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43A42">
      <w:pPr>
        <w:pageBreakBefore w:val="0"/>
        <w:wordWrap w:val="0"/>
        <w:bidi w:val="0"/>
        <w:rPr>
          <w:color w:val="auto"/>
          <w:vertAlign w:val="baseline"/>
        </w:rPr>
      </w:pPr>
    </w:p>
    <w:p w14:paraId="0852EBD6">
      <w:pPr>
        <w:pageBreakBefore w:val="0"/>
        <w:wordWrap w:val="0"/>
        <w:bidi w:val="0"/>
        <w:ind w:left="0" w:leftChars="0" w:firstLine="0" w:firstLineChars="0"/>
        <w:rPr>
          <w:color w:val="auto"/>
        </w:rPr>
      </w:pPr>
    </w:p>
    <w:p w14:paraId="6110CB09">
      <w:pPr>
        <w:pageBreakBefore w:val="0"/>
        <w:wordWrap w:val="0"/>
        <w:bidi w:val="0"/>
        <w:rPr>
          <w:rFonts w:hint="eastAsia"/>
          <w:color w:val="auto"/>
        </w:rPr>
      </w:pPr>
    </w:p>
    <w:p w14:paraId="4653B6D0">
      <w:pPr>
        <w:adjustRightInd w:val="0"/>
        <w:snapToGrid w:val="0"/>
        <w:spacing w:line="240" w:lineRule="auto"/>
        <w:ind w:firstLine="0" w:firstLineChars="0"/>
        <w:jc w:val="center"/>
        <w:outlineLvl w:val="0"/>
        <w:rPr>
          <w:rFonts w:hint="eastAsia" w:ascii="方正小标宋_GBK" w:hAnsi="Times New Roman" w:eastAsia="方正小标宋_GBK" w:cs="Times New Roman"/>
          <w:bCs/>
          <w:color w:val="auto"/>
          <w:sz w:val="72"/>
          <w:szCs w:val="72"/>
          <w:highlight w:val="none"/>
        </w:rPr>
      </w:pPr>
      <w:r>
        <w:rPr>
          <w:rFonts w:hint="eastAsia" w:ascii="方正小标宋_GBK" w:hAnsi="Times New Roman" w:eastAsia="方正小标宋_GBK" w:cs="Times New Roman"/>
          <w:bCs/>
          <w:color w:val="auto"/>
          <w:sz w:val="72"/>
          <w:szCs w:val="72"/>
          <w:highlight w:val="none"/>
        </w:rPr>
        <w:t>建设项目环境影响报告表</w:t>
      </w:r>
    </w:p>
    <w:p w14:paraId="613BE9D8">
      <w:pPr>
        <w:adjustRightInd w:val="0"/>
        <w:snapToGrid w:val="0"/>
        <w:spacing w:before="192" w:beforeLines="80" w:line="240" w:lineRule="auto"/>
        <w:ind w:firstLine="0" w:firstLineChars="0"/>
        <w:jc w:val="center"/>
        <w:rPr>
          <w:rFonts w:hint="eastAsia" w:ascii="楷体_GB2312" w:hAnsi="Times New Roman" w:eastAsia="楷体_GB2312" w:cs="Times New Roman"/>
          <w:bCs/>
          <w:color w:val="auto"/>
          <w:sz w:val="48"/>
          <w:szCs w:val="48"/>
          <w:highlight w:val="none"/>
        </w:rPr>
      </w:pPr>
      <w:r>
        <w:rPr>
          <w:rFonts w:hint="eastAsia" w:ascii="楷体_GB2312" w:hAnsi="Times New Roman" w:eastAsia="楷体_GB2312" w:cs="Times New Roman"/>
          <w:bCs/>
          <w:color w:val="auto"/>
          <w:sz w:val="48"/>
          <w:szCs w:val="48"/>
          <w:highlight w:val="none"/>
        </w:rPr>
        <w:t>（污染影响类）</w:t>
      </w:r>
    </w:p>
    <w:p w14:paraId="34694C00">
      <w:pPr>
        <w:pageBreakBefore w:val="0"/>
        <w:wordWrap w:val="0"/>
        <w:bidi w:val="0"/>
        <w:rPr>
          <w:color w:val="auto"/>
        </w:rPr>
      </w:pPr>
    </w:p>
    <w:p w14:paraId="0B95EC68">
      <w:pPr>
        <w:pageBreakBefore w:val="0"/>
        <w:wordWrap w:val="0"/>
        <w:bidi w:val="0"/>
        <w:rPr>
          <w:color w:val="auto"/>
        </w:rPr>
      </w:pPr>
    </w:p>
    <w:p w14:paraId="131DE498">
      <w:pPr>
        <w:pageBreakBefore w:val="0"/>
        <w:wordWrap w:val="0"/>
        <w:bidi w:val="0"/>
        <w:rPr>
          <w:color w:val="auto"/>
        </w:rPr>
      </w:pPr>
    </w:p>
    <w:p w14:paraId="6CD7D7F6">
      <w:pPr>
        <w:pageBreakBefore w:val="0"/>
        <w:wordWrap w:val="0"/>
        <w:bidi w:val="0"/>
        <w:rPr>
          <w:color w:val="auto"/>
        </w:rPr>
      </w:pPr>
    </w:p>
    <w:p w14:paraId="6688F0C2">
      <w:pPr>
        <w:pageBreakBefore w:val="0"/>
        <w:wordWrap w:val="0"/>
        <w:bidi w:val="0"/>
        <w:rPr>
          <w:color w:val="auto"/>
        </w:rPr>
      </w:pPr>
    </w:p>
    <w:p w14:paraId="265EF870">
      <w:pPr>
        <w:pageBreakBefore w:val="0"/>
        <w:wordWrap w:val="0"/>
        <w:bidi w:val="0"/>
        <w:rPr>
          <w:color w:val="auto"/>
        </w:rPr>
      </w:pPr>
    </w:p>
    <w:p w14:paraId="2D1770FC">
      <w:pPr>
        <w:pageBreakBefore w:val="0"/>
        <w:wordWrap w:val="0"/>
        <w:bidi w:val="0"/>
        <w:rPr>
          <w:color w:val="auto"/>
        </w:rPr>
      </w:pPr>
    </w:p>
    <w:p w14:paraId="0F6E8F87">
      <w:pPr>
        <w:pageBreakBefore w:val="0"/>
        <w:wordWrap w:val="0"/>
        <w:bidi w:val="0"/>
        <w:rPr>
          <w:i w:val="0"/>
          <w:iCs w:val="0"/>
          <w:color w:val="auto"/>
          <w:sz w:val="36"/>
          <w:szCs w:val="36"/>
          <w:u w:val="single"/>
        </w:rPr>
      </w:pPr>
    </w:p>
    <w:p w14:paraId="4639D124">
      <w:pPr>
        <w:keepNext w:val="0"/>
        <w:keepLines w:val="0"/>
        <w:pageBreakBefore w:val="0"/>
        <w:suppressLineNumbers w:val="0"/>
        <w:wordWrap w:val="0"/>
        <w:bidi w:val="0"/>
        <w:spacing w:before="0" w:beforeAutospacing="0" w:after="0" w:afterAutospacing="0" w:line="360" w:lineRule="auto"/>
        <w:ind w:left="2160" w:leftChars="150" w:right="0" w:hanging="1800" w:hangingChars="500"/>
        <w:rPr>
          <w:rFonts w:hint="default" w:ascii="仿宋_GB2312" w:hAnsi="Times New Roman" w:eastAsia="仿宋_GB2312" w:cs="Times New Roman"/>
          <w:color w:val="auto"/>
          <w:sz w:val="36"/>
          <w:szCs w:val="36"/>
          <w:highlight w:val="none"/>
          <w:lang w:val="en-US" w:eastAsia="zh-CN"/>
        </w:rPr>
      </w:pPr>
      <w:r>
        <w:rPr>
          <w:rFonts w:hint="eastAsia" w:ascii="仿宋_GB2312" w:hAnsi="Times New Roman" w:eastAsia="仿宋_GB2312" w:cs="Times New Roman"/>
          <w:color w:val="auto"/>
          <w:sz w:val="36"/>
          <w:szCs w:val="36"/>
          <w:highlight w:val="none"/>
        </w:rPr>
        <w:t>项目名称：</w:t>
      </w:r>
      <w:r>
        <w:rPr>
          <w:rFonts w:hint="eastAsia" w:ascii="仿宋_GB2312" w:hAnsi="Times New Roman" w:eastAsia="仿宋_GB2312" w:cs="Times New Roman"/>
          <w:color w:val="auto"/>
          <w:sz w:val="36"/>
          <w:szCs w:val="36"/>
          <w:highlight w:val="none"/>
          <w:u w:val="single"/>
          <w:lang w:val="en-US" w:eastAsia="zh-CN"/>
        </w:rPr>
        <w:t xml:space="preserve">托克逊县天域混凝土有限公司年产20万立方米混凝土搅拌站建设项目             </w:t>
      </w:r>
    </w:p>
    <w:p w14:paraId="30F624F3">
      <w:pPr>
        <w:keepNext w:val="0"/>
        <w:keepLines w:val="0"/>
        <w:pageBreakBefore w:val="0"/>
        <w:suppressLineNumbers w:val="0"/>
        <w:wordWrap w:val="0"/>
        <w:bidi w:val="0"/>
        <w:spacing w:before="0" w:beforeAutospacing="0" w:after="0" w:afterAutospacing="0" w:line="360" w:lineRule="auto"/>
        <w:ind w:left="0" w:leftChars="0" w:right="0" w:firstLine="360" w:firstLineChars="100"/>
        <w:rPr>
          <w:rFonts w:hint="default" w:ascii="仿宋_GB2312" w:hAnsi="Times New Roman" w:eastAsia="仿宋_GB2312" w:cs="Times New Roman"/>
          <w:color w:val="auto"/>
          <w:sz w:val="36"/>
          <w:szCs w:val="36"/>
          <w:highlight w:val="none"/>
          <w:u w:val="single"/>
          <w:lang w:val="en-US" w:eastAsia="zh-CN"/>
        </w:rPr>
      </w:pPr>
      <w:r>
        <w:rPr>
          <w:rFonts w:hint="eastAsia" w:ascii="仿宋_GB2312" w:hAnsi="Times New Roman" w:eastAsia="仿宋_GB2312" w:cs="Times New Roman"/>
          <w:color w:val="auto"/>
          <w:sz w:val="36"/>
          <w:szCs w:val="36"/>
          <w:highlight w:val="none"/>
        </w:rPr>
        <w:t>建设单位（盖章）：</w:t>
      </w:r>
      <w:r>
        <w:rPr>
          <w:rFonts w:hint="eastAsia" w:ascii="仿宋_GB2312" w:hAnsi="Times New Roman" w:eastAsia="仿宋_GB2312" w:cs="Times New Roman"/>
          <w:color w:val="auto"/>
          <w:sz w:val="36"/>
          <w:szCs w:val="36"/>
          <w:highlight w:val="none"/>
          <w:u w:val="single"/>
          <w:lang w:val="en-US" w:eastAsia="zh-CN"/>
        </w:rPr>
        <w:t xml:space="preserve">托克逊县天域混凝土有限公司  </w:t>
      </w:r>
    </w:p>
    <w:p w14:paraId="7BE9186C">
      <w:pPr>
        <w:keepNext w:val="0"/>
        <w:keepLines w:val="0"/>
        <w:pageBreakBefore w:val="0"/>
        <w:suppressLineNumbers w:val="0"/>
        <w:wordWrap w:val="0"/>
        <w:bidi w:val="0"/>
        <w:spacing w:before="0" w:beforeAutospacing="0" w:after="0" w:afterAutospacing="0" w:line="360" w:lineRule="auto"/>
        <w:ind w:left="0" w:leftChars="0" w:right="0" w:firstLine="360" w:firstLineChars="100"/>
        <w:rPr>
          <w:rFonts w:hint="default" w:ascii="仿宋_GB2312" w:hAnsi="Times New Roman" w:eastAsia="仿宋_GB2312" w:cs="Times New Roman"/>
          <w:color w:val="auto"/>
          <w:sz w:val="36"/>
          <w:szCs w:val="36"/>
          <w:highlight w:val="none"/>
          <w:u w:val="single"/>
          <w:lang w:val="en-US" w:eastAsia="zh-CN"/>
        </w:rPr>
      </w:pPr>
      <w:r>
        <w:rPr>
          <w:rFonts w:hint="eastAsia" w:ascii="仿宋_GB2312" w:hAnsi="Times New Roman" w:eastAsia="仿宋_GB2312" w:cs="Times New Roman"/>
          <w:color w:val="auto"/>
          <w:sz w:val="36"/>
          <w:szCs w:val="36"/>
          <w:highlight w:val="none"/>
        </w:rPr>
        <w:t xml:space="preserve">编制日期： </w:t>
      </w:r>
      <w:r>
        <w:rPr>
          <w:rFonts w:hint="eastAsia" w:ascii="仿宋_GB2312" w:hAnsi="Times New Roman" w:eastAsia="仿宋_GB2312" w:cs="Times New Roman"/>
          <w:color w:val="auto"/>
          <w:sz w:val="36"/>
          <w:szCs w:val="36"/>
          <w:highlight w:val="none"/>
          <w:u w:val="single"/>
        </w:rPr>
        <w:t xml:space="preserve">    </w:t>
      </w:r>
      <w:r>
        <w:rPr>
          <w:rFonts w:hint="eastAsia" w:ascii="仿宋_GB2312" w:hAnsi="Times New Roman" w:eastAsia="仿宋_GB2312" w:cs="Times New Roman"/>
          <w:color w:val="auto"/>
          <w:sz w:val="36"/>
          <w:szCs w:val="36"/>
          <w:highlight w:val="none"/>
          <w:u w:val="single"/>
          <w:lang w:val="en-US" w:eastAsia="zh-CN"/>
        </w:rPr>
        <w:t xml:space="preserve">  </w:t>
      </w:r>
      <w:r>
        <w:rPr>
          <w:rFonts w:hint="eastAsia" w:ascii="仿宋_GB2312" w:hAnsi="Times New Roman" w:eastAsia="仿宋_GB2312" w:cs="Times New Roman"/>
          <w:color w:val="auto"/>
          <w:sz w:val="36"/>
          <w:szCs w:val="36"/>
          <w:highlight w:val="none"/>
          <w:u w:val="single"/>
        </w:rPr>
        <w:t xml:space="preserve">    </w:t>
      </w:r>
      <w:r>
        <w:rPr>
          <w:rFonts w:hint="eastAsia" w:ascii="仿宋_GB2312" w:hAnsi="Times New Roman" w:eastAsia="仿宋_GB2312" w:cs="Times New Roman"/>
          <w:color w:val="auto"/>
          <w:sz w:val="36"/>
          <w:szCs w:val="36"/>
          <w:highlight w:val="none"/>
          <w:u w:val="single"/>
          <w:lang w:val="en-US" w:eastAsia="zh-CN"/>
        </w:rPr>
        <w:t>2025年3月</w:t>
      </w:r>
      <w:r>
        <w:rPr>
          <w:rFonts w:hint="eastAsia" w:ascii="仿宋_GB2312" w:hAnsi="Times New Roman" w:eastAsia="仿宋_GB2312" w:cs="Times New Roman"/>
          <w:color w:val="auto"/>
          <w:sz w:val="36"/>
          <w:szCs w:val="36"/>
          <w:highlight w:val="none"/>
          <w:u w:val="single"/>
        </w:rPr>
        <w:t xml:space="preserve">      </w:t>
      </w:r>
      <w:r>
        <w:rPr>
          <w:rFonts w:hint="eastAsia" w:ascii="仿宋_GB2312" w:hAnsi="Times New Roman" w:eastAsia="仿宋_GB2312" w:cs="Times New Roman"/>
          <w:color w:val="auto"/>
          <w:sz w:val="36"/>
          <w:szCs w:val="36"/>
          <w:highlight w:val="none"/>
          <w:u w:val="single"/>
          <w:lang w:val="en-US" w:eastAsia="zh-CN"/>
        </w:rPr>
        <w:t xml:space="preserve">   </w:t>
      </w:r>
      <w:r>
        <w:rPr>
          <w:rFonts w:hint="eastAsia" w:ascii="仿宋_GB2312" w:hAnsi="Times New Roman" w:eastAsia="仿宋_GB2312" w:cs="Times New Roman"/>
          <w:color w:val="auto"/>
          <w:sz w:val="36"/>
          <w:szCs w:val="36"/>
          <w:highlight w:val="none"/>
          <w:u w:val="single"/>
        </w:rPr>
        <w:t xml:space="preserve">   </w:t>
      </w:r>
      <w:r>
        <w:rPr>
          <w:rFonts w:hint="eastAsia" w:ascii="仿宋_GB2312" w:hAnsi="Times New Roman" w:eastAsia="仿宋_GB2312" w:cs="Times New Roman"/>
          <w:color w:val="auto"/>
          <w:sz w:val="36"/>
          <w:szCs w:val="36"/>
          <w:highlight w:val="none"/>
          <w:u w:val="single"/>
          <w:lang w:val="en-US" w:eastAsia="zh-CN"/>
        </w:rPr>
        <w:t xml:space="preserve">   </w:t>
      </w:r>
    </w:p>
    <w:p w14:paraId="6E116DE8">
      <w:pPr>
        <w:pageBreakBefore w:val="0"/>
        <w:wordWrap w:val="0"/>
        <w:bidi w:val="0"/>
        <w:rPr>
          <w:color w:val="auto"/>
        </w:rPr>
      </w:pPr>
      <w:bookmarkStart w:id="0" w:name="_Hlk57884087"/>
    </w:p>
    <w:p w14:paraId="3C8C598A">
      <w:pPr>
        <w:pageBreakBefore w:val="0"/>
        <w:wordWrap w:val="0"/>
        <w:bidi w:val="0"/>
        <w:rPr>
          <w:color w:val="auto"/>
        </w:rPr>
      </w:pPr>
    </w:p>
    <w:p w14:paraId="17EBA1D0">
      <w:pPr>
        <w:pageBreakBefore w:val="0"/>
        <w:wordWrap w:val="0"/>
        <w:bidi w:val="0"/>
        <w:rPr>
          <w:color w:val="auto"/>
        </w:rPr>
      </w:pPr>
    </w:p>
    <w:p w14:paraId="385C39DB">
      <w:pPr>
        <w:pageBreakBefore w:val="0"/>
        <w:tabs>
          <w:tab w:val="left" w:pos="5286"/>
        </w:tabs>
        <w:wordWrap w:val="0"/>
        <w:bidi w:val="0"/>
        <w:rPr>
          <w:rFonts w:hint="eastAsia" w:eastAsia="宋体"/>
          <w:color w:val="auto"/>
          <w:lang w:eastAsia="zh-CN"/>
        </w:rPr>
      </w:pPr>
      <w:r>
        <w:rPr>
          <w:rFonts w:hint="eastAsia"/>
          <w:color w:val="auto"/>
          <w:lang w:eastAsia="zh-CN"/>
        </w:rPr>
        <w:tab/>
      </w:r>
    </w:p>
    <w:p w14:paraId="34D697E9">
      <w:pPr>
        <w:pageBreakBefore w:val="0"/>
        <w:wordWrap w:val="0"/>
        <w:bidi w:val="0"/>
        <w:rPr>
          <w:color w:val="auto"/>
        </w:rPr>
      </w:pPr>
    </w:p>
    <w:p w14:paraId="6EDAE611">
      <w:pPr>
        <w:pageBreakBefore w:val="0"/>
        <w:wordWrap w:val="0"/>
        <w:bidi w:val="0"/>
        <w:rPr>
          <w:rFonts w:hint="eastAsia"/>
          <w:color w:val="auto"/>
        </w:rPr>
      </w:pPr>
    </w:p>
    <w:p w14:paraId="637B6900">
      <w:pPr>
        <w:pageBreakBefore w:val="0"/>
        <w:wordWrap w:val="0"/>
        <w:bidi w:val="0"/>
        <w:ind w:left="0" w:leftChars="0" w:firstLine="0" w:firstLineChars="0"/>
        <w:rPr>
          <w:rFonts w:hint="eastAsia"/>
          <w:color w:val="auto"/>
        </w:rPr>
      </w:pPr>
    </w:p>
    <w:bookmarkEnd w:id="0"/>
    <w:p w14:paraId="6EB13B43">
      <w:pPr>
        <w:adjustRightInd w:val="0"/>
        <w:snapToGrid w:val="0"/>
        <w:spacing w:line="288" w:lineRule="auto"/>
        <w:ind w:firstLine="0" w:firstLineChars="0"/>
        <w:jc w:val="center"/>
        <w:rPr>
          <w:rFonts w:hint="eastAsia" w:ascii="楷体_GB2312" w:hAnsi="Times New Roman" w:eastAsia="楷体_GB2312" w:cs="Times New Roman"/>
          <w:color w:val="auto"/>
          <w:sz w:val="36"/>
          <w:szCs w:val="36"/>
          <w:highlight w:val="none"/>
          <w:lang w:val="en-US" w:eastAsia="zh-CN"/>
        </w:rPr>
      </w:pPr>
      <w:r>
        <w:rPr>
          <w:rFonts w:hint="eastAsia" w:ascii="楷体_GB2312" w:hAnsi="Times New Roman" w:eastAsia="楷体_GB2312" w:cs="Times New Roman"/>
          <w:color w:val="auto"/>
          <w:sz w:val="36"/>
          <w:szCs w:val="36"/>
          <w:highlight w:val="none"/>
          <w:lang w:val="en-US" w:eastAsia="zh-CN"/>
        </w:rPr>
        <w:t>中华人民共和国生态环境部制</w:t>
      </w:r>
    </w:p>
    <w:p w14:paraId="0DF40763">
      <w:pPr>
        <w:pageBreakBefore w:val="0"/>
        <w:wordWrap w:val="0"/>
        <w:bidi w:val="0"/>
        <w:spacing w:line="240" w:lineRule="auto"/>
        <w:ind w:firstLine="0" w:firstLineChars="0"/>
        <w:rPr>
          <w:rFonts w:hint="eastAsia"/>
          <w:color w:val="auto"/>
          <w:lang w:val="en-US" w:eastAsia="zh-CN"/>
        </w:rPr>
      </w:pPr>
      <w:r>
        <w:rPr>
          <w:rFonts w:hint="eastAsia"/>
          <w:color w:val="auto"/>
          <w:lang w:val="en-US" w:eastAsia="zh-CN"/>
        </w:rPr>
        <w:t xml:space="preserve">                                                                        </w:t>
      </w:r>
    </w:p>
    <w:p w14:paraId="6E597D13">
      <w:pPr>
        <w:pageBreakBefore w:val="0"/>
        <w:wordWrap w:val="0"/>
        <w:bidi w:val="0"/>
        <w:spacing w:line="240" w:lineRule="auto"/>
        <w:ind w:firstLine="0" w:firstLineChars="0"/>
        <w:rPr>
          <w:rFonts w:hint="default" w:eastAsia="宋体"/>
          <w:color w:val="auto"/>
          <w:lang w:val="en-US" w:eastAsia="zh-CN"/>
        </w:rPr>
        <w:sectPr>
          <w:footerReference r:id="rId5" w:type="default"/>
          <w:footerReference r:id="rId6"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r>
        <w:rPr>
          <w:rFonts w:hint="eastAsia"/>
          <w:color w:val="auto"/>
          <w:lang w:val="en-US" w:eastAsia="zh-CN"/>
        </w:rPr>
        <w:t xml:space="preserve">                                                                                                                                                                                              </w:t>
      </w:r>
    </w:p>
    <w:p w14:paraId="078A8EA0">
      <w:pPr>
        <w:pStyle w:val="3"/>
        <w:pageBreakBefore w:val="0"/>
        <w:wordWrap w:val="0"/>
        <w:bidi w:val="0"/>
        <w:spacing w:line="240" w:lineRule="auto"/>
        <w:jc w:val="center"/>
        <w:rPr>
          <w:rFonts w:hint="eastAsia"/>
          <w:color w:val="auto"/>
        </w:rPr>
      </w:pPr>
      <w:r>
        <w:rPr>
          <w:rFonts w:hint="eastAsia"/>
          <w:color w:val="auto"/>
        </w:rPr>
        <w:t>一、建设项目基本情况</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8"/>
        <w:gridCol w:w="2124"/>
        <w:gridCol w:w="1864"/>
        <w:gridCol w:w="3088"/>
      </w:tblGrid>
      <w:tr w14:paraId="5C77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78" w:type="dxa"/>
            <w:tcBorders>
              <w:tl2br w:val="nil"/>
              <w:tr2bl w:val="nil"/>
            </w:tcBorders>
            <w:noWrap w:val="0"/>
            <w:tcMar>
              <w:top w:w="16" w:type="dxa"/>
              <w:left w:w="16" w:type="dxa"/>
              <w:right w:w="16" w:type="dxa"/>
            </w:tcMar>
            <w:vAlign w:val="center"/>
          </w:tcPr>
          <w:p w14:paraId="50999154">
            <w:pPr>
              <w:pStyle w:val="36"/>
              <w:pageBreakBefore w:val="0"/>
              <w:wordWrap w:val="0"/>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7076" w:type="dxa"/>
            <w:gridSpan w:val="3"/>
            <w:tcBorders>
              <w:tl2br w:val="nil"/>
              <w:tr2bl w:val="nil"/>
            </w:tcBorders>
            <w:noWrap w:val="0"/>
            <w:vAlign w:val="center"/>
          </w:tcPr>
          <w:p w14:paraId="3726C56F">
            <w:pPr>
              <w:keepNext w:val="0"/>
              <w:keepLines w:val="0"/>
              <w:pageBreakBefore w:val="0"/>
              <w:suppressLineNumbers w:val="0"/>
              <w:wordWrap w:val="0"/>
              <w:bidi w:val="0"/>
              <w:spacing w:before="0" w:beforeAutospacing="0" w:after="0" w:afterAutospacing="0" w:line="240" w:lineRule="auto"/>
              <w:ind w:left="0" w:leftChars="0" w:right="0" w:firstLine="0" w:firstLine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托克逊县天域混凝土有限公司</w:t>
            </w:r>
          </w:p>
          <w:p w14:paraId="4FE9AC8D">
            <w:pPr>
              <w:keepNext w:val="0"/>
              <w:keepLines w:val="0"/>
              <w:pageBreakBefore w:val="0"/>
              <w:suppressLineNumbers w:val="0"/>
              <w:wordWrap w:val="0"/>
              <w:bidi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auto"/>
                <w:sz w:val="24"/>
                <w:szCs w:val="24"/>
                <w:highlight w:val="yellow"/>
              </w:rPr>
            </w:pPr>
            <w:r>
              <w:rPr>
                <w:rFonts w:hint="eastAsia" w:ascii="Times New Roman" w:hAnsi="Times New Roman" w:eastAsia="宋体" w:cs="Times New Roman"/>
                <w:color w:val="auto"/>
                <w:kern w:val="2"/>
                <w:sz w:val="24"/>
                <w:szCs w:val="24"/>
                <w:highlight w:val="none"/>
                <w:lang w:val="en-US" w:eastAsia="zh-CN" w:bidi="ar-SA"/>
              </w:rPr>
              <w:t>年产20万立方米混凝土搅拌站建设项目</w:t>
            </w:r>
          </w:p>
        </w:tc>
      </w:tr>
      <w:tr w14:paraId="4EF1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78" w:type="dxa"/>
            <w:tcBorders>
              <w:tl2br w:val="nil"/>
              <w:tr2bl w:val="nil"/>
            </w:tcBorders>
            <w:noWrap w:val="0"/>
            <w:tcMar>
              <w:top w:w="16" w:type="dxa"/>
              <w:left w:w="16" w:type="dxa"/>
              <w:right w:w="16" w:type="dxa"/>
            </w:tcMar>
            <w:vAlign w:val="center"/>
          </w:tcPr>
          <w:p w14:paraId="688013A8">
            <w:pPr>
              <w:pStyle w:val="36"/>
              <w:pageBreakBefore w:val="0"/>
              <w:wordWrap w:val="0"/>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国民经济</w:t>
            </w:r>
          </w:p>
          <w:p w14:paraId="35DE0C58">
            <w:pPr>
              <w:pStyle w:val="36"/>
              <w:pageBreakBefore w:val="0"/>
              <w:wordWrap w:val="0"/>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p>
        </w:tc>
        <w:tc>
          <w:tcPr>
            <w:tcW w:w="2124" w:type="dxa"/>
            <w:tcBorders>
              <w:tl2br w:val="nil"/>
              <w:tr2bl w:val="nil"/>
            </w:tcBorders>
            <w:noWrap w:val="0"/>
            <w:vAlign w:val="center"/>
          </w:tcPr>
          <w:p w14:paraId="171B684B">
            <w:pPr>
              <w:pStyle w:val="36"/>
              <w:pageBreakBefore w:val="0"/>
              <w:wordWrap w:val="0"/>
              <w:bidi w:val="0"/>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C3029其他水泥类似制品制造</w:t>
            </w:r>
          </w:p>
        </w:tc>
        <w:tc>
          <w:tcPr>
            <w:tcW w:w="1864" w:type="dxa"/>
            <w:tcBorders>
              <w:tl2br w:val="nil"/>
              <w:tr2bl w:val="nil"/>
            </w:tcBorders>
            <w:noWrap w:val="0"/>
            <w:vAlign w:val="center"/>
          </w:tcPr>
          <w:p w14:paraId="463B9494">
            <w:pPr>
              <w:pStyle w:val="36"/>
              <w:pageBreakBefore w:val="0"/>
              <w:wordWrap w:val="0"/>
              <w:bidi w:val="0"/>
              <w:rPr>
                <w:rFonts w:hint="default" w:ascii="Times New Roman" w:hAnsi="Times New Roman" w:eastAsia="宋体" w:cs="Times New Roman"/>
                <w:color w:val="auto"/>
                <w:sz w:val="24"/>
                <w:szCs w:val="24"/>
              </w:rPr>
            </w:pPr>
            <w:bookmarkStart w:id="1" w:name="_Hlk49843745"/>
            <w:r>
              <w:rPr>
                <w:rFonts w:hint="default" w:ascii="Times New Roman" w:hAnsi="Times New Roman" w:eastAsia="宋体" w:cs="Times New Roman"/>
                <w:color w:val="auto"/>
                <w:sz w:val="24"/>
                <w:szCs w:val="24"/>
              </w:rPr>
              <w:t>建设项目</w:t>
            </w:r>
          </w:p>
          <w:p w14:paraId="294B3A45">
            <w:pPr>
              <w:pStyle w:val="36"/>
              <w:pageBreakBefore w:val="0"/>
              <w:wordWrap w:val="0"/>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bookmarkEnd w:id="1"/>
          </w:p>
        </w:tc>
        <w:tc>
          <w:tcPr>
            <w:tcW w:w="3088" w:type="dxa"/>
            <w:tcBorders>
              <w:tl2br w:val="nil"/>
              <w:tr2bl w:val="nil"/>
            </w:tcBorders>
            <w:noWrap w:val="0"/>
            <w:vAlign w:val="center"/>
          </w:tcPr>
          <w:p w14:paraId="1C5059AE">
            <w:pPr>
              <w:keepNext w:val="0"/>
              <w:keepLines w:val="0"/>
              <w:pageBreakBefore w:val="0"/>
              <w:widowControl w:val="0"/>
              <w:kinsoku/>
              <w:wordWrap w:val="0"/>
              <w:overflowPunct/>
              <w:topLinePunct w:val="0"/>
              <w:autoSpaceDE/>
              <w:autoSpaceDN/>
              <w:bidi w:val="0"/>
              <w:adjustRightInd/>
              <w:snapToGrid/>
              <w:spacing w:line="240" w:lineRule="auto"/>
              <w:ind w:left="120" w:leftChars="50" w:right="0" w:rightChars="0" w:firstLine="0" w:firstLineChars="0"/>
              <w:jc w:val="left"/>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1"/>
              </w:rPr>
              <w:t>二十七、非金属矿物制品业</w:t>
            </w:r>
            <w:r>
              <w:rPr>
                <w:rFonts w:hint="eastAsia" w:cs="Times New Roman"/>
                <w:color w:val="auto"/>
                <w:sz w:val="24"/>
                <w:szCs w:val="21"/>
                <w:lang w:val="en-US" w:eastAsia="zh-CN"/>
              </w:rPr>
              <w:t>30</w:t>
            </w:r>
            <w:r>
              <w:rPr>
                <w:rFonts w:hint="default" w:ascii="Times New Roman" w:hAnsi="Times New Roman" w:eastAsia="宋体" w:cs="Times New Roman"/>
                <w:color w:val="auto"/>
                <w:sz w:val="24"/>
                <w:szCs w:val="21"/>
                <w:lang w:val="en-US" w:eastAsia="zh-CN"/>
              </w:rPr>
              <w:t>-55、石膏、水泥制品及类似制品制造302</w:t>
            </w:r>
          </w:p>
        </w:tc>
      </w:tr>
      <w:tr w14:paraId="152D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278" w:type="dxa"/>
            <w:tcBorders>
              <w:tl2br w:val="nil"/>
              <w:tr2bl w:val="nil"/>
            </w:tcBorders>
            <w:noWrap w:val="0"/>
            <w:tcMar>
              <w:top w:w="16" w:type="dxa"/>
              <w:left w:w="16" w:type="dxa"/>
              <w:right w:w="16" w:type="dxa"/>
            </w:tcMar>
            <w:vAlign w:val="center"/>
          </w:tcPr>
          <w:p w14:paraId="075B0BD9">
            <w:pPr>
              <w:pStyle w:val="36"/>
              <w:pageBreakBefore w:val="0"/>
              <w:wordWrap w:val="0"/>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建设性质</w:t>
            </w:r>
          </w:p>
        </w:tc>
        <w:tc>
          <w:tcPr>
            <w:tcW w:w="2124" w:type="dxa"/>
            <w:tcBorders>
              <w:tl2br w:val="nil"/>
              <w:tr2bl w:val="nil"/>
            </w:tcBorders>
            <w:noWrap w:val="0"/>
            <w:vAlign w:val="center"/>
          </w:tcPr>
          <w:p w14:paraId="2FADA85B">
            <w:pPr>
              <w:pStyle w:val="36"/>
              <w:pageBreakBefore w:val="0"/>
              <w:wordWrap w:val="0"/>
              <w:bidi w:val="0"/>
              <w:jc w:val="left"/>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新建（迁建）</w:t>
            </w:r>
          </w:p>
          <w:p w14:paraId="223B35EB">
            <w:pPr>
              <w:pStyle w:val="36"/>
              <w:pageBreakBefore w:val="0"/>
              <w:wordWrap w:val="0"/>
              <w:bidi w:val="0"/>
              <w:jc w:val="left"/>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改建</w:t>
            </w:r>
          </w:p>
          <w:p w14:paraId="02BDBDE0">
            <w:pPr>
              <w:pStyle w:val="36"/>
              <w:pageBreakBefore w:val="0"/>
              <w:wordWrap w:val="0"/>
              <w:bidi w:val="0"/>
              <w:jc w:val="left"/>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扩建</w:t>
            </w:r>
          </w:p>
          <w:p w14:paraId="143E4893">
            <w:pPr>
              <w:pStyle w:val="36"/>
              <w:pageBreakBefore w:val="0"/>
              <w:wordWrap w:val="0"/>
              <w:bidi w:val="0"/>
              <w:jc w:val="left"/>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技术改造</w:t>
            </w:r>
          </w:p>
        </w:tc>
        <w:tc>
          <w:tcPr>
            <w:tcW w:w="1864" w:type="dxa"/>
            <w:tcBorders>
              <w:tl2br w:val="nil"/>
              <w:tr2bl w:val="nil"/>
            </w:tcBorders>
            <w:noWrap w:val="0"/>
            <w:vAlign w:val="center"/>
          </w:tcPr>
          <w:p w14:paraId="0921F9FB">
            <w:pPr>
              <w:pStyle w:val="36"/>
              <w:pageBreakBefore w:val="0"/>
              <w:wordWrap w:val="0"/>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w:t>
            </w:r>
          </w:p>
          <w:p w14:paraId="75958D50">
            <w:pPr>
              <w:pStyle w:val="36"/>
              <w:pageBreakBefore w:val="0"/>
              <w:wordWrap w:val="0"/>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申报情形</w:t>
            </w:r>
          </w:p>
        </w:tc>
        <w:tc>
          <w:tcPr>
            <w:tcW w:w="3088" w:type="dxa"/>
            <w:tcBorders>
              <w:tl2br w:val="nil"/>
              <w:tr2bl w:val="nil"/>
            </w:tcBorders>
            <w:noWrap w:val="0"/>
            <w:vAlign w:val="center"/>
          </w:tcPr>
          <w:p w14:paraId="36CFFBE5">
            <w:pPr>
              <w:pStyle w:val="36"/>
              <w:pageBreakBefore w:val="0"/>
              <w:wordWrap w:val="0"/>
              <w:bidi w:val="0"/>
              <w:jc w:val="left"/>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default" w:ascii="Times New Roman" w:hAnsi="Times New Roman" w:eastAsia="宋体" w:cs="Times New Roman"/>
                <w:color w:val="auto"/>
                <w:sz w:val="24"/>
                <w:szCs w:val="24"/>
              </w:rPr>
              <w:t>首次申报项目</w:t>
            </w:r>
          </w:p>
          <w:p w14:paraId="04F49705">
            <w:pPr>
              <w:pStyle w:val="36"/>
              <w:pageBreakBefore w:val="0"/>
              <w:wordWrap w:val="0"/>
              <w:bidi w:val="0"/>
              <w:jc w:val="left"/>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default" w:ascii="Times New Roman" w:hAnsi="Times New Roman" w:eastAsia="宋体" w:cs="Times New Roman"/>
                <w:color w:val="auto"/>
                <w:sz w:val="24"/>
                <w:szCs w:val="24"/>
              </w:rPr>
              <w:t>不予批准后再次申报项目</w:t>
            </w:r>
          </w:p>
          <w:p w14:paraId="072672FF">
            <w:pPr>
              <w:pStyle w:val="36"/>
              <w:pageBreakBefore w:val="0"/>
              <w:wordWrap w:val="0"/>
              <w:bidi w:val="0"/>
              <w:jc w:val="left"/>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default" w:ascii="Times New Roman" w:hAnsi="Times New Roman" w:eastAsia="宋体" w:cs="Times New Roman"/>
                <w:color w:val="auto"/>
                <w:sz w:val="24"/>
                <w:szCs w:val="24"/>
              </w:rPr>
              <w:t xml:space="preserve">超五年重新审核项目     </w:t>
            </w:r>
          </w:p>
          <w:p w14:paraId="1B1503FE">
            <w:pPr>
              <w:pStyle w:val="36"/>
              <w:pageBreakBefore w:val="0"/>
              <w:wordWrap w:val="0"/>
              <w:bidi w:val="0"/>
              <w:jc w:val="left"/>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default" w:ascii="Times New Roman" w:hAnsi="Times New Roman" w:eastAsia="宋体" w:cs="Times New Roman"/>
                <w:color w:val="auto"/>
                <w:sz w:val="24"/>
                <w:szCs w:val="24"/>
              </w:rPr>
              <w:t>重大变动重新报批项目</w:t>
            </w:r>
          </w:p>
        </w:tc>
      </w:tr>
      <w:tr w14:paraId="493B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78" w:type="dxa"/>
            <w:tcBorders>
              <w:tl2br w:val="nil"/>
              <w:tr2bl w:val="nil"/>
            </w:tcBorders>
            <w:noWrap w:val="0"/>
            <w:tcMar>
              <w:top w:w="16" w:type="dxa"/>
              <w:left w:w="16" w:type="dxa"/>
              <w:right w:w="16" w:type="dxa"/>
            </w:tcMar>
            <w:vAlign w:val="center"/>
          </w:tcPr>
          <w:p w14:paraId="70705ABA">
            <w:pPr>
              <w:pStyle w:val="36"/>
              <w:pageBreakBefore w:val="0"/>
              <w:wordWrap w:val="0"/>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是否开工建设</w:t>
            </w:r>
          </w:p>
        </w:tc>
        <w:tc>
          <w:tcPr>
            <w:tcW w:w="2124" w:type="dxa"/>
            <w:tcBorders>
              <w:tl2br w:val="nil"/>
              <w:tr2bl w:val="nil"/>
            </w:tcBorders>
            <w:noWrap w:val="0"/>
            <w:vAlign w:val="center"/>
          </w:tcPr>
          <w:p w14:paraId="2B089E8F">
            <w:pPr>
              <w:pStyle w:val="36"/>
              <w:pageBreakBefore w:val="0"/>
              <w:wordWrap w:val="0"/>
              <w:bidi w:val="0"/>
              <w:jc w:val="left"/>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否</w:t>
            </w:r>
          </w:p>
          <w:p w14:paraId="6D2CE6EB">
            <w:pPr>
              <w:pStyle w:val="36"/>
              <w:pageBreakBefore w:val="0"/>
              <w:wordWrap w:val="0"/>
              <w:bidi w:val="0"/>
              <w:jc w:val="left"/>
              <w:rPr>
                <w:rFonts w:hint="default" w:ascii="Times New Roman" w:hAnsi="Times New Roman" w:eastAsia="宋体" w:cs="Times New Roman"/>
                <w:i/>
                <w:iCs/>
                <w:color w:val="auto"/>
                <w:sz w:val="24"/>
                <w:szCs w:val="24"/>
                <w:highlight w:val="none"/>
                <w:u w:val="single"/>
                <w:lang w:val="en-US"/>
              </w:rPr>
            </w:pP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是</w:t>
            </w:r>
            <w:r>
              <w:rPr>
                <w:rFonts w:hint="eastAsia" w:cs="Times New Roman"/>
                <w:color w:val="auto"/>
                <w:sz w:val="24"/>
                <w:szCs w:val="24"/>
                <w:highlight w:val="none"/>
                <w:lang w:eastAsia="zh-CN"/>
              </w:rPr>
              <w:t>：</w:t>
            </w:r>
            <w:r>
              <w:rPr>
                <w:rFonts w:hint="eastAsia" w:cs="Times New Roman"/>
                <w:color w:val="auto"/>
                <w:sz w:val="24"/>
                <w:szCs w:val="24"/>
                <w:highlight w:val="none"/>
                <w:u w:val="single"/>
                <w:lang w:val="en-US" w:eastAsia="zh-CN"/>
              </w:rPr>
              <w:t xml:space="preserve">          </w:t>
            </w:r>
          </w:p>
        </w:tc>
        <w:tc>
          <w:tcPr>
            <w:tcW w:w="1864" w:type="dxa"/>
            <w:tcBorders>
              <w:tl2br w:val="nil"/>
              <w:tr2bl w:val="nil"/>
            </w:tcBorders>
            <w:noWrap w:val="0"/>
            <w:tcMar>
              <w:top w:w="16" w:type="dxa"/>
              <w:left w:w="16" w:type="dxa"/>
              <w:right w:w="16" w:type="dxa"/>
            </w:tcMar>
            <w:vAlign w:val="center"/>
          </w:tcPr>
          <w:p w14:paraId="62F97B7F">
            <w:pPr>
              <w:pStyle w:val="36"/>
              <w:pageBreakBefore w:val="0"/>
              <w:wordWrap w:val="0"/>
              <w:bidi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用地</w:t>
            </w:r>
          </w:p>
          <w:p w14:paraId="3BF5DD98">
            <w:pPr>
              <w:pStyle w:val="36"/>
              <w:pageBreakBefore w:val="0"/>
              <w:wordWrap w:val="0"/>
              <w:bidi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面积（</w:t>
            </w:r>
            <w:r>
              <w:rPr>
                <w:rFonts w:hint="default" w:ascii="Times New Roman" w:hAnsi="Times New Roman" w:eastAsia="宋体" w:cs="Times New Roman"/>
                <w:color w:val="auto"/>
                <w:sz w:val="24"/>
                <w:szCs w:val="24"/>
                <w:highlight w:val="none"/>
                <w:lang w:eastAsia="zh-CN"/>
              </w:rPr>
              <w:t>m²</w:t>
            </w:r>
            <w:r>
              <w:rPr>
                <w:rFonts w:hint="default" w:ascii="Times New Roman" w:hAnsi="Times New Roman" w:eastAsia="宋体" w:cs="Times New Roman"/>
                <w:color w:val="auto"/>
                <w:sz w:val="24"/>
                <w:szCs w:val="24"/>
                <w:highlight w:val="none"/>
              </w:rPr>
              <w:t>）</w:t>
            </w:r>
          </w:p>
        </w:tc>
        <w:tc>
          <w:tcPr>
            <w:tcW w:w="3088" w:type="dxa"/>
            <w:tcBorders>
              <w:tl2br w:val="nil"/>
              <w:tr2bl w:val="nil"/>
            </w:tcBorders>
            <w:noWrap w:val="0"/>
            <w:vAlign w:val="center"/>
          </w:tcPr>
          <w:p w14:paraId="388016BA">
            <w:pPr>
              <w:pStyle w:val="36"/>
              <w:pageBreakBefore w:val="0"/>
              <w:wordWrap w:val="0"/>
              <w:bidi w:val="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26662</w:t>
            </w:r>
          </w:p>
        </w:tc>
      </w:tr>
      <w:tr w14:paraId="7F41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2278" w:type="dxa"/>
            <w:tcBorders>
              <w:tl2br w:val="nil"/>
              <w:tr2bl w:val="nil"/>
            </w:tcBorders>
            <w:noWrap w:val="0"/>
            <w:vAlign w:val="center"/>
          </w:tcPr>
          <w:p w14:paraId="440DA4D0">
            <w:pPr>
              <w:pStyle w:val="36"/>
              <w:pageBreakBefore w:val="0"/>
              <w:wordWrap w:val="0"/>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专项评价设置情况</w:t>
            </w:r>
          </w:p>
        </w:tc>
        <w:tc>
          <w:tcPr>
            <w:tcW w:w="7076" w:type="dxa"/>
            <w:gridSpan w:val="3"/>
            <w:tcBorders>
              <w:tl2br w:val="nil"/>
              <w:tr2bl w:val="nil"/>
            </w:tcBorders>
            <w:noWrap w:val="0"/>
            <w:vAlign w:val="center"/>
          </w:tcPr>
          <w:p w14:paraId="2BCAF8F8">
            <w:pPr>
              <w:pStyle w:val="36"/>
              <w:pageBreakBefore w:val="0"/>
              <w:wordWrap w:val="0"/>
              <w:bidi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无</w:t>
            </w:r>
          </w:p>
        </w:tc>
      </w:tr>
      <w:tr w14:paraId="7937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278" w:type="dxa"/>
            <w:tcBorders>
              <w:tl2br w:val="nil"/>
              <w:tr2bl w:val="nil"/>
            </w:tcBorders>
            <w:noWrap w:val="0"/>
            <w:vAlign w:val="center"/>
          </w:tcPr>
          <w:p w14:paraId="5CFDC437">
            <w:pPr>
              <w:pStyle w:val="36"/>
              <w:pageBreakBefore w:val="0"/>
              <w:wordWrap w:val="0"/>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规划情况</w:t>
            </w:r>
          </w:p>
        </w:tc>
        <w:tc>
          <w:tcPr>
            <w:tcW w:w="7076" w:type="dxa"/>
            <w:gridSpan w:val="3"/>
            <w:tcBorders>
              <w:tl2br w:val="nil"/>
              <w:tr2bl w:val="nil"/>
            </w:tcBorders>
            <w:noWrap w:val="0"/>
            <w:vAlign w:val="center"/>
          </w:tcPr>
          <w:p w14:paraId="6F3DF0B7">
            <w:pPr>
              <w:pStyle w:val="36"/>
              <w:pageBreakBefore w:val="0"/>
              <w:wordWrap w:val="0"/>
              <w:bidi w:val="0"/>
              <w:spacing w:line="360" w:lineRule="auto"/>
              <w:jc w:val="center"/>
              <w:rPr>
                <w:rFonts w:hint="default" w:ascii="Times New Roman" w:hAnsi="Times New Roman" w:eastAsia="宋体" w:cs="Times New Roman"/>
                <w:color w:val="auto"/>
                <w:lang w:val="en-US" w:eastAsia="zh-CN"/>
              </w:rPr>
            </w:pPr>
            <w:r>
              <w:rPr>
                <w:rFonts w:hint="eastAsia" w:cs="Times New Roman"/>
                <w:color w:val="auto"/>
                <w:lang w:val="en-US" w:eastAsia="zh-CN"/>
              </w:rPr>
              <w:t>无</w:t>
            </w:r>
          </w:p>
        </w:tc>
      </w:tr>
      <w:tr w14:paraId="04FE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78" w:type="dxa"/>
            <w:tcBorders>
              <w:tl2br w:val="nil"/>
              <w:tr2bl w:val="nil"/>
            </w:tcBorders>
            <w:noWrap w:val="0"/>
            <w:vAlign w:val="center"/>
          </w:tcPr>
          <w:p w14:paraId="2B17A3FB">
            <w:pPr>
              <w:pStyle w:val="36"/>
              <w:pageBreakBefore w:val="0"/>
              <w:wordWrap w:val="0"/>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规划环境影响</w:t>
            </w:r>
          </w:p>
          <w:p w14:paraId="263D21DE">
            <w:pPr>
              <w:pStyle w:val="36"/>
              <w:pageBreakBefore w:val="0"/>
              <w:wordWrap w:val="0"/>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评价情况</w:t>
            </w:r>
          </w:p>
        </w:tc>
        <w:tc>
          <w:tcPr>
            <w:tcW w:w="7076" w:type="dxa"/>
            <w:gridSpan w:val="3"/>
            <w:tcBorders>
              <w:tl2br w:val="nil"/>
              <w:tr2bl w:val="nil"/>
            </w:tcBorders>
            <w:noWrap w:val="0"/>
            <w:vAlign w:val="center"/>
          </w:tcPr>
          <w:p w14:paraId="25439BA7">
            <w:pPr>
              <w:pageBreakBefore w:val="0"/>
              <w:widowControl/>
              <w:wordWrap w:val="0"/>
              <w:bidi w:val="0"/>
              <w:spacing w:line="360" w:lineRule="auto"/>
              <w:ind w:left="0" w:leftChars="0" w:firstLine="0" w:firstLineChars="0"/>
              <w:jc w:val="center"/>
              <w:rPr>
                <w:rFonts w:hint="default" w:ascii="Times New Roman" w:hAnsi="Times New Roman" w:eastAsia="宋体" w:cs="Times New Roman"/>
                <w:color w:val="auto"/>
                <w:lang w:val="en-US" w:eastAsia="zh-CN"/>
              </w:rPr>
            </w:pPr>
            <w:r>
              <w:rPr>
                <w:rFonts w:hint="eastAsia" w:cs="Times New Roman"/>
                <w:color w:val="auto"/>
                <w:lang w:val="en-US" w:eastAsia="zh-CN"/>
              </w:rPr>
              <w:t>无</w:t>
            </w:r>
          </w:p>
        </w:tc>
      </w:tr>
      <w:tr w14:paraId="4D4F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2278" w:type="dxa"/>
            <w:tcBorders>
              <w:tl2br w:val="nil"/>
              <w:tr2bl w:val="nil"/>
            </w:tcBorders>
            <w:noWrap w:val="0"/>
            <w:vAlign w:val="center"/>
          </w:tcPr>
          <w:p w14:paraId="5287552A">
            <w:pPr>
              <w:pStyle w:val="36"/>
              <w:pageBreakBefore w:val="0"/>
              <w:wordWrap w:val="0"/>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规划及规划环境影响评价符合性分析</w:t>
            </w:r>
          </w:p>
        </w:tc>
        <w:tc>
          <w:tcPr>
            <w:tcW w:w="7076" w:type="dxa"/>
            <w:gridSpan w:val="3"/>
            <w:tcBorders>
              <w:tl2br w:val="nil"/>
              <w:tr2bl w:val="nil"/>
            </w:tcBorders>
            <w:noWrap w:val="0"/>
            <w:vAlign w:val="center"/>
          </w:tcPr>
          <w:p w14:paraId="09975099">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无</w:t>
            </w:r>
          </w:p>
        </w:tc>
      </w:tr>
      <w:tr w14:paraId="1C1A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5" w:hRule="atLeast"/>
          <w:jc w:val="center"/>
        </w:trPr>
        <w:tc>
          <w:tcPr>
            <w:tcW w:w="2278" w:type="dxa"/>
            <w:tcBorders>
              <w:tl2br w:val="nil"/>
              <w:tr2bl w:val="nil"/>
            </w:tcBorders>
            <w:noWrap w:val="0"/>
            <w:vAlign w:val="center"/>
          </w:tcPr>
          <w:p w14:paraId="74145BD5">
            <w:pPr>
              <w:pStyle w:val="36"/>
              <w:pageBreakBefore w:val="0"/>
              <w:wordWrap w:val="0"/>
              <w:bidi w:val="0"/>
              <w:rPr>
                <w:rFonts w:hint="default" w:ascii="Times New Roman" w:hAnsi="Times New Roman" w:eastAsia="宋体" w:cs="Times New Roman"/>
                <w:color w:val="auto"/>
              </w:rPr>
            </w:pPr>
            <w:r>
              <w:rPr>
                <w:rFonts w:hint="default" w:ascii="Times New Roman" w:hAnsi="Times New Roman" w:eastAsia="宋体" w:cs="Times New Roman"/>
                <w:color w:val="auto"/>
              </w:rPr>
              <w:t>其他符合性分析</w:t>
            </w:r>
          </w:p>
        </w:tc>
        <w:tc>
          <w:tcPr>
            <w:tcW w:w="7076" w:type="dxa"/>
            <w:gridSpan w:val="3"/>
            <w:tcBorders>
              <w:tl2br w:val="nil"/>
              <w:tr2bl w:val="nil"/>
            </w:tcBorders>
            <w:noWrap w:val="0"/>
            <w:vAlign w:val="center"/>
          </w:tcPr>
          <w:p w14:paraId="607910B3">
            <w:pPr>
              <w:pageBreakBefore w:val="0"/>
              <w:numPr>
                <w:ilvl w:val="0"/>
                <w:numId w:val="0"/>
              </w:numPr>
              <w:wordWrap w:val="0"/>
              <w:bidi w:val="0"/>
              <w:ind w:leftChars="0"/>
              <w:rPr>
                <w:rFonts w:hint="default" w:ascii="Times New Roman" w:hAnsi="Times New Roman" w:eastAsia="宋体" w:cs="Times New Roman"/>
                <w:b/>
                <w:bCs/>
                <w:color w:val="auto"/>
                <w:lang w:val="en-US" w:eastAsia="zh-CN"/>
              </w:rPr>
            </w:pPr>
            <w:r>
              <w:rPr>
                <w:rFonts w:hint="eastAsia" w:cs="Times New Roman"/>
                <w:b/>
                <w:bCs/>
                <w:color w:val="auto"/>
                <w:lang w:val="en-US" w:eastAsia="zh-CN"/>
              </w:rPr>
              <w:t>1.</w:t>
            </w:r>
            <w:r>
              <w:rPr>
                <w:rFonts w:hint="default" w:ascii="Times New Roman" w:hAnsi="Times New Roman" w:eastAsia="宋体" w:cs="Times New Roman"/>
                <w:b/>
                <w:bCs/>
                <w:color w:val="auto"/>
                <w:lang w:val="en-US" w:eastAsia="zh-CN"/>
              </w:rPr>
              <w:t>产业政策符合性</w:t>
            </w:r>
          </w:p>
          <w:p w14:paraId="20997EBA">
            <w:pPr>
              <w:keepNext w:val="0"/>
              <w:keepLines w:val="0"/>
              <w:pageBreakBefore w:val="0"/>
              <w:suppressLineNumbers w:val="0"/>
              <w:wordWrap w:val="0"/>
              <w:bidi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highlight w:val="green"/>
                <w:lang w:val="en-US" w:eastAsia="zh-CN"/>
              </w:rPr>
            </w:pPr>
            <w:r>
              <w:rPr>
                <w:rFonts w:hint="default" w:ascii="Times New Roman" w:hAnsi="Times New Roman" w:eastAsia="宋体" w:cs="Times New Roman"/>
                <w:color w:val="auto"/>
                <w:sz w:val="24"/>
                <w:szCs w:val="20"/>
              </w:rPr>
              <w:t>本项目为混凝土</w:t>
            </w:r>
            <w:r>
              <w:rPr>
                <w:rFonts w:hint="eastAsia" w:cs="Times New Roman"/>
                <w:color w:val="auto"/>
                <w:sz w:val="24"/>
                <w:szCs w:val="20"/>
                <w:lang w:eastAsia="zh-CN"/>
              </w:rPr>
              <w:t>搅拌</w:t>
            </w:r>
            <w:r>
              <w:rPr>
                <w:rFonts w:hint="default" w:ascii="Times New Roman" w:hAnsi="Times New Roman" w:eastAsia="宋体" w:cs="Times New Roman"/>
                <w:color w:val="auto"/>
                <w:sz w:val="24"/>
                <w:szCs w:val="20"/>
              </w:rPr>
              <w:t>站，属于</w:t>
            </w:r>
            <w:r>
              <w:rPr>
                <w:rFonts w:hint="default" w:ascii="Times New Roman" w:hAnsi="Times New Roman" w:eastAsia="宋体" w:cs="Times New Roman"/>
                <w:color w:val="auto"/>
                <w:szCs w:val="21"/>
              </w:rPr>
              <w:t>非金属矿物制品业</w:t>
            </w:r>
            <w:r>
              <w:rPr>
                <w:rFonts w:hint="default" w:ascii="Times New Roman" w:hAnsi="Times New Roman" w:eastAsia="宋体" w:cs="Times New Roman"/>
                <w:color w:val="auto"/>
                <w:sz w:val="24"/>
                <w:szCs w:val="20"/>
              </w:rPr>
              <w:t>。</w:t>
            </w:r>
          </w:p>
          <w:p w14:paraId="774D1208">
            <w:pPr>
              <w:pageBreakBefore w:val="0"/>
              <w:wordWrap w:val="0"/>
              <w:autoSpaceDE w:val="0"/>
              <w:autoSpaceDN w:val="0"/>
              <w:bidi w:val="0"/>
              <w:adjustRightInd w:val="0"/>
              <w:snapToGrid w:val="0"/>
              <w:spacing w:line="360" w:lineRule="auto"/>
              <w:ind w:firstLine="480" w:firstLineChars="200"/>
              <w:rPr>
                <w:color w:val="auto"/>
                <w:kern w:val="0"/>
                <w:sz w:val="24"/>
              </w:rPr>
            </w:pPr>
            <w:r>
              <w:rPr>
                <w:color w:val="auto"/>
                <w:kern w:val="0"/>
                <w:sz w:val="24"/>
              </w:rPr>
              <w:t>生产过程中未使用国家明令禁止的淘汰类和限制类的设备及工艺。因此，本项目建设符合国家产业政策要求。</w:t>
            </w:r>
          </w:p>
          <w:p w14:paraId="64375EF9">
            <w:pPr>
              <w:keepNext/>
              <w:keepLines/>
              <w:pageBreakBefore w:val="0"/>
              <w:widowControl/>
              <w:kinsoku/>
              <w:wordWrap/>
              <w:overflowPunct/>
              <w:topLinePunct w:val="0"/>
              <w:autoSpaceDE/>
              <w:autoSpaceDN/>
              <w:bidi w:val="0"/>
              <w:adjustRightInd w:val="0"/>
              <w:snapToGrid w:val="0"/>
              <w:spacing w:before="157" w:beforeLines="50" w:line="360" w:lineRule="auto"/>
              <w:ind w:left="0" w:leftChars="0" w:firstLine="0" w:firstLineChars="0"/>
              <w:textAlignment w:val="auto"/>
              <w:outlineLvl w:val="2"/>
              <w:rPr>
                <w:rFonts w:hint="eastAsia" w:ascii="Times New Roman" w:hAnsi="Times New Roman" w:eastAsia="宋体" w:cs="Times New Roman"/>
                <w:b/>
                <w:bCs/>
                <w:color w:val="auto"/>
                <w:spacing w:val="0"/>
                <w:sz w:val="24"/>
                <w:highlight w:val="none"/>
              </w:rPr>
            </w:pPr>
            <w:r>
              <w:rPr>
                <w:rFonts w:hint="eastAsia" w:cs="Times New Roman"/>
                <w:b/>
                <w:bCs/>
                <w:color w:val="auto"/>
                <w:spacing w:val="0"/>
                <w:sz w:val="24"/>
                <w:highlight w:val="none"/>
                <w:lang w:val="en-US" w:eastAsia="zh-CN"/>
              </w:rPr>
              <w:t>2.</w:t>
            </w:r>
            <w:r>
              <w:rPr>
                <w:rFonts w:hint="eastAsia" w:ascii="Times New Roman" w:hAnsi="Times New Roman" w:eastAsia="宋体" w:cs="Times New Roman"/>
                <w:b/>
                <w:bCs/>
                <w:color w:val="auto"/>
                <w:spacing w:val="0"/>
                <w:sz w:val="24"/>
                <w:highlight w:val="none"/>
              </w:rPr>
              <w:t>与</w:t>
            </w:r>
            <w:r>
              <w:rPr>
                <w:rFonts w:hint="eastAsia" w:ascii="Times New Roman" w:hAnsi="Times New Roman" w:eastAsia="宋体" w:cs="Times New Roman"/>
                <w:b/>
                <w:bCs/>
                <w:color w:val="auto"/>
                <w:spacing w:val="0"/>
                <w:sz w:val="24"/>
                <w:highlight w:val="none"/>
                <w:lang w:eastAsia="zh-CN"/>
              </w:rPr>
              <w:t>《</w:t>
            </w:r>
            <w:r>
              <w:rPr>
                <w:rFonts w:hint="eastAsia" w:ascii="Times New Roman" w:hAnsi="Times New Roman" w:eastAsia="宋体" w:cs="Times New Roman"/>
                <w:b/>
                <w:bCs/>
                <w:color w:val="auto"/>
                <w:spacing w:val="0"/>
                <w:sz w:val="24"/>
                <w:highlight w:val="none"/>
                <w:lang w:val="en-US" w:eastAsia="zh-CN"/>
              </w:rPr>
              <w:t>吐鲁番市</w:t>
            </w:r>
            <w:r>
              <w:rPr>
                <w:rFonts w:hint="eastAsia" w:ascii="Times New Roman" w:hAnsi="Times New Roman" w:eastAsia="宋体" w:cs="Times New Roman"/>
                <w:b/>
                <w:bCs/>
                <w:color w:val="auto"/>
                <w:spacing w:val="0"/>
                <w:sz w:val="24"/>
                <w:highlight w:val="none"/>
              </w:rPr>
              <w:t>“三线一单”生态环境分区管控方案</w:t>
            </w:r>
            <w:r>
              <w:rPr>
                <w:rFonts w:hint="eastAsia" w:ascii="Times New Roman" w:hAnsi="Times New Roman" w:eastAsia="宋体" w:cs="Times New Roman"/>
                <w:b/>
                <w:bCs/>
                <w:color w:val="auto"/>
                <w:spacing w:val="0"/>
                <w:sz w:val="24"/>
                <w:highlight w:val="none"/>
                <w:lang w:eastAsia="zh-CN"/>
              </w:rPr>
              <w:t>》</w:t>
            </w:r>
            <w:r>
              <w:rPr>
                <w:rFonts w:hint="eastAsia" w:ascii="Times New Roman" w:hAnsi="Times New Roman" w:eastAsia="宋体" w:cs="Times New Roman"/>
                <w:b/>
                <w:bCs/>
                <w:color w:val="auto"/>
                <w:spacing w:val="0"/>
                <w:sz w:val="24"/>
                <w:highlight w:val="none"/>
              </w:rPr>
              <w:t>符合性分析</w:t>
            </w:r>
          </w:p>
          <w:p w14:paraId="33248459">
            <w:pPr>
              <w:spacing w:before="120" w:beforeLines="50" w:line="360" w:lineRule="auto"/>
              <w:ind w:firstLine="480" w:firstLineChars="200"/>
              <w:rPr>
                <w:rFonts w:hint="eastAsia" w:cs="Times New Roman"/>
                <w:b/>
                <w:bCs/>
                <w:color w:val="auto"/>
                <w:highlight w:val="none"/>
                <w:lang w:val="en-US" w:eastAsia="zh-CN"/>
              </w:rPr>
            </w:pPr>
            <w:r>
              <w:rPr>
                <w:rFonts w:ascii="Times New Roman" w:hAnsi="Times New Roman" w:cs="Times New Roman"/>
                <w:color w:val="auto"/>
                <w:sz w:val="24"/>
                <w:highlight w:val="none"/>
              </w:rPr>
              <w:t>本项目符合</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吐鲁番市</w:t>
            </w:r>
            <w:r>
              <w:rPr>
                <w:rFonts w:ascii="Times New Roman" w:hAnsi="Times New Roman" w:cs="Times New Roman"/>
                <w:color w:val="auto"/>
                <w:sz w:val="24"/>
                <w:highlight w:val="none"/>
              </w:rPr>
              <w:t>“三线一单”生态环境分区管控方</w:t>
            </w:r>
            <w:r>
              <w:rPr>
                <w:rFonts w:ascii="Times New Roman" w:hAnsi="Times New Roman" w:eastAsia="宋体" w:cs="Times New Roman"/>
                <w:color w:val="auto"/>
                <w:sz w:val="24"/>
                <w:highlight w:val="none"/>
              </w:rPr>
              <w:t>案</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要求</w:t>
            </w:r>
            <w:r>
              <w:rPr>
                <w:rFonts w:ascii="Times New Roman" w:hAnsi="Times New Roman" w:eastAsia="宋体" w:cs="Times New Roman"/>
                <w:color w:val="auto"/>
                <w:sz w:val="24"/>
                <w:highlight w:val="none"/>
              </w:rPr>
              <w:t>。</w:t>
            </w:r>
          </w:p>
          <w:p w14:paraId="5E6BE6F2">
            <w:pPr>
              <w:pageBreakBefore w:val="0"/>
              <w:numPr>
                <w:ilvl w:val="0"/>
                <w:numId w:val="0"/>
              </w:numPr>
              <w:wordWrap w:val="0"/>
              <w:bidi w:val="0"/>
              <w:ind w:leftChars="0"/>
              <w:rPr>
                <w:rFonts w:hint="default"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3.</w:t>
            </w:r>
            <w:r>
              <w:rPr>
                <w:rFonts w:hint="default" w:ascii="Times New Roman" w:hAnsi="Times New Roman" w:eastAsia="宋体" w:cs="Times New Roman"/>
                <w:b/>
                <w:bCs/>
                <w:color w:val="auto"/>
                <w:highlight w:val="none"/>
                <w:lang w:val="en-US" w:eastAsia="zh-CN"/>
              </w:rPr>
              <w:t>选址合理性分析</w:t>
            </w:r>
          </w:p>
          <w:p w14:paraId="4C457012">
            <w:pPr>
              <w:keepNext w:val="0"/>
              <w:keepLines w:val="0"/>
              <w:pageBreakBefore w:val="0"/>
              <w:widowControl w:val="0"/>
              <w:kinsoku/>
              <w:wordWrap/>
              <w:topLinePunct w:val="0"/>
              <w:bidi w:val="0"/>
              <w:adjustRightInd/>
              <w:snapToGrid/>
              <w:spacing w:line="360" w:lineRule="auto"/>
              <w:ind w:left="0" w:leftChars="0" w:right="0" w:rightChars="0" w:firstLine="480" w:firstLineChars="200"/>
              <w:textAlignment w:val="auto"/>
              <w:outlineLvl w:val="9"/>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本项目</w:t>
            </w:r>
            <w:r>
              <w:rPr>
                <w:rFonts w:hint="eastAsia" w:ascii="Times New Roman" w:hAnsi="Times New Roman" w:eastAsia="宋体" w:cs="Times New Roman"/>
                <w:color w:val="auto"/>
                <w:sz w:val="24"/>
                <w:szCs w:val="24"/>
                <w:highlight w:val="none"/>
                <w:lang w:val="en-US" w:eastAsia="zh-CN"/>
              </w:rPr>
              <w:t>用地类型为工业用地</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highlight w:val="none"/>
                <w:lang w:val="en-US" w:eastAsia="zh-CN"/>
              </w:rPr>
              <w:t>项目区四周均为空地。</w:t>
            </w:r>
            <w:r>
              <w:rPr>
                <w:rFonts w:hint="eastAsia" w:ascii="Times New Roman" w:hAnsi="Times New Roman" w:cs="Times New Roman"/>
                <w:color w:val="auto"/>
                <w:sz w:val="24"/>
                <w:highlight w:val="none"/>
                <w:lang w:val="en-US" w:eastAsia="zh-CN"/>
              </w:rPr>
              <w:t>项目建设能够提高区域资源利用效率，符合国家相关产业政策及技术发展要求</w:t>
            </w:r>
            <w:r>
              <w:rPr>
                <w:rFonts w:ascii="Times New Roman" w:hAnsi="Times New Roman" w:cs="Times New Roman"/>
                <w:color w:val="auto"/>
                <w:sz w:val="24"/>
                <w:highlight w:val="none"/>
              </w:rPr>
              <w:t>。</w:t>
            </w:r>
          </w:p>
          <w:p w14:paraId="6CEB2C6E">
            <w:pPr>
              <w:pStyle w:val="22"/>
              <w:ind w:left="0" w:leftChars="0" w:firstLine="420" w:firstLineChars="200"/>
              <w:rPr>
                <w:rFonts w:hint="eastAsia" w:eastAsia="宋体"/>
                <w:color w:val="auto"/>
                <w:lang w:val="en-US" w:eastAsia="zh-CN"/>
              </w:rPr>
            </w:pPr>
          </w:p>
        </w:tc>
      </w:tr>
    </w:tbl>
    <w:p w14:paraId="64B14619">
      <w:pPr>
        <w:pageBreakBefore w:val="0"/>
        <w:wordWrap w:val="0"/>
        <w:bidi w:val="0"/>
        <w:rPr>
          <w:color w:val="auto"/>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595E4B83">
      <w:pPr>
        <w:pStyle w:val="3"/>
        <w:pageBreakBefore w:val="0"/>
        <w:wordWrap w:val="0"/>
        <w:bidi w:val="0"/>
        <w:spacing w:line="240" w:lineRule="auto"/>
        <w:jc w:val="center"/>
        <w:rPr>
          <w:color w:val="auto"/>
          <w:highlight w:val="none"/>
        </w:rPr>
      </w:pPr>
      <w:r>
        <w:rPr>
          <w:rFonts w:hint="eastAsia"/>
          <w:color w:val="auto"/>
          <w:highlight w:val="none"/>
        </w:rPr>
        <w:t>二、建设项目工程分析</w:t>
      </w:r>
    </w:p>
    <w:tbl>
      <w:tblPr>
        <w:tblStyle w:val="2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05"/>
      </w:tblGrid>
      <w:tr w14:paraId="6DFF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2" w:hRule="atLeast"/>
          <w:jc w:val="center"/>
        </w:trPr>
        <w:tc>
          <w:tcPr>
            <w:tcW w:w="456" w:type="dxa"/>
            <w:tcBorders>
              <w:tl2br w:val="nil"/>
              <w:tr2bl w:val="nil"/>
            </w:tcBorders>
            <w:noWrap w:val="0"/>
            <w:vAlign w:val="center"/>
          </w:tcPr>
          <w:p w14:paraId="4B151C61">
            <w:pPr>
              <w:pStyle w:val="36"/>
              <w:pageBreakBefore w:val="0"/>
              <w:wordWrap w:val="0"/>
              <w:bidi w:val="0"/>
              <w:rPr>
                <w:color w:val="auto"/>
                <w:highlight w:val="none"/>
              </w:rPr>
            </w:pPr>
            <w:r>
              <w:rPr>
                <w:rFonts w:hint="eastAsia"/>
                <w:color w:val="auto"/>
                <w:highlight w:val="none"/>
              </w:rPr>
              <w:t>建设内容</w:t>
            </w:r>
          </w:p>
        </w:tc>
        <w:tc>
          <w:tcPr>
            <w:tcW w:w="8605" w:type="dxa"/>
            <w:tcBorders>
              <w:tl2br w:val="nil"/>
              <w:tr2bl w:val="nil"/>
            </w:tcBorders>
            <w:noWrap w:val="0"/>
            <w:vAlign w:val="top"/>
          </w:tcPr>
          <w:p w14:paraId="1C38466B">
            <w:pPr>
              <w:pageBreakBefore w:val="0"/>
              <w:numPr>
                <w:ilvl w:val="0"/>
                <w:numId w:val="1"/>
              </w:numPr>
              <w:wordWrap w:val="0"/>
              <w:bidi w:val="0"/>
              <w:ind w:left="0" w:leftChars="0" w:firstLine="0" w:firstLineChars="0"/>
              <w:rPr>
                <w:rFonts w:hint="eastAsia" w:eastAsia="宋体"/>
                <w:b/>
                <w:bCs/>
                <w:color w:val="auto"/>
                <w:highlight w:val="none"/>
                <w:lang w:eastAsia="zh-CN"/>
              </w:rPr>
            </w:pPr>
            <w:r>
              <w:rPr>
                <w:rFonts w:hint="eastAsia"/>
                <w:b/>
                <w:bCs/>
                <w:color w:val="auto"/>
                <w:highlight w:val="none"/>
                <w:lang w:eastAsia="zh-CN"/>
              </w:rPr>
              <w:t>项目概况</w:t>
            </w:r>
          </w:p>
          <w:p w14:paraId="5BAD4799">
            <w:pPr>
              <w:keepNext w:val="0"/>
              <w:keepLines w:val="0"/>
              <w:pageBreakBefore w:val="0"/>
              <w:suppressLineNumbers w:val="0"/>
              <w:wordWrap w:val="0"/>
              <w:bidi w:val="0"/>
              <w:spacing w:before="0" w:beforeAutospacing="0" w:after="0" w:afterAutospacing="0" w:line="360" w:lineRule="auto"/>
              <w:ind w:left="0" w:right="0" w:firstLine="480" w:firstLineChars="200"/>
              <w:rPr>
                <w:rFonts w:hint="eastAsia"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1）项目名称：托克逊县天域混凝土有限公司年产20万立方米混凝土搅拌站建设项目</w:t>
            </w:r>
          </w:p>
          <w:p w14:paraId="0CB638CC">
            <w:pPr>
              <w:keepNext w:val="0"/>
              <w:keepLines w:val="0"/>
              <w:pageBreakBefore w:val="0"/>
              <w:suppressLineNumbers w:val="0"/>
              <w:wordWrap w:val="0"/>
              <w:bidi w:val="0"/>
              <w:spacing w:before="0" w:beforeAutospacing="0" w:after="0" w:afterAutospacing="0" w:line="360" w:lineRule="auto"/>
              <w:ind w:left="0" w:right="0" w:firstLine="48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（2）建设单位：托克逊县天域混凝土有限公司</w:t>
            </w:r>
          </w:p>
          <w:p w14:paraId="49C623F9">
            <w:pPr>
              <w:keepNext w:val="0"/>
              <w:keepLines w:val="0"/>
              <w:pageBreakBefore w:val="0"/>
              <w:suppressLineNumbers w:val="0"/>
              <w:wordWrap w:val="0"/>
              <w:bidi w:val="0"/>
              <w:spacing w:before="0" w:beforeAutospacing="0" w:after="0" w:afterAutospacing="0" w:line="360" w:lineRule="auto"/>
              <w:ind w:left="0" w:right="0" w:firstLine="480" w:firstLineChars="20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（3）建设性质：新建</w:t>
            </w:r>
          </w:p>
          <w:p w14:paraId="74EBAFFA">
            <w:pPr>
              <w:pageBreakBefore w:val="0"/>
              <w:wordWrap w:val="0"/>
              <w:bidi w:val="0"/>
              <w:ind w:left="0" w:leftChars="0" w:firstLine="0" w:firstLineChars="0"/>
              <w:rPr>
                <w:rFonts w:hint="default"/>
                <w:b/>
                <w:bCs/>
                <w:color w:val="auto"/>
                <w:highlight w:val="none"/>
                <w:lang w:val="en-US" w:eastAsia="zh-CN"/>
              </w:rPr>
            </w:pPr>
            <w:r>
              <w:rPr>
                <w:rFonts w:hint="eastAsia"/>
                <w:b/>
                <w:bCs/>
                <w:color w:val="auto"/>
                <w:highlight w:val="none"/>
                <w:lang w:val="en-US" w:eastAsia="zh-CN"/>
              </w:rPr>
              <w:t>2、项目</w:t>
            </w:r>
            <w:r>
              <w:rPr>
                <w:rFonts w:hint="default"/>
                <w:b/>
                <w:bCs/>
                <w:color w:val="auto"/>
                <w:highlight w:val="none"/>
                <w:lang w:val="en-US" w:eastAsia="zh-CN"/>
              </w:rPr>
              <w:t>建设</w:t>
            </w:r>
            <w:r>
              <w:rPr>
                <w:rFonts w:hint="eastAsia"/>
                <w:b/>
                <w:bCs/>
                <w:color w:val="auto"/>
                <w:highlight w:val="none"/>
                <w:lang w:val="en-US" w:eastAsia="zh-CN"/>
              </w:rPr>
              <w:t>内容</w:t>
            </w:r>
          </w:p>
          <w:p w14:paraId="2A48530C">
            <w:pPr>
              <w:pageBreakBefore w:val="0"/>
              <w:wordWrap w:val="0"/>
              <w:bidi w:val="0"/>
              <w:ind w:left="0" w:leftChars="0" w:firstLine="0" w:firstLineChars="0"/>
              <w:rPr>
                <w:rFonts w:hint="default" w:eastAsia="宋体"/>
                <w:b/>
                <w:bCs/>
                <w:color w:val="auto"/>
                <w:highlight w:val="none"/>
                <w:lang w:val="en-US" w:eastAsia="zh-CN"/>
              </w:rPr>
            </w:pPr>
            <w:r>
              <w:rPr>
                <w:rFonts w:hint="eastAsia"/>
                <w:b/>
                <w:bCs/>
                <w:color w:val="auto"/>
                <w:highlight w:val="none"/>
                <w:lang w:val="en-US" w:eastAsia="zh-CN"/>
              </w:rPr>
              <w:t>2.1建设内容与规模</w:t>
            </w:r>
          </w:p>
          <w:p w14:paraId="760C886B">
            <w:pPr>
              <w:keepNext w:val="0"/>
              <w:keepLines w:val="0"/>
              <w:pageBreakBefore w:val="0"/>
              <w:widowControl/>
              <w:suppressLineNumbers w:val="0"/>
              <w:wordWrap w:val="0"/>
              <w:bidi w:val="0"/>
              <w:ind w:left="0" w:leftChars="0" w:firstLine="480" w:firstLineChars="200"/>
              <w:jc w:val="left"/>
              <w:rPr>
                <w:rFonts w:hint="eastAsia"/>
                <w:color w:val="auto"/>
                <w:highlight w:val="none"/>
                <w:lang w:eastAsia="zh-CN"/>
              </w:rPr>
            </w:pPr>
            <w:r>
              <w:rPr>
                <w:rFonts w:hint="eastAsia"/>
                <w:color w:val="auto"/>
                <w:highlight w:val="none"/>
                <w:lang w:val="en-US" w:eastAsia="zh-CN"/>
              </w:rPr>
              <w:t>本项目建设内容包括商品混凝土生产线2条，以及办公用房、实验室、地磅房、食堂、值班室等附属工程。本项目总用地面积为26662m</w:t>
            </w:r>
            <w:r>
              <w:rPr>
                <w:rFonts w:hint="eastAsia"/>
                <w:color w:val="auto"/>
                <w:highlight w:val="none"/>
                <w:vertAlign w:val="superscript"/>
                <w:lang w:val="en-US" w:eastAsia="zh-CN"/>
              </w:rPr>
              <w:t>2</w:t>
            </w:r>
            <w:r>
              <w:rPr>
                <w:rFonts w:hint="eastAsia"/>
                <w:color w:val="auto"/>
                <w:highlight w:val="none"/>
                <w:lang w:val="en-US" w:eastAsia="zh-CN"/>
              </w:rPr>
              <w:t>。项目建成后年产各种类型和标号商品混凝土20万立方米。</w:t>
            </w:r>
          </w:p>
          <w:p w14:paraId="66353693">
            <w:pPr>
              <w:pageBreakBefore w:val="0"/>
              <w:wordWrap w:val="0"/>
              <w:bidi w:val="0"/>
              <w:ind w:left="0" w:leftChars="0" w:firstLine="480" w:firstLineChars="200"/>
              <w:rPr>
                <w:rFonts w:hint="default"/>
                <w:color w:val="auto"/>
                <w:highlight w:val="none"/>
                <w:lang w:val="en-US" w:eastAsia="zh-CN"/>
              </w:rPr>
            </w:pPr>
            <w:r>
              <w:rPr>
                <w:rFonts w:hint="eastAsia"/>
                <w:color w:val="auto"/>
                <w:highlight w:val="none"/>
                <w:lang w:val="en-US" w:eastAsia="zh-CN"/>
              </w:rPr>
              <w:t>项目具体工程见下表2-1。</w:t>
            </w:r>
          </w:p>
          <w:p w14:paraId="09882920">
            <w:pPr>
              <w:pStyle w:val="35"/>
              <w:pageBreakBefore w:val="0"/>
              <w:wordWrap w:val="0"/>
              <w:bidi w:val="0"/>
              <w:rPr>
                <w:rFonts w:hint="eastAsia"/>
                <w:b/>
                <w:bCs/>
                <w:color w:val="auto"/>
                <w:highlight w:val="none"/>
                <w:lang w:val="en-US" w:eastAsia="zh-CN"/>
              </w:rPr>
            </w:pPr>
            <w:r>
              <w:rPr>
                <w:rFonts w:hint="eastAsia"/>
                <w:b/>
                <w:bCs/>
                <w:color w:val="auto"/>
                <w:highlight w:val="none"/>
                <w:lang w:val="en-US" w:eastAsia="zh-CN"/>
              </w:rPr>
              <w:t>表2-1   建设内容一览表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17"/>
              <w:gridCol w:w="573"/>
              <w:gridCol w:w="984"/>
              <w:gridCol w:w="942"/>
              <w:gridCol w:w="4773"/>
              <w:gridCol w:w="587"/>
            </w:tblGrid>
            <w:tr w14:paraId="728F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1" w:type="pct"/>
                  <w:gridSpan w:val="2"/>
                  <w:noWrap w:val="0"/>
                  <w:vAlign w:val="center"/>
                </w:tcPr>
                <w:p w14:paraId="7EDD901A">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eastAsia="宋体"/>
                      <w:b/>
                      <w:bCs/>
                      <w:color w:val="auto"/>
                      <w:highlight w:val="none"/>
                      <w:lang w:val="en-US" w:eastAsia="zh-CN"/>
                    </w:rPr>
                  </w:pPr>
                  <w:r>
                    <w:rPr>
                      <w:rFonts w:hint="eastAsia"/>
                      <w:b/>
                      <w:bCs/>
                      <w:color w:val="auto"/>
                      <w:highlight w:val="none"/>
                      <w:lang w:val="en-US" w:eastAsia="zh-CN"/>
                    </w:rPr>
                    <w:t>工程类别</w:t>
                  </w:r>
                </w:p>
              </w:tc>
              <w:tc>
                <w:tcPr>
                  <w:tcW w:w="587" w:type="pct"/>
                  <w:noWrap w:val="0"/>
                  <w:vAlign w:val="center"/>
                </w:tcPr>
                <w:p w14:paraId="15111655">
                  <w:pPr>
                    <w:pStyle w:val="35"/>
                    <w:keepNext w:val="0"/>
                    <w:keepLines w:val="0"/>
                    <w:pageBreakBefore w:val="0"/>
                    <w:kinsoku/>
                    <w:wordWrap w:val="0"/>
                    <w:overflowPunct/>
                    <w:topLinePunct w:val="0"/>
                    <w:autoSpaceDE/>
                    <w:autoSpaceDN/>
                    <w:bidi w:val="0"/>
                    <w:adjustRightInd/>
                    <w:snapToGrid/>
                    <w:spacing w:line="240" w:lineRule="auto"/>
                    <w:textAlignment w:val="auto"/>
                    <w:rPr>
                      <w:b/>
                      <w:bCs/>
                      <w:color w:val="auto"/>
                      <w:highlight w:val="none"/>
                    </w:rPr>
                  </w:pPr>
                  <w:r>
                    <w:rPr>
                      <w:rFonts w:hint="eastAsia"/>
                      <w:b/>
                      <w:bCs/>
                      <w:color w:val="auto"/>
                      <w:highlight w:val="none"/>
                    </w:rPr>
                    <w:t>项目</w:t>
                  </w:r>
                </w:p>
              </w:tc>
              <w:tc>
                <w:tcPr>
                  <w:tcW w:w="3410" w:type="pct"/>
                  <w:gridSpan w:val="2"/>
                  <w:noWrap w:val="0"/>
                  <w:vAlign w:val="center"/>
                </w:tcPr>
                <w:p w14:paraId="15FD9B8A">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eastAsia="宋体"/>
                      <w:b/>
                      <w:bCs/>
                      <w:color w:val="auto"/>
                      <w:highlight w:val="none"/>
                      <w:lang w:val="en-US" w:eastAsia="zh-CN"/>
                    </w:rPr>
                  </w:pPr>
                  <w:r>
                    <w:rPr>
                      <w:rFonts w:hint="eastAsia"/>
                      <w:b/>
                      <w:bCs/>
                      <w:color w:val="auto"/>
                      <w:highlight w:val="none"/>
                      <w:lang w:val="en-US" w:eastAsia="zh-CN"/>
                    </w:rPr>
                    <w:t>项目规模</w:t>
                  </w:r>
                </w:p>
              </w:tc>
              <w:tc>
                <w:tcPr>
                  <w:tcW w:w="350" w:type="pct"/>
                  <w:noWrap w:val="0"/>
                  <w:vAlign w:val="center"/>
                </w:tcPr>
                <w:p w14:paraId="19E0DF59">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b/>
                      <w:bCs/>
                      <w:color w:val="auto"/>
                      <w:highlight w:val="none"/>
                    </w:rPr>
                  </w:pPr>
                  <w:r>
                    <w:rPr>
                      <w:rFonts w:hint="eastAsia"/>
                      <w:b/>
                      <w:bCs/>
                      <w:color w:val="auto"/>
                      <w:highlight w:val="none"/>
                    </w:rPr>
                    <w:t>备注</w:t>
                  </w:r>
                </w:p>
              </w:tc>
            </w:tr>
            <w:tr w14:paraId="3154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09" w:type="pct"/>
                  <w:vMerge w:val="restart"/>
                  <w:noWrap w:val="0"/>
                  <w:vAlign w:val="center"/>
                </w:tcPr>
                <w:p w14:paraId="2A662407">
                  <w:pPr>
                    <w:pStyle w:val="35"/>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eastAsia="宋体"/>
                      <w:color w:val="auto"/>
                      <w:highlight w:val="none"/>
                      <w:lang w:val="en-US" w:eastAsia="zh-CN"/>
                    </w:rPr>
                  </w:pPr>
                  <w:r>
                    <w:rPr>
                      <w:rFonts w:hint="eastAsia"/>
                      <w:color w:val="auto"/>
                      <w:highlight w:val="none"/>
                      <w:lang w:val="en-US" w:eastAsia="zh-CN"/>
                    </w:rPr>
                    <w:t>主体工程</w:t>
                  </w:r>
                </w:p>
              </w:tc>
              <w:tc>
                <w:tcPr>
                  <w:tcW w:w="341" w:type="pct"/>
                  <w:vMerge w:val="restart"/>
                  <w:noWrap w:val="0"/>
                  <w:vAlign w:val="center"/>
                </w:tcPr>
                <w:p w14:paraId="69CF60A2">
                  <w:pPr>
                    <w:pStyle w:val="35"/>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color w:val="auto"/>
                      <w:highlight w:val="none"/>
                      <w:lang w:val="en-US" w:eastAsia="zh-CN"/>
                    </w:rPr>
                  </w:pPr>
                  <w:r>
                    <w:rPr>
                      <w:rFonts w:hint="eastAsia"/>
                      <w:color w:val="auto"/>
                      <w:highlight w:val="none"/>
                      <w:lang w:val="en-US" w:eastAsia="zh-CN"/>
                    </w:rPr>
                    <w:t>混凝土搅拌站</w:t>
                  </w:r>
                </w:p>
              </w:tc>
              <w:tc>
                <w:tcPr>
                  <w:tcW w:w="587" w:type="pct"/>
                  <w:noWrap w:val="0"/>
                  <w:vAlign w:val="center"/>
                </w:tcPr>
                <w:p w14:paraId="31394DB1">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生产区</w:t>
                  </w:r>
                </w:p>
              </w:tc>
              <w:tc>
                <w:tcPr>
                  <w:tcW w:w="3410" w:type="pct"/>
                  <w:gridSpan w:val="2"/>
                  <w:noWrap w:val="0"/>
                  <w:vAlign w:val="center"/>
                </w:tcPr>
                <w:p w14:paraId="5BD566D3">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占地面积约400m</w:t>
                  </w:r>
                  <w:r>
                    <w:rPr>
                      <w:rFonts w:hint="eastAsia" w:cs="Times New Roman"/>
                      <w:color w:val="auto"/>
                      <w:kern w:val="2"/>
                      <w:sz w:val="21"/>
                      <w:szCs w:val="21"/>
                      <w:highlight w:val="none"/>
                      <w:vertAlign w:val="superscript"/>
                      <w:lang w:val="en-US" w:eastAsia="zh-CN" w:bidi="ar-SA"/>
                    </w:rPr>
                    <w:t>2</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布置混凝土生产线2条</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配套</w:t>
                  </w:r>
                  <w:r>
                    <w:rPr>
                      <w:rFonts w:hint="default" w:ascii="Times New Roman" w:hAnsi="Times New Roman" w:eastAsia="宋体" w:cs="Times New Roman"/>
                      <w:color w:val="auto"/>
                      <w:kern w:val="2"/>
                      <w:sz w:val="21"/>
                      <w:szCs w:val="21"/>
                      <w:highlight w:val="none"/>
                      <w:lang w:val="en-US" w:eastAsia="zh-CN" w:bidi="ar-SA"/>
                    </w:rPr>
                    <w:t>水泥筒仓4座，粉煤灰仓4座，原料输送装置</w:t>
                  </w:r>
                  <w:r>
                    <w:rPr>
                      <w:rFonts w:hint="eastAsia" w:ascii="Times New Roman" w:hAnsi="Times New Roman" w:eastAsia="宋体" w:cs="Times New Roman"/>
                      <w:color w:val="auto"/>
                      <w:kern w:val="2"/>
                      <w:sz w:val="21"/>
                      <w:szCs w:val="21"/>
                      <w:highlight w:val="none"/>
                      <w:lang w:val="en-US" w:eastAsia="zh-CN" w:bidi="ar-SA"/>
                    </w:rPr>
                    <w:t>；</w:t>
                  </w:r>
                </w:p>
              </w:tc>
              <w:tc>
                <w:tcPr>
                  <w:tcW w:w="350" w:type="pct"/>
                  <w:noWrap w:val="0"/>
                  <w:vAlign w:val="center"/>
                </w:tcPr>
                <w:p w14:paraId="027EBF7F">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新建</w:t>
                  </w:r>
                </w:p>
              </w:tc>
            </w:tr>
            <w:tr w14:paraId="3388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309" w:type="pct"/>
                  <w:vMerge w:val="continue"/>
                  <w:noWrap w:val="0"/>
                  <w:vAlign w:val="center"/>
                </w:tcPr>
                <w:p w14:paraId="3BC67695">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p>
              </w:tc>
              <w:tc>
                <w:tcPr>
                  <w:tcW w:w="341" w:type="pct"/>
                  <w:vMerge w:val="continue"/>
                  <w:noWrap w:val="0"/>
                  <w:vAlign w:val="center"/>
                </w:tcPr>
                <w:p w14:paraId="723243E3">
                  <w:pPr>
                    <w:pStyle w:val="35"/>
                    <w:keepNext w:val="0"/>
                    <w:keepLines w:val="0"/>
                    <w:pageBreakBefore w:val="0"/>
                    <w:kinsoku/>
                    <w:wordWrap w:val="0"/>
                    <w:overflowPunct/>
                    <w:topLinePunct w:val="0"/>
                    <w:autoSpaceDE/>
                    <w:autoSpaceDN/>
                    <w:bidi w:val="0"/>
                    <w:adjustRightInd/>
                    <w:snapToGrid/>
                    <w:spacing w:line="240" w:lineRule="auto"/>
                    <w:jc w:val="both"/>
                    <w:textAlignment w:val="auto"/>
                    <w:rPr>
                      <w:rFonts w:hint="eastAsia"/>
                      <w:color w:val="auto"/>
                      <w:highlight w:val="none"/>
                      <w:lang w:val="en-US" w:eastAsia="zh-CN"/>
                    </w:rPr>
                  </w:pPr>
                </w:p>
              </w:tc>
              <w:tc>
                <w:tcPr>
                  <w:tcW w:w="587" w:type="pct"/>
                  <w:noWrap w:val="0"/>
                  <w:vAlign w:val="center"/>
                </w:tcPr>
                <w:p w14:paraId="32D9FCFB">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b w:val="0"/>
                      <w:bCs w:val="0"/>
                      <w:color w:val="auto"/>
                      <w:highlight w:val="none"/>
                      <w:lang w:val="en-US" w:eastAsia="zh-CN"/>
                    </w:rPr>
                  </w:pPr>
                  <w:r>
                    <w:rPr>
                      <w:rFonts w:hint="eastAsia"/>
                      <w:b w:val="0"/>
                      <w:bCs w:val="0"/>
                      <w:color w:val="auto"/>
                      <w:highlight w:val="none"/>
                      <w:lang w:val="en-US" w:eastAsia="zh-CN"/>
                    </w:rPr>
                    <w:t>搅拌楼</w:t>
                  </w:r>
                </w:p>
              </w:tc>
              <w:tc>
                <w:tcPr>
                  <w:tcW w:w="3410" w:type="pct"/>
                  <w:gridSpan w:val="2"/>
                  <w:noWrap w:val="0"/>
                  <w:vAlign w:val="center"/>
                </w:tcPr>
                <w:p w14:paraId="0B655C6A">
                  <w:pPr>
                    <w:pageBreakBefore w:val="0"/>
                    <w:widowControl/>
                    <w:wordWrap w:val="0"/>
                    <w:bidi w:val="0"/>
                    <w:spacing w:line="240" w:lineRule="auto"/>
                    <w:ind w:left="0" w:leftChars="0" w:firstLine="0" w:firstLineChars="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混凝土搅拌楼2座，配套安装集气罩+袋式除尘器2套</w:t>
                  </w:r>
                  <w:r>
                    <w:rPr>
                      <w:rFonts w:hint="eastAsia" w:ascii="Times New Roman" w:hAnsi="Times New Roman" w:eastAsia="宋体" w:cs="Times New Roman"/>
                      <w:color w:val="auto"/>
                      <w:kern w:val="2"/>
                      <w:sz w:val="21"/>
                      <w:szCs w:val="21"/>
                      <w:highlight w:val="none"/>
                      <w:lang w:val="en-US" w:eastAsia="zh-CN" w:bidi="ar-SA"/>
                    </w:rPr>
                    <w:t>，物料搅拌过程产生的粉尘经搅拌机自带的脉冲布袋除尘器处理后通过一根15m高的排气筒（DA001）排放；</w:t>
                  </w:r>
                </w:p>
              </w:tc>
              <w:tc>
                <w:tcPr>
                  <w:tcW w:w="350" w:type="pct"/>
                  <w:noWrap w:val="0"/>
                  <w:vAlign w:val="center"/>
                </w:tcPr>
                <w:p w14:paraId="28F9A05B">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新建</w:t>
                  </w:r>
                </w:p>
              </w:tc>
            </w:tr>
            <w:tr w14:paraId="1983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309" w:type="pct"/>
                  <w:vMerge w:val="continue"/>
                  <w:noWrap w:val="0"/>
                  <w:vAlign w:val="center"/>
                </w:tcPr>
                <w:p w14:paraId="303F66E8">
                  <w:pPr>
                    <w:pStyle w:val="35"/>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eastAsia="宋体"/>
                      <w:color w:val="auto"/>
                      <w:highlight w:val="none"/>
                      <w:lang w:val="en-US" w:eastAsia="zh-CN"/>
                    </w:rPr>
                  </w:pPr>
                </w:p>
              </w:tc>
              <w:tc>
                <w:tcPr>
                  <w:tcW w:w="341" w:type="pct"/>
                  <w:vMerge w:val="continue"/>
                  <w:noWrap w:val="0"/>
                  <w:vAlign w:val="center"/>
                </w:tcPr>
                <w:p w14:paraId="0468FC03">
                  <w:pPr>
                    <w:pStyle w:val="35"/>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eastAsia="宋体"/>
                      <w:color w:val="auto"/>
                      <w:highlight w:val="none"/>
                      <w:lang w:val="en-US" w:eastAsia="zh-CN"/>
                    </w:rPr>
                  </w:pPr>
                </w:p>
              </w:tc>
              <w:tc>
                <w:tcPr>
                  <w:tcW w:w="587" w:type="pct"/>
                  <w:noWrap w:val="0"/>
                  <w:vAlign w:val="center"/>
                </w:tcPr>
                <w:p w14:paraId="0A6A96F4">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水泥筒仓</w:t>
                  </w:r>
                </w:p>
              </w:tc>
              <w:tc>
                <w:tcPr>
                  <w:tcW w:w="3410" w:type="pct"/>
                  <w:gridSpan w:val="2"/>
                  <w:noWrap w:val="0"/>
                  <w:vAlign w:val="center"/>
                </w:tcPr>
                <w:p w14:paraId="217A9DB2">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eastAsia="宋体"/>
                      <w:color w:val="auto"/>
                      <w:highlight w:val="none"/>
                      <w:vertAlign w:val="baseline"/>
                      <w:lang w:val="en-US" w:eastAsia="zh-CN"/>
                    </w:rPr>
                  </w:pPr>
                  <w:r>
                    <w:rPr>
                      <w:rFonts w:hint="eastAsia"/>
                      <w:color w:val="auto"/>
                      <w:highlight w:val="none"/>
                      <w:lang w:val="en-US" w:eastAsia="zh-CN"/>
                    </w:rPr>
                    <w:t>水泥从周边地区水泥厂由装水泥罐车运输至散装水泥仓，水泥储存仓为4个钢板圆筒仓，直径为φ4500mm，储存量200t×4。</w:t>
                  </w:r>
                  <w:r>
                    <w:rPr>
                      <w:rFonts w:hint="eastAsia"/>
                      <w:color w:val="auto"/>
                      <w:highlight w:val="none"/>
                      <w:vertAlign w:val="baseline"/>
                      <w:lang w:val="en-US" w:eastAsia="zh-CN"/>
                    </w:rPr>
                    <w:t>顶部配套袋式除尘器，底部设置螺旋输送机，与搅拌楼相连；</w:t>
                  </w:r>
                </w:p>
              </w:tc>
              <w:tc>
                <w:tcPr>
                  <w:tcW w:w="350" w:type="pct"/>
                  <w:noWrap w:val="0"/>
                  <w:vAlign w:val="center"/>
                </w:tcPr>
                <w:p w14:paraId="6A6AEFD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新建</w:t>
                  </w:r>
                </w:p>
              </w:tc>
            </w:tr>
            <w:tr w14:paraId="6F9E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309" w:type="pct"/>
                  <w:vMerge w:val="continue"/>
                  <w:noWrap w:val="0"/>
                  <w:vAlign w:val="center"/>
                </w:tcPr>
                <w:p w14:paraId="14DEF06D">
                  <w:pPr>
                    <w:pStyle w:val="35"/>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color w:val="auto"/>
                      <w:highlight w:val="none"/>
                      <w:lang w:val="en-US" w:eastAsia="zh-CN"/>
                    </w:rPr>
                  </w:pPr>
                </w:p>
              </w:tc>
              <w:tc>
                <w:tcPr>
                  <w:tcW w:w="341" w:type="pct"/>
                  <w:vMerge w:val="continue"/>
                  <w:noWrap w:val="0"/>
                  <w:vAlign w:val="center"/>
                </w:tcPr>
                <w:p w14:paraId="3FA5CAFF">
                  <w:pPr>
                    <w:pStyle w:val="35"/>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color w:val="auto"/>
                      <w:highlight w:val="none"/>
                      <w:lang w:val="en-US" w:eastAsia="zh-CN"/>
                    </w:rPr>
                  </w:pPr>
                </w:p>
              </w:tc>
              <w:tc>
                <w:tcPr>
                  <w:tcW w:w="587" w:type="pct"/>
                  <w:noWrap w:val="0"/>
                  <w:vAlign w:val="center"/>
                </w:tcPr>
                <w:p w14:paraId="1056B39E">
                  <w:pPr>
                    <w:pStyle w:val="35"/>
                    <w:keepNext w:val="0"/>
                    <w:keepLines w:val="0"/>
                    <w:pageBreakBefore w:val="0"/>
                    <w:kinsoku/>
                    <w:wordWrap w:val="0"/>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粉煤灰筒仓</w:t>
                  </w:r>
                </w:p>
              </w:tc>
              <w:tc>
                <w:tcPr>
                  <w:tcW w:w="3410" w:type="pct"/>
                  <w:gridSpan w:val="2"/>
                  <w:noWrap w:val="0"/>
                  <w:vAlign w:val="center"/>
                </w:tcPr>
                <w:p w14:paraId="7D301707">
                  <w:pPr>
                    <w:pStyle w:val="35"/>
                    <w:keepNext w:val="0"/>
                    <w:keepLines w:val="0"/>
                    <w:pageBreakBefore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粉煤灰由散装水泥专用汽车运输进厂至粉煤灰中间仓，粉煤灰中间储存为二个钢板圆筒仓，直径φ4500mm，储存量200t×4。</w:t>
                  </w:r>
                  <w:r>
                    <w:rPr>
                      <w:rFonts w:hint="eastAsia"/>
                      <w:color w:val="auto"/>
                      <w:highlight w:val="none"/>
                      <w:vertAlign w:val="baseline"/>
                      <w:lang w:val="en-US" w:eastAsia="zh-CN"/>
                    </w:rPr>
                    <w:t>顶部配套袋式除尘器，底部设置螺旋输送机，与搅拌楼相连；</w:t>
                  </w:r>
                </w:p>
              </w:tc>
              <w:tc>
                <w:tcPr>
                  <w:tcW w:w="350" w:type="pct"/>
                  <w:noWrap w:val="0"/>
                  <w:vAlign w:val="center"/>
                </w:tcPr>
                <w:p w14:paraId="32321D26">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新建</w:t>
                  </w:r>
                </w:p>
              </w:tc>
            </w:tr>
            <w:tr w14:paraId="7C9F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309" w:type="pct"/>
                  <w:vMerge w:val="continue"/>
                  <w:noWrap w:val="0"/>
                  <w:vAlign w:val="center"/>
                </w:tcPr>
                <w:p w14:paraId="37D7FFB1">
                  <w:pPr>
                    <w:pStyle w:val="35"/>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color w:val="auto"/>
                      <w:highlight w:val="none"/>
                      <w:lang w:val="en-US" w:eastAsia="zh-CN"/>
                    </w:rPr>
                  </w:pPr>
                </w:p>
              </w:tc>
              <w:tc>
                <w:tcPr>
                  <w:tcW w:w="341" w:type="pct"/>
                  <w:vMerge w:val="continue"/>
                  <w:noWrap w:val="0"/>
                  <w:vAlign w:val="center"/>
                </w:tcPr>
                <w:p w14:paraId="2DAB7C3D">
                  <w:pPr>
                    <w:pStyle w:val="35"/>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color w:val="auto"/>
                      <w:highlight w:val="none"/>
                      <w:lang w:val="en-US" w:eastAsia="zh-CN"/>
                    </w:rPr>
                  </w:pPr>
                </w:p>
              </w:tc>
              <w:tc>
                <w:tcPr>
                  <w:tcW w:w="587" w:type="pct"/>
                  <w:shd w:val="clear" w:color="auto" w:fill="auto"/>
                  <w:noWrap w:val="0"/>
                  <w:vAlign w:val="center"/>
                </w:tcPr>
                <w:p w14:paraId="091FC52E">
                  <w:pPr>
                    <w:pStyle w:val="35"/>
                    <w:keepNext w:val="0"/>
                    <w:keepLines w:val="0"/>
                    <w:pageBreakBefore w:val="0"/>
                    <w:kinsoku/>
                    <w:wordWrap w:val="0"/>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料仓</w:t>
                  </w:r>
                </w:p>
              </w:tc>
              <w:tc>
                <w:tcPr>
                  <w:tcW w:w="3410" w:type="pct"/>
                  <w:gridSpan w:val="2"/>
                  <w:shd w:val="clear" w:color="auto" w:fill="auto"/>
                  <w:noWrap w:val="0"/>
                  <w:vAlign w:val="center"/>
                </w:tcPr>
                <w:p w14:paraId="1C34F483">
                  <w:pPr>
                    <w:pStyle w:val="35"/>
                    <w:keepNext w:val="0"/>
                    <w:keepLines w:val="0"/>
                    <w:pageBreakBefore w:val="0"/>
                    <w:kinsoku/>
                    <w:wordWrap w:val="0"/>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设4个料仓，位于全封闭原料库内，地面采用混凝土硬化用于堆放各种碎石和石屑；</w:t>
                  </w:r>
                </w:p>
              </w:tc>
              <w:tc>
                <w:tcPr>
                  <w:tcW w:w="350" w:type="pct"/>
                  <w:shd w:val="clear" w:color="auto" w:fill="auto"/>
                  <w:noWrap w:val="0"/>
                  <w:vAlign w:val="center"/>
                </w:tcPr>
                <w:p w14:paraId="77AD297B">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新建</w:t>
                  </w:r>
                </w:p>
              </w:tc>
            </w:tr>
            <w:tr w14:paraId="060F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309" w:type="pct"/>
                  <w:vMerge w:val="continue"/>
                  <w:noWrap w:val="0"/>
                  <w:vAlign w:val="center"/>
                </w:tcPr>
                <w:p w14:paraId="60B173BE">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eastAsia="zh-CN"/>
                    </w:rPr>
                  </w:pPr>
                </w:p>
              </w:tc>
              <w:tc>
                <w:tcPr>
                  <w:tcW w:w="341" w:type="pct"/>
                  <w:vMerge w:val="continue"/>
                  <w:noWrap w:val="0"/>
                  <w:vAlign w:val="center"/>
                </w:tcPr>
                <w:p w14:paraId="125C8790">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eastAsia="zh-CN"/>
                    </w:rPr>
                  </w:pPr>
                </w:p>
              </w:tc>
              <w:tc>
                <w:tcPr>
                  <w:tcW w:w="587" w:type="pct"/>
                  <w:noWrap w:val="0"/>
                  <w:vAlign w:val="center"/>
                </w:tcPr>
                <w:p w14:paraId="71E2A644">
                  <w:pPr>
                    <w:pStyle w:val="35"/>
                    <w:keepNext w:val="0"/>
                    <w:keepLines w:val="0"/>
                    <w:pageBreakBefore w:val="0"/>
                    <w:kinsoku/>
                    <w:wordWrap w:val="0"/>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外加剂罐</w:t>
                  </w:r>
                </w:p>
              </w:tc>
              <w:tc>
                <w:tcPr>
                  <w:tcW w:w="3410" w:type="pct"/>
                  <w:gridSpan w:val="2"/>
                  <w:noWrap w:val="0"/>
                  <w:vAlign w:val="center"/>
                </w:tcPr>
                <w:p w14:paraId="429870A6">
                  <w:pPr>
                    <w:pStyle w:val="35"/>
                    <w:keepNext w:val="0"/>
                    <w:keepLines w:val="0"/>
                    <w:pageBreakBefore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固体外加剂均为袋装入厂，利用库房储存，人工破袋后输送至外加剂储存仓。液体外加剂（高效减水剂等）按配比要求将粉剂加水搅拌溶解之后，通过塑料液体泵分别送往液体外加剂秤</w:t>
                  </w:r>
                  <w:r>
                    <w:rPr>
                      <w:rFonts w:hint="default"/>
                      <w:color w:val="auto"/>
                      <w:highlight w:val="none"/>
                      <w:lang w:val="en-US" w:eastAsia="zh-CN"/>
                    </w:rPr>
                    <w:t>外加剂出料采用液体泵由管道与搅拌机组相连</w:t>
                  </w:r>
                  <w:r>
                    <w:rPr>
                      <w:rFonts w:hint="eastAsia"/>
                      <w:color w:val="auto"/>
                      <w:highlight w:val="none"/>
                      <w:lang w:val="en-US" w:eastAsia="zh-CN"/>
                    </w:rPr>
                    <w:t>；</w:t>
                  </w:r>
                </w:p>
              </w:tc>
              <w:tc>
                <w:tcPr>
                  <w:tcW w:w="350" w:type="pct"/>
                  <w:noWrap w:val="0"/>
                  <w:vAlign w:val="center"/>
                </w:tcPr>
                <w:p w14:paraId="27A4024B">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新建</w:t>
                  </w:r>
                </w:p>
              </w:tc>
            </w:tr>
            <w:tr w14:paraId="04B4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1" w:type="pct"/>
                  <w:gridSpan w:val="2"/>
                  <w:vMerge w:val="restart"/>
                  <w:noWrap w:val="0"/>
                  <w:vAlign w:val="center"/>
                </w:tcPr>
                <w:p w14:paraId="25755084">
                  <w:pPr>
                    <w:pStyle w:val="35"/>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color w:val="auto"/>
                      <w:highlight w:val="none"/>
                      <w:lang w:eastAsia="zh-CN"/>
                    </w:rPr>
                  </w:pPr>
                  <w:r>
                    <w:rPr>
                      <w:rFonts w:hint="eastAsia"/>
                      <w:color w:val="auto"/>
                      <w:highlight w:val="none"/>
                      <w:lang w:eastAsia="zh-CN"/>
                    </w:rPr>
                    <w:t>配套工程</w:t>
                  </w:r>
                </w:p>
              </w:tc>
              <w:tc>
                <w:tcPr>
                  <w:tcW w:w="587" w:type="pct"/>
                  <w:noWrap w:val="0"/>
                  <w:vAlign w:val="center"/>
                </w:tcPr>
                <w:p w14:paraId="03E0BB6D">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原料库</w:t>
                  </w:r>
                </w:p>
              </w:tc>
              <w:tc>
                <w:tcPr>
                  <w:tcW w:w="3410" w:type="pct"/>
                  <w:gridSpan w:val="2"/>
                  <w:noWrap w:val="0"/>
                  <w:vAlign w:val="center"/>
                </w:tcPr>
                <w:p w14:paraId="02E9BB26">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s="Times New Roman" w:eastAsiaTheme="minorEastAsia"/>
                      <w:color w:val="auto"/>
                      <w:sz w:val="21"/>
                      <w:szCs w:val="21"/>
                      <w:highlight w:val="none"/>
                      <w:lang w:val="en-US" w:eastAsia="zh-CN"/>
                    </w:rPr>
                    <w:t>占地面积约400m</w:t>
                  </w:r>
                  <w:r>
                    <w:rPr>
                      <w:rFonts w:hint="eastAsia" w:cs="Times New Roman" w:eastAsiaTheme="minorEastAsia"/>
                      <w:color w:val="auto"/>
                      <w:sz w:val="21"/>
                      <w:szCs w:val="21"/>
                      <w:highlight w:val="none"/>
                      <w:vertAlign w:val="superscript"/>
                      <w:lang w:val="en-US" w:eastAsia="zh-CN"/>
                    </w:rPr>
                    <w:t>2</w:t>
                  </w:r>
                  <w:r>
                    <w:rPr>
                      <w:rFonts w:hint="eastAsia" w:cs="Times New Roman" w:eastAsiaTheme="minorEastAsia"/>
                      <w:color w:val="auto"/>
                      <w:sz w:val="21"/>
                      <w:szCs w:val="21"/>
                      <w:highlight w:val="none"/>
                      <w:lang w:val="en-US" w:eastAsia="zh-CN"/>
                    </w:rPr>
                    <w:t>，砂子</w:t>
                  </w:r>
                  <w:r>
                    <w:rPr>
                      <w:rFonts w:hint="eastAsia"/>
                      <w:color w:val="auto"/>
                      <w:highlight w:val="none"/>
                      <w:lang w:val="en-US" w:eastAsia="zh-CN"/>
                    </w:rPr>
                    <w:t>小石料场</w:t>
                  </w:r>
                  <w:r>
                    <w:rPr>
                      <w:rFonts w:hint="eastAsia"/>
                      <w:color w:val="auto"/>
                      <w:highlight w:val="none"/>
                      <w:vertAlign w:val="baseline"/>
                      <w:lang w:val="en-US" w:eastAsia="zh-CN"/>
                    </w:rPr>
                    <w:t>采用全封闭措施，</w:t>
                  </w:r>
                  <w:r>
                    <w:rPr>
                      <w:rFonts w:hint="eastAsia"/>
                      <w:color w:val="auto"/>
                      <w:highlight w:val="none"/>
                      <w:lang w:val="en-US" w:eastAsia="zh-CN"/>
                    </w:rPr>
                    <w:t>大石料场占地采用防风抑尘网措施，并定期洒水降尘；</w:t>
                  </w:r>
                </w:p>
              </w:tc>
              <w:tc>
                <w:tcPr>
                  <w:tcW w:w="350" w:type="pct"/>
                  <w:noWrap w:val="0"/>
                  <w:vAlign w:val="center"/>
                </w:tcPr>
                <w:p w14:paraId="7EA47EDC">
                  <w:pPr>
                    <w:pStyle w:val="35"/>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新建</w:t>
                  </w:r>
                </w:p>
              </w:tc>
            </w:tr>
            <w:tr w14:paraId="29A1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2" w:hRule="atLeast"/>
              </w:trPr>
              <w:tc>
                <w:tcPr>
                  <w:tcW w:w="651" w:type="pct"/>
                  <w:gridSpan w:val="2"/>
                  <w:vMerge w:val="continue"/>
                  <w:noWrap w:val="0"/>
                  <w:vAlign w:val="center"/>
                </w:tcPr>
                <w:p w14:paraId="70E7E256">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eastAsia="zh-CN"/>
                    </w:rPr>
                  </w:pPr>
                </w:p>
              </w:tc>
              <w:tc>
                <w:tcPr>
                  <w:tcW w:w="587" w:type="pct"/>
                  <w:noWrap w:val="0"/>
                  <w:vAlign w:val="center"/>
                </w:tcPr>
                <w:p w14:paraId="423198AF">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输送</w:t>
                  </w:r>
                </w:p>
              </w:tc>
              <w:tc>
                <w:tcPr>
                  <w:tcW w:w="3410" w:type="pct"/>
                  <w:gridSpan w:val="2"/>
                  <w:noWrap w:val="0"/>
                  <w:vAlign w:val="center"/>
                </w:tcPr>
                <w:p w14:paraId="52C4C3F8">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default" w:ascii="Times New Roman" w:hAnsi="Times New Roman" w:eastAsia="宋体" w:cs="Times New Roman"/>
                      <w:color w:val="auto"/>
                      <w:highlight w:val="none"/>
                      <w:lang w:val="en-US" w:eastAsia="zh-CN"/>
                    </w:rPr>
                    <w:t>采用全封闭式皮带输送系统</w:t>
                  </w:r>
                  <w:r>
                    <w:rPr>
                      <w:rFonts w:hint="eastAsia" w:cs="Times New Roman"/>
                      <w:color w:val="auto"/>
                      <w:highlight w:val="none"/>
                      <w:lang w:val="en-US" w:eastAsia="zh-CN"/>
                    </w:rPr>
                    <w:t>；</w:t>
                  </w:r>
                </w:p>
              </w:tc>
              <w:tc>
                <w:tcPr>
                  <w:tcW w:w="350" w:type="pct"/>
                  <w:noWrap w:val="0"/>
                  <w:vAlign w:val="center"/>
                </w:tcPr>
                <w:p w14:paraId="72605750">
                  <w:pPr>
                    <w:pStyle w:val="35"/>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新建</w:t>
                  </w:r>
                </w:p>
              </w:tc>
            </w:tr>
            <w:tr w14:paraId="12D1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trPr>
              <w:tc>
                <w:tcPr>
                  <w:tcW w:w="651" w:type="pct"/>
                  <w:gridSpan w:val="2"/>
                  <w:vMerge w:val="continue"/>
                  <w:noWrap w:val="0"/>
                  <w:vAlign w:val="center"/>
                </w:tcPr>
                <w:p w14:paraId="571D247E">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p>
              </w:tc>
              <w:tc>
                <w:tcPr>
                  <w:tcW w:w="587" w:type="pct"/>
                  <w:noWrap w:val="0"/>
                  <w:vAlign w:val="center"/>
                </w:tcPr>
                <w:p w14:paraId="1DBF541E">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沉淀池</w:t>
                  </w:r>
                </w:p>
              </w:tc>
              <w:tc>
                <w:tcPr>
                  <w:tcW w:w="3410" w:type="pct"/>
                  <w:gridSpan w:val="2"/>
                  <w:noWrap w:val="0"/>
                  <w:vAlign w:val="center"/>
                </w:tcPr>
                <w:p w14:paraId="64569449">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80m</w:t>
                  </w:r>
                  <w:r>
                    <w:rPr>
                      <w:rFonts w:hint="eastAsia"/>
                      <w:color w:val="auto"/>
                      <w:highlight w:val="none"/>
                      <w:vertAlign w:val="superscript"/>
                      <w:lang w:val="en-US" w:eastAsia="zh-CN"/>
                    </w:rPr>
                    <w:t>3</w:t>
                  </w:r>
                  <w:r>
                    <w:rPr>
                      <w:rFonts w:hint="eastAsia"/>
                      <w:color w:val="auto"/>
                      <w:highlight w:val="none"/>
                      <w:lang w:val="en-US" w:eastAsia="zh-CN"/>
                    </w:rPr>
                    <w:t>沉淀池2个；</w:t>
                  </w:r>
                </w:p>
              </w:tc>
              <w:tc>
                <w:tcPr>
                  <w:tcW w:w="350" w:type="pct"/>
                  <w:noWrap w:val="0"/>
                  <w:vAlign w:val="center"/>
                </w:tcPr>
                <w:p w14:paraId="435B8E34">
                  <w:pPr>
                    <w:pStyle w:val="35"/>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新建</w:t>
                  </w:r>
                </w:p>
              </w:tc>
            </w:tr>
            <w:tr w14:paraId="40FC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trPr>
              <w:tc>
                <w:tcPr>
                  <w:tcW w:w="651" w:type="pct"/>
                  <w:gridSpan w:val="2"/>
                  <w:vMerge w:val="continue"/>
                  <w:noWrap w:val="0"/>
                  <w:vAlign w:val="center"/>
                </w:tcPr>
                <w:p w14:paraId="7F47F8C9">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p>
              </w:tc>
              <w:tc>
                <w:tcPr>
                  <w:tcW w:w="587" w:type="pct"/>
                  <w:noWrap w:val="0"/>
                  <w:vAlign w:val="center"/>
                </w:tcPr>
                <w:p w14:paraId="3941BBA8">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化粪池</w:t>
                  </w:r>
                </w:p>
              </w:tc>
              <w:tc>
                <w:tcPr>
                  <w:tcW w:w="3410" w:type="pct"/>
                  <w:gridSpan w:val="2"/>
                  <w:noWrap w:val="0"/>
                  <w:vAlign w:val="center"/>
                </w:tcPr>
                <w:p w14:paraId="78EABC03">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防渗化粪池1座，容积110m</w:t>
                  </w:r>
                  <w:r>
                    <w:rPr>
                      <w:rFonts w:hint="eastAsia"/>
                      <w:color w:val="auto"/>
                      <w:highlight w:val="none"/>
                      <w:vertAlign w:val="superscript"/>
                      <w:lang w:val="en-US" w:eastAsia="zh-CN"/>
                    </w:rPr>
                    <w:t>3</w:t>
                  </w:r>
                  <w:r>
                    <w:rPr>
                      <w:rFonts w:hint="eastAsia"/>
                      <w:color w:val="auto"/>
                      <w:highlight w:val="none"/>
                      <w:vertAlign w:val="baseline"/>
                      <w:lang w:val="en-US" w:eastAsia="zh-CN"/>
                    </w:rPr>
                    <w:t>；</w:t>
                  </w:r>
                </w:p>
              </w:tc>
              <w:tc>
                <w:tcPr>
                  <w:tcW w:w="350" w:type="pct"/>
                  <w:noWrap w:val="0"/>
                  <w:vAlign w:val="center"/>
                </w:tcPr>
                <w:p w14:paraId="2719DD58">
                  <w:pPr>
                    <w:pStyle w:val="35"/>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新建</w:t>
                  </w:r>
                </w:p>
              </w:tc>
            </w:tr>
            <w:tr w14:paraId="7DF0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651" w:type="pct"/>
                  <w:gridSpan w:val="2"/>
                  <w:vMerge w:val="continue"/>
                  <w:noWrap w:val="0"/>
                  <w:vAlign w:val="center"/>
                </w:tcPr>
                <w:p w14:paraId="1801B13B">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p>
              </w:tc>
              <w:tc>
                <w:tcPr>
                  <w:tcW w:w="587" w:type="pct"/>
                  <w:noWrap w:val="0"/>
                  <w:vAlign w:val="center"/>
                </w:tcPr>
                <w:p w14:paraId="374CC291">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蓄水罐</w:t>
                  </w:r>
                </w:p>
              </w:tc>
              <w:tc>
                <w:tcPr>
                  <w:tcW w:w="3410" w:type="pct"/>
                  <w:gridSpan w:val="2"/>
                  <w:noWrap w:val="0"/>
                  <w:vAlign w:val="center"/>
                </w:tcPr>
                <w:p w14:paraId="54CDEBA3">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建30m</w:t>
                  </w:r>
                  <w:r>
                    <w:rPr>
                      <w:rFonts w:hint="eastAsia"/>
                      <w:color w:val="auto"/>
                      <w:highlight w:val="none"/>
                      <w:vertAlign w:val="superscript"/>
                      <w:lang w:val="en-US" w:eastAsia="zh-CN"/>
                    </w:rPr>
                    <w:t>3</w:t>
                  </w:r>
                  <w:r>
                    <w:rPr>
                      <w:rFonts w:hint="eastAsia"/>
                      <w:color w:val="auto"/>
                      <w:highlight w:val="none"/>
                      <w:lang w:val="en-US" w:eastAsia="zh-CN"/>
                    </w:rPr>
                    <w:t>蓄水罐2个，为厂区储备用水</w:t>
                  </w:r>
                </w:p>
              </w:tc>
              <w:tc>
                <w:tcPr>
                  <w:tcW w:w="350" w:type="pct"/>
                  <w:noWrap w:val="0"/>
                  <w:vAlign w:val="center"/>
                </w:tcPr>
                <w:p w14:paraId="52464DED">
                  <w:pPr>
                    <w:pStyle w:val="35"/>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新建</w:t>
                  </w:r>
                </w:p>
              </w:tc>
            </w:tr>
            <w:tr w14:paraId="62CA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trPr>
              <w:tc>
                <w:tcPr>
                  <w:tcW w:w="651" w:type="pct"/>
                  <w:gridSpan w:val="2"/>
                  <w:vMerge w:val="continue"/>
                  <w:noWrap w:val="0"/>
                  <w:vAlign w:val="center"/>
                </w:tcPr>
                <w:p w14:paraId="7201422F">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p>
              </w:tc>
              <w:tc>
                <w:tcPr>
                  <w:tcW w:w="587" w:type="pct"/>
                  <w:noWrap w:val="0"/>
                  <w:vAlign w:val="center"/>
                </w:tcPr>
                <w:p w14:paraId="081A3077">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办公及化验室</w:t>
                  </w:r>
                </w:p>
              </w:tc>
              <w:tc>
                <w:tcPr>
                  <w:tcW w:w="3410" w:type="pct"/>
                  <w:gridSpan w:val="2"/>
                  <w:noWrap w:val="0"/>
                  <w:vAlign w:val="center"/>
                </w:tcPr>
                <w:p w14:paraId="2E2A13D7">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vertAlign w:val="baseline"/>
                      <w:lang w:val="en-US" w:eastAsia="zh-CN"/>
                    </w:rPr>
                  </w:pPr>
                  <w:r>
                    <w:rPr>
                      <w:rFonts w:hint="eastAsia"/>
                      <w:color w:val="auto"/>
                      <w:highlight w:val="none"/>
                      <w:lang w:val="en-US" w:eastAsia="zh-CN"/>
                    </w:rPr>
                    <w:t>办公及化验室占地面积350m</w:t>
                  </w:r>
                  <w:r>
                    <w:rPr>
                      <w:rFonts w:hint="eastAsia"/>
                      <w:color w:val="auto"/>
                      <w:highlight w:val="none"/>
                      <w:vertAlign w:val="superscript"/>
                      <w:lang w:val="en-US" w:eastAsia="zh-CN"/>
                    </w:rPr>
                    <w:t>2</w:t>
                  </w:r>
                  <w:r>
                    <w:rPr>
                      <w:rFonts w:hint="eastAsia"/>
                      <w:color w:val="auto"/>
                      <w:highlight w:val="none"/>
                      <w:vertAlign w:val="baseline"/>
                      <w:lang w:val="en-US" w:eastAsia="zh-CN"/>
                    </w:rPr>
                    <w:t>；</w:t>
                  </w:r>
                </w:p>
              </w:tc>
              <w:tc>
                <w:tcPr>
                  <w:tcW w:w="350" w:type="pct"/>
                  <w:noWrap w:val="0"/>
                  <w:vAlign w:val="center"/>
                </w:tcPr>
                <w:p w14:paraId="3D1BC8E7">
                  <w:pPr>
                    <w:pStyle w:val="35"/>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新建</w:t>
                  </w:r>
                </w:p>
              </w:tc>
            </w:tr>
            <w:tr w14:paraId="7262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1" w:type="pct"/>
                  <w:gridSpan w:val="2"/>
                  <w:vMerge w:val="continue"/>
                  <w:noWrap w:val="0"/>
                  <w:vAlign w:val="center"/>
                </w:tcPr>
                <w:p w14:paraId="304BAE78">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p>
              </w:tc>
              <w:tc>
                <w:tcPr>
                  <w:tcW w:w="587" w:type="pct"/>
                  <w:noWrap w:val="0"/>
                  <w:vAlign w:val="center"/>
                </w:tcPr>
                <w:p w14:paraId="34750502">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食堂</w:t>
                  </w:r>
                </w:p>
              </w:tc>
              <w:tc>
                <w:tcPr>
                  <w:tcW w:w="3410" w:type="pct"/>
                  <w:gridSpan w:val="2"/>
                  <w:noWrap w:val="0"/>
                  <w:vAlign w:val="center"/>
                </w:tcPr>
                <w:p w14:paraId="7CA9860F">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vertAlign w:val="baseline"/>
                      <w:lang w:val="en-US" w:eastAsia="zh-CN"/>
                    </w:rPr>
                  </w:pPr>
                  <w:r>
                    <w:rPr>
                      <w:rFonts w:hint="eastAsia"/>
                      <w:color w:val="auto"/>
                      <w:highlight w:val="none"/>
                      <w:lang w:val="en-US" w:eastAsia="zh-CN"/>
                    </w:rPr>
                    <w:t>占地面积100m</w:t>
                  </w:r>
                  <w:r>
                    <w:rPr>
                      <w:rFonts w:hint="eastAsia"/>
                      <w:color w:val="auto"/>
                      <w:highlight w:val="none"/>
                      <w:vertAlign w:val="superscript"/>
                      <w:lang w:val="en-US" w:eastAsia="zh-CN"/>
                    </w:rPr>
                    <w:t>2</w:t>
                  </w:r>
                  <w:r>
                    <w:rPr>
                      <w:rFonts w:hint="eastAsia"/>
                      <w:color w:val="auto"/>
                      <w:highlight w:val="none"/>
                      <w:vertAlign w:val="baseline"/>
                      <w:lang w:val="en-US" w:eastAsia="zh-CN"/>
                    </w:rPr>
                    <w:t>；</w:t>
                  </w:r>
                </w:p>
              </w:tc>
              <w:tc>
                <w:tcPr>
                  <w:tcW w:w="350" w:type="pct"/>
                  <w:noWrap w:val="0"/>
                  <w:vAlign w:val="center"/>
                </w:tcPr>
                <w:p w14:paraId="1312EAB7">
                  <w:pPr>
                    <w:pStyle w:val="35"/>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新建</w:t>
                  </w:r>
                </w:p>
              </w:tc>
            </w:tr>
            <w:tr w14:paraId="787D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1" w:type="pct"/>
                  <w:gridSpan w:val="2"/>
                  <w:vMerge w:val="continue"/>
                  <w:noWrap w:val="0"/>
                  <w:vAlign w:val="center"/>
                </w:tcPr>
                <w:p w14:paraId="2F7DB936">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p>
              </w:tc>
              <w:tc>
                <w:tcPr>
                  <w:tcW w:w="587" w:type="pct"/>
                  <w:noWrap w:val="0"/>
                  <w:vAlign w:val="center"/>
                </w:tcPr>
                <w:p w14:paraId="7F804D80">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宿舍</w:t>
                  </w:r>
                </w:p>
              </w:tc>
              <w:tc>
                <w:tcPr>
                  <w:tcW w:w="3410" w:type="pct"/>
                  <w:gridSpan w:val="2"/>
                  <w:noWrap w:val="0"/>
                  <w:vAlign w:val="center"/>
                </w:tcPr>
                <w:p w14:paraId="23D45705">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b/>
                      <w:bCs/>
                      <w:color w:val="auto"/>
                      <w:highlight w:val="none"/>
                      <w:lang w:val="en-US" w:eastAsia="zh-CN"/>
                    </w:rPr>
                  </w:pPr>
                  <w:r>
                    <w:rPr>
                      <w:rFonts w:hint="eastAsia"/>
                      <w:color w:val="auto"/>
                      <w:highlight w:val="none"/>
                      <w:lang w:val="en-US" w:eastAsia="zh-CN"/>
                    </w:rPr>
                    <w:t>占地面积150m</w:t>
                  </w:r>
                  <w:r>
                    <w:rPr>
                      <w:rFonts w:hint="eastAsia"/>
                      <w:color w:val="auto"/>
                      <w:highlight w:val="none"/>
                      <w:vertAlign w:val="superscript"/>
                      <w:lang w:val="en-US" w:eastAsia="zh-CN"/>
                    </w:rPr>
                    <w:t>2</w:t>
                  </w:r>
                  <w:r>
                    <w:rPr>
                      <w:rFonts w:hint="eastAsia"/>
                      <w:color w:val="auto"/>
                      <w:highlight w:val="none"/>
                      <w:vertAlign w:val="baseline"/>
                      <w:lang w:val="en-US" w:eastAsia="zh-CN"/>
                    </w:rPr>
                    <w:t>；</w:t>
                  </w:r>
                </w:p>
              </w:tc>
              <w:tc>
                <w:tcPr>
                  <w:tcW w:w="350" w:type="pct"/>
                  <w:noWrap w:val="0"/>
                  <w:vAlign w:val="center"/>
                </w:tcPr>
                <w:p w14:paraId="0F41765F">
                  <w:pPr>
                    <w:pStyle w:val="35"/>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新建</w:t>
                  </w:r>
                </w:p>
              </w:tc>
            </w:tr>
            <w:tr w14:paraId="2FAC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1" w:type="pct"/>
                  <w:gridSpan w:val="2"/>
                  <w:vMerge w:val="restart"/>
                  <w:noWrap w:val="0"/>
                  <w:vAlign w:val="center"/>
                </w:tcPr>
                <w:p w14:paraId="70441079">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公用工程</w:t>
                  </w:r>
                </w:p>
              </w:tc>
              <w:tc>
                <w:tcPr>
                  <w:tcW w:w="587" w:type="pct"/>
                  <w:noWrap w:val="0"/>
                  <w:vAlign w:val="center"/>
                </w:tcPr>
                <w:p w14:paraId="10A0BEC7">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供水</w:t>
                  </w:r>
                </w:p>
              </w:tc>
              <w:tc>
                <w:tcPr>
                  <w:tcW w:w="3410" w:type="pct"/>
                  <w:gridSpan w:val="2"/>
                  <w:noWrap w:val="0"/>
                  <w:vAlign w:val="center"/>
                </w:tcPr>
                <w:p w14:paraId="753FB896">
                  <w:pPr>
                    <w:keepNext w:val="0"/>
                    <w:keepLines w:val="0"/>
                    <w:pageBreakBefore w:val="0"/>
                    <w:widowControl/>
                    <w:suppressLineNumbers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市政</w:t>
                  </w:r>
                  <w:r>
                    <w:rPr>
                      <w:rFonts w:hint="eastAsia" w:ascii="Times New Roman" w:hAnsi="Times New Roman" w:cs="Times New Roman"/>
                      <w:bCs/>
                      <w:color w:val="auto"/>
                      <w:sz w:val="21"/>
                      <w:szCs w:val="21"/>
                      <w:highlight w:val="none"/>
                    </w:rPr>
                    <w:t>供水管网，</w:t>
                  </w:r>
                  <w:r>
                    <w:rPr>
                      <w:rFonts w:hint="eastAsia" w:cs="Times New Roman"/>
                      <w:color w:val="auto"/>
                      <w:kern w:val="0"/>
                      <w:sz w:val="21"/>
                      <w:szCs w:val="21"/>
                      <w:lang w:val="en-US" w:eastAsia="zh-CN"/>
                    </w:rPr>
                    <w:t>项目区域</w:t>
                  </w:r>
                  <w:r>
                    <w:rPr>
                      <w:rFonts w:hint="default" w:ascii="Times New Roman" w:hAnsi="Times New Roman" w:cs="Times New Roman"/>
                      <w:color w:val="auto"/>
                      <w:kern w:val="0"/>
                      <w:sz w:val="21"/>
                      <w:szCs w:val="21"/>
                      <w:lang w:val="en-US" w:eastAsia="zh-CN"/>
                    </w:rPr>
                    <w:t>供水管网</w:t>
                  </w:r>
                  <w:r>
                    <w:rPr>
                      <w:rFonts w:hint="eastAsia" w:cs="Times New Roman"/>
                      <w:color w:val="auto"/>
                      <w:kern w:val="0"/>
                      <w:sz w:val="21"/>
                      <w:szCs w:val="21"/>
                      <w:lang w:val="en-US" w:eastAsia="zh-CN"/>
                    </w:rPr>
                    <w:t>已完善，厂区用水由建设单位铺设支管引入</w:t>
                  </w:r>
                </w:p>
              </w:tc>
              <w:tc>
                <w:tcPr>
                  <w:tcW w:w="350" w:type="pct"/>
                  <w:noWrap w:val="0"/>
                  <w:vAlign w:val="center"/>
                </w:tcPr>
                <w:p w14:paraId="5D931ECF">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w:t>
                  </w:r>
                </w:p>
              </w:tc>
            </w:tr>
            <w:tr w14:paraId="0FE2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1" w:type="pct"/>
                  <w:gridSpan w:val="2"/>
                  <w:vMerge w:val="continue"/>
                  <w:noWrap w:val="0"/>
                  <w:vAlign w:val="center"/>
                </w:tcPr>
                <w:p w14:paraId="76D686DD">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p>
              </w:tc>
              <w:tc>
                <w:tcPr>
                  <w:tcW w:w="587" w:type="pct"/>
                  <w:noWrap w:val="0"/>
                  <w:vAlign w:val="center"/>
                </w:tcPr>
                <w:p w14:paraId="31F2960D">
                  <w:pPr>
                    <w:pStyle w:val="35"/>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color w:val="auto"/>
                      <w:highlight w:val="none"/>
                      <w:lang w:val="en-US" w:eastAsia="zh-CN"/>
                    </w:rPr>
                  </w:pPr>
                  <w:r>
                    <w:rPr>
                      <w:rFonts w:hint="eastAsia"/>
                      <w:color w:val="auto"/>
                      <w:highlight w:val="none"/>
                      <w:lang w:val="en-US" w:eastAsia="zh-CN"/>
                    </w:rPr>
                    <w:t>供暖</w:t>
                  </w:r>
                </w:p>
              </w:tc>
              <w:tc>
                <w:tcPr>
                  <w:tcW w:w="3410" w:type="pct"/>
                  <w:gridSpan w:val="2"/>
                  <w:noWrap w:val="0"/>
                  <w:vAlign w:val="center"/>
                </w:tcPr>
                <w:p w14:paraId="46A0645F">
                  <w:pPr>
                    <w:pStyle w:val="35"/>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本项目冬季不生产，值班人员供暖由电暖器供给；</w:t>
                  </w:r>
                </w:p>
              </w:tc>
              <w:tc>
                <w:tcPr>
                  <w:tcW w:w="350" w:type="pct"/>
                  <w:noWrap w:val="0"/>
                  <w:vAlign w:val="center"/>
                </w:tcPr>
                <w:p w14:paraId="1BD3A189">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w:t>
                  </w:r>
                </w:p>
              </w:tc>
            </w:tr>
            <w:tr w14:paraId="3D7D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1" w:type="pct"/>
                  <w:gridSpan w:val="2"/>
                  <w:vMerge w:val="continue"/>
                  <w:noWrap w:val="0"/>
                  <w:vAlign w:val="center"/>
                </w:tcPr>
                <w:p w14:paraId="43BA89F4">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p>
              </w:tc>
              <w:tc>
                <w:tcPr>
                  <w:tcW w:w="587" w:type="pct"/>
                  <w:noWrap w:val="0"/>
                  <w:vAlign w:val="center"/>
                </w:tcPr>
                <w:p w14:paraId="426CAF96">
                  <w:pPr>
                    <w:pStyle w:val="35"/>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color w:val="auto"/>
                      <w:highlight w:val="none"/>
                      <w:lang w:val="en-US" w:eastAsia="zh-CN"/>
                    </w:rPr>
                  </w:pPr>
                  <w:r>
                    <w:rPr>
                      <w:rFonts w:hint="eastAsia"/>
                      <w:color w:val="auto"/>
                      <w:highlight w:val="none"/>
                      <w:lang w:val="en-US" w:eastAsia="zh-CN"/>
                    </w:rPr>
                    <w:t>供电</w:t>
                  </w:r>
                </w:p>
              </w:tc>
              <w:tc>
                <w:tcPr>
                  <w:tcW w:w="3410" w:type="pct"/>
                  <w:gridSpan w:val="2"/>
                  <w:noWrap w:val="0"/>
                  <w:vAlign w:val="center"/>
                </w:tcPr>
                <w:p w14:paraId="6B2422B0">
                  <w:pPr>
                    <w:pStyle w:val="35"/>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bidi="en-US"/>
                    </w:rPr>
                    <w:t>由市政</w:t>
                  </w:r>
                  <w:r>
                    <w:rPr>
                      <w:rFonts w:hint="eastAsia" w:ascii="Times New Roman" w:hAnsi="Times New Roman" w:cs="Times New Roman"/>
                      <w:bCs/>
                      <w:color w:val="auto"/>
                      <w:sz w:val="21"/>
                      <w:szCs w:val="21"/>
                      <w:highlight w:val="none"/>
                      <w:lang w:bidi="en-US"/>
                    </w:rPr>
                    <w:t>电网供电</w:t>
                  </w:r>
                </w:p>
              </w:tc>
              <w:tc>
                <w:tcPr>
                  <w:tcW w:w="350" w:type="pct"/>
                  <w:noWrap w:val="0"/>
                  <w:vAlign w:val="center"/>
                </w:tcPr>
                <w:p w14:paraId="33C6958F">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w:t>
                  </w:r>
                </w:p>
              </w:tc>
            </w:tr>
            <w:tr w14:paraId="1958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trPr>
              <w:tc>
                <w:tcPr>
                  <w:tcW w:w="651" w:type="pct"/>
                  <w:gridSpan w:val="2"/>
                  <w:vMerge w:val="restart"/>
                  <w:noWrap w:val="0"/>
                  <w:vAlign w:val="center"/>
                </w:tcPr>
                <w:p w14:paraId="28864FEF">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bookmarkStart w:id="2" w:name="OLE_LINK7" w:colFirst="3" w:colLast="3"/>
                  <w:bookmarkStart w:id="3" w:name="OLE_LINK13" w:colFirst="1" w:colLast="3"/>
                  <w:bookmarkStart w:id="4" w:name="OLE_LINK12" w:colFirst="1" w:colLast="4"/>
                  <w:bookmarkStart w:id="5" w:name="OLE_LINK11" w:colFirst="2" w:colLast="3"/>
                  <w:r>
                    <w:rPr>
                      <w:rFonts w:hint="eastAsia"/>
                      <w:color w:val="auto"/>
                      <w:highlight w:val="none"/>
                      <w:lang w:val="en-US" w:eastAsia="zh-CN"/>
                    </w:rPr>
                    <w:t>环保工程</w:t>
                  </w:r>
                </w:p>
              </w:tc>
              <w:tc>
                <w:tcPr>
                  <w:tcW w:w="587" w:type="pct"/>
                  <w:vMerge w:val="restart"/>
                  <w:noWrap w:val="0"/>
                  <w:vAlign w:val="center"/>
                </w:tcPr>
                <w:p w14:paraId="3E612033">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废气</w:t>
                  </w:r>
                </w:p>
              </w:tc>
              <w:tc>
                <w:tcPr>
                  <w:tcW w:w="562" w:type="pct"/>
                  <w:noWrap w:val="0"/>
                  <w:vAlign w:val="center"/>
                </w:tcPr>
                <w:p w14:paraId="02880803">
                  <w:pPr>
                    <w:pStyle w:val="35"/>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color w:val="auto"/>
                      <w:highlight w:val="none"/>
                      <w:lang w:val="en-US" w:eastAsia="zh-CN"/>
                    </w:rPr>
                  </w:pPr>
                  <w:r>
                    <w:rPr>
                      <w:rFonts w:hint="eastAsia"/>
                      <w:color w:val="auto"/>
                      <w:highlight w:val="none"/>
                      <w:lang w:val="en-US" w:eastAsia="zh-CN"/>
                    </w:rPr>
                    <w:t>有组织</w:t>
                  </w:r>
                </w:p>
              </w:tc>
              <w:tc>
                <w:tcPr>
                  <w:tcW w:w="2848" w:type="pct"/>
                  <w:noWrap w:val="0"/>
                  <w:vAlign w:val="center"/>
                </w:tcPr>
                <w:p w14:paraId="68D6489B">
                  <w:pPr>
                    <w:pStyle w:val="35"/>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color w:val="auto"/>
                      <w:lang w:val="en-US" w:eastAsia="zh-CN"/>
                    </w:rPr>
                  </w:pPr>
                  <w:r>
                    <w:rPr>
                      <w:rFonts w:hint="eastAsia" w:ascii="Times New Roman" w:hAnsi="Times New Roman" w:eastAsia="宋体" w:cs="Times New Roman"/>
                      <w:color w:val="auto"/>
                      <w:highlight w:val="none"/>
                      <w:lang w:val="en-US" w:eastAsia="zh-CN"/>
                    </w:rPr>
                    <w:t>搅拌</w:t>
                  </w:r>
                  <w:r>
                    <w:rPr>
                      <w:rFonts w:hint="eastAsia" w:cs="Times New Roman"/>
                      <w:color w:val="auto"/>
                      <w:highlight w:val="none"/>
                      <w:lang w:val="en-US" w:eastAsia="zh-CN"/>
                    </w:rPr>
                    <w:t>楼</w:t>
                  </w:r>
                  <w:r>
                    <w:rPr>
                      <w:rFonts w:hint="eastAsia" w:ascii="Times New Roman" w:hAnsi="Times New Roman" w:eastAsia="宋体" w:cs="Times New Roman"/>
                      <w:color w:val="auto"/>
                      <w:highlight w:val="none"/>
                      <w:lang w:val="en-US" w:eastAsia="zh-CN"/>
                    </w:rPr>
                    <w:t>配套安装</w:t>
                  </w:r>
                  <w:r>
                    <w:rPr>
                      <w:rFonts w:hint="eastAsia" w:cs="Times New Roman"/>
                      <w:color w:val="auto"/>
                      <w:highlight w:val="none"/>
                      <w:lang w:val="en-US" w:eastAsia="zh-CN"/>
                    </w:rPr>
                    <w:t>集气罩+</w:t>
                  </w:r>
                  <w:r>
                    <w:rPr>
                      <w:rFonts w:hint="eastAsia" w:ascii="Times New Roman" w:hAnsi="Times New Roman" w:eastAsia="宋体" w:cs="Times New Roman"/>
                      <w:color w:val="auto"/>
                      <w:highlight w:val="none"/>
                      <w:lang w:val="en-US" w:eastAsia="zh-CN"/>
                    </w:rPr>
                    <w:t>袋式除尘器</w:t>
                  </w:r>
                  <w:r>
                    <w:rPr>
                      <w:rFonts w:hint="eastAsia" w:cs="Times New Roman"/>
                      <w:color w:val="auto"/>
                      <w:highlight w:val="none"/>
                      <w:lang w:val="en-US" w:eastAsia="zh-CN"/>
                    </w:rPr>
                    <w:t>处理，</w:t>
                  </w:r>
                  <w:r>
                    <w:rPr>
                      <w:rFonts w:hint="eastAsia" w:ascii="Times New Roman" w:hAnsi="Times New Roman" w:eastAsia="宋体" w:cs="Times New Roman"/>
                      <w:color w:val="auto"/>
                      <w:highlight w:val="none"/>
                      <w:lang w:val="en-US" w:eastAsia="zh-CN"/>
                    </w:rPr>
                    <w:t>处理后经15米排气筒排放；</w:t>
                  </w:r>
                </w:p>
              </w:tc>
              <w:tc>
                <w:tcPr>
                  <w:tcW w:w="350" w:type="pct"/>
                  <w:noWrap w:val="0"/>
                  <w:vAlign w:val="center"/>
                </w:tcPr>
                <w:p w14:paraId="6D3CB495">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w:t>
                  </w:r>
                </w:p>
              </w:tc>
            </w:tr>
            <w:tr w14:paraId="3149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1" w:type="pct"/>
                  <w:gridSpan w:val="2"/>
                  <w:vMerge w:val="continue"/>
                  <w:noWrap w:val="0"/>
                  <w:vAlign w:val="center"/>
                </w:tcPr>
                <w:p w14:paraId="42FA7893">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w:t>
                  </w:r>
                </w:p>
              </w:tc>
              <w:tc>
                <w:tcPr>
                  <w:tcW w:w="587" w:type="pct"/>
                  <w:vMerge w:val="continue"/>
                  <w:noWrap w:val="0"/>
                  <w:vAlign w:val="center"/>
                </w:tcPr>
                <w:p w14:paraId="13B03363">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p>
              </w:tc>
              <w:tc>
                <w:tcPr>
                  <w:tcW w:w="562" w:type="pct"/>
                  <w:vMerge w:val="restart"/>
                  <w:noWrap w:val="0"/>
                  <w:vAlign w:val="center"/>
                </w:tcPr>
                <w:p w14:paraId="26F4EFD3">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无组织</w:t>
                  </w:r>
                </w:p>
              </w:tc>
              <w:tc>
                <w:tcPr>
                  <w:tcW w:w="2848" w:type="pct"/>
                  <w:noWrap w:val="0"/>
                  <w:vAlign w:val="center"/>
                </w:tcPr>
                <w:p w14:paraId="435E8A12">
                  <w:pPr>
                    <w:pStyle w:val="35"/>
                    <w:keepNext w:val="0"/>
                    <w:keepLines w:val="0"/>
                    <w:pageBreakBefore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水</w:t>
                  </w:r>
                  <w:bookmarkStart w:id="6" w:name="OLE_LINK10"/>
                  <w:r>
                    <w:rPr>
                      <w:rFonts w:hint="eastAsia" w:cs="Times New Roman"/>
                      <w:color w:val="auto"/>
                      <w:kern w:val="2"/>
                      <w:sz w:val="21"/>
                      <w:szCs w:val="21"/>
                      <w:highlight w:val="none"/>
                      <w:lang w:val="en-US" w:eastAsia="zh-CN" w:bidi="ar-SA"/>
                    </w:rPr>
                    <w:t>泥筒仓及粉煤灰仓粉尘经过袋</w:t>
                  </w:r>
                  <w:bookmarkEnd w:id="6"/>
                  <w:r>
                    <w:rPr>
                      <w:rFonts w:hint="eastAsia" w:cs="Times New Roman"/>
                      <w:color w:val="auto"/>
                      <w:kern w:val="2"/>
                      <w:sz w:val="21"/>
                      <w:szCs w:val="21"/>
                      <w:highlight w:val="none"/>
                      <w:lang w:val="en-US" w:eastAsia="zh-CN" w:bidi="ar-SA"/>
                    </w:rPr>
                    <w:t>式除尘器处理后无组织逸散；</w:t>
                  </w:r>
                </w:p>
              </w:tc>
              <w:tc>
                <w:tcPr>
                  <w:tcW w:w="350" w:type="pct"/>
                  <w:noWrap w:val="0"/>
                  <w:vAlign w:val="center"/>
                </w:tcPr>
                <w:p w14:paraId="5AA63C2C">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w:t>
                  </w:r>
                </w:p>
              </w:tc>
            </w:tr>
            <w:tr w14:paraId="0E12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1" w:type="pct"/>
                  <w:gridSpan w:val="2"/>
                  <w:vMerge w:val="continue"/>
                  <w:noWrap w:val="0"/>
                  <w:vAlign w:val="center"/>
                </w:tcPr>
                <w:p w14:paraId="04F797EA">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p>
              </w:tc>
              <w:tc>
                <w:tcPr>
                  <w:tcW w:w="587" w:type="pct"/>
                  <w:vMerge w:val="continue"/>
                  <w:noWrap w:val="0"/>
                  <w:vAlign w:val="center"/>
                </w:tcPr>
                <w:p w14:paraId="75A82DC7">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p>
              </w:tc>
              <w:tc>
                <w:tcPr>
                  <w:tcW w:w="562" w:type="pct"/>
                  <w:vMerge w:val="continue"/>
                  <w:noWrap w:val="0"/>
                  <w:vAlign w:val="center"/>
                </w:tcPr>
                <w:p w14:paraId="4B15A14D">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p>
              </w:tc>
              <w:tc>
                <w:tcPr>
                  <w:tcW w:w="2848" w:type="pct"/>
                  <w:noWrap w:val="0"/>
                  <w:vAlign w:val="center"/>
                </w:tcPr>
                <w:p w14:paraId="773B24BF">
                  <w:pPr>
                    <w:pStyle w:val="35"/>
                    <w:keepNext w:val="0"/>
                    <w:keepLines w:val="0"/>
                    <w:pageBreakBefore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color w:val="auto"/>
                      <w:sz w:val="21"/>
                      <w:szCs w:val="21"/>
                      <w:highlight w:val="none"/>
                      <w:lang w:val="en-US" w:eastAsia="zh-CN"/>
                    </w:rPr>
                  </w:pPr>
                  <w:r>
                    <w:rPr>
                      <w:rFonts w:hint="eastAsia" w:cs="Times New Roman"/>
                      <w:color w:val="auto"/>
                      <w:kern w:val="2"/>
                      <w:sz w:val="21"/>
                      <w:szCs w:val="21"/>
                      <w:highlight w:val="none"/>
                      <w:lang w:val="en-US" w:eastAsia="zh-CN" w:bidi="ar-SA"/>
                    </w:rPr>
                    <w:t>砂料堆场采用全封闭措施，碎石堆场采取防风抑尘网，并定期洒水降尘；</w:t>
                  </w:r>
                </w:p>
              </w:tc>
              <w:tc>
                <w:tcPr>
                  <w:tcW w:w="350" w:type="pct"/>
                  <w:noWrap w:val="0"/>
                  <w:vAlign w:val="center"/>
                </w:tcPr>
                <w:p w14:paraId="67B1B767">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w:t>
                  </w:r>
                </w:p>
              </w:tc>
            </w:tr>
            <w:bookmarkEnd w:id="2"/>
            <w:tr w14:paraId="3A99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1" w:type="pct"/>
                  <w:gridSpan w:val="2"/>
                  <w:vMerge w:val="continue"/>
                  <w:noWrap w:val="0"/>
                  <w:vAlign w:val="center"/>
                </w:tcPr>
                <w:p w14:paraId="39A0F8CD">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p>
              </w:tc>
              <w:tc>
                <w:tcPr>
                  <w:tcW w:w="587" w:type="pct"/>
                  <w:vMerge w:val="continue"/>
                  <w:noWrap w:val="0"/>
                  <w:vAlign w:val="center"/>
                </w:tcPr>
                <w:p w14:paraId="582BF1DB">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p>
              </w:tc>
              <w:tc>
                <w:tcPr>
                  <w:tcW w:w="562" w:type="pct"/>
                  <w:vMerge w:val="continue"/>
                  <w:noWrap w:val="0"/>
                  <w:vAlign w:val="center"/>
                </w:tcPr>
                <w:p w14:paraId="705DA25B">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p>
              </w:tc>
              <w:tc>
                <w:tcPr>
                  <w:tcW w:w="2848" w:type="pct"/>
                  <w:noWrap w:val="0"/>
                  <w:vAlign w:val="center"/>
                </w:tcPr>
                <w:p w14:paraId="5F876FCB">
                  <w:pPr>
                    <w:pStyle w:val="35"/>
                    <w:keepNext w:val="0"/>
                    <w:keepLines w:val="0"/>
                    <w:pageBreakBefore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运输扬尘，毡布覆盖、洒水降尘、地面硬化；</w:t>
                  </w:r>
                </w:p>
              </w:tc>
              <w:tc>
                <w:tcPr>
                  <w:tcW w:w="350" w:type="pct"/>
                  <w:noWrap w:val="0"/>
                  <w:vAlign w:val="center"/>
                </w:tcPr>
                <w:p w14:paraId="4AE8B128">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w:t>
                  </w:r>
                </w:p>
              </w:tc>
            </w:tr>
            <w:bookmarkEnd w:id="3"/>
            <w:bookmarkEnd w:id="4"/>
            <w:bookmarkEnd w:id="5"/>
            <w:tr w14:paraId="6D18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trPr>
              <w:tc>
                <w:tcPr>
                  <w:tcW w:w="651" w:type="pct"/>
                  <w:gridSpan w:val="2"/>
                  <w:vMerge w:val="continue"/>
                  <w:noWrap w:val="0"/>
                  <w:vAlign w:val="center"/>
                </w:tcPr>
                <w:p w14:paraId="353A69FD">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p>
              </w:tc>
              <w:tc>
                <w:tcPr>
                  <w:tcW w:w="587" w:type="pct"/>
                  <w:vMerge w:val="restart"/>
                  <w:noWrap w:val="0"/>
                  <w:vAlign w:val="center"/>
                </w:tcPr>
                <w:p w14:paraId="4B08764B">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废水</w:t>
                  </w:r>
                </w:p>
              </w:tc>
              <w:tc>
                <w:tcPr>
                  <w:tcW w:w="562" w:type="pct"/>
                  <w:noWrap w:val="0"/>
                  <w:vAlign w:val="center"/>
                </w:tcPr>
                <w:p w14:paraId="18E4A896">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生活污水</w:t>
                  </w:r>
                </w:p>
              </w:tc>
              <w:tc>
                <w:tcPr>
                  <w:tcW w:w="2848" w:type="pct"/>
                  <w:noWrap w:val="0"/>
                  <w:vAlign w:val="center"/>
                </w:tcPr>
                <w:p w14:paraId="75C67A91">
                  <w:pPr>
                    <w:pStyle w:val="35"/>
                    <w:keepNext w:val="0"/>
                    <w:keepLines w:val="0"/>
                    <w:pageBreakBefore w:val="0"/>
                    <w:kinsoku/>
                    <w:wordWrap w:val="0"/>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经化粪池收集后</w:t>
                  </w:r>
                  <w:r>
                    <w:rPr>
                      <w:rFonts w:hint="eastAsia" w:cs="Times New Roman"/>
                      <w:color w:val="auto"/>
                      <w:spacing w:val="0"/>
                      <w:sz w:val="21"/>
                      <w:szCs w:val="21"/>
                      <w:highlight w:val="none"/>
                      <w:lang w:val="en-US" w:eastAsia="zh-CN"/>
                    </w:rPr>
                    <w:t>由托克逊县鱼儿沟供排水有限公司克尔碱分公司定期拉运处置</w:t>
                  </w:r>
                </w:p>
              </w:tc>
              <w:tc>
                <w:tcPr>
                  <w:tcW w:w="350" w:type="pct"/>
                  <w:noWrap w:val="0"/>
                  <w:vAlign w:val="center"/>
                </w:tcPr>
                <w:p w14:paraId="76AAED06">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w:t>
                  </w:r>
                </w:p>
              </w:tc>
            </w:tr>
            <w:tr w14:paraId="230D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 w:hRule="atLeast"/>
              </w:trPr>
              <w:tc>
                <w:tcPr>
                  <w:tcW w:w="651" w:type="pct"/>
                  <w:gridSpan w:val="2"/>
                  <w:vMerge w:val="continue"/>
                  <w:noWrap w:val="0"/>
                  <w:vAlign w:val="center"/>
                </w:tcPr>
                <w:p w14:paraId="5BF04901">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p>
              </w:tc>
              <w:tc>
                <w:tcPr>
                  <w:tcW w:w="587" w:type="pct"/>
                  <w:vMerge w:val="continue"/>
                  <w:noWrap w:val="0"/>
                  <w:vAlign w:val="center"/>
                </w:tcPr>
                <w:p w14:paraId="7F180C63">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p>
              </w:tc>
              <w:tc>
                <w:tcPr>
                  <w:tcW w:w="562" w:type="pct"/>
                  <w:noWrap w:val="0"/>
                  <w:vAlign w:val="center"/>
                </w:tcPr>
                <w:p w14:paraId="4597C36B">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生产废水</w:t>
                  </w:r>
                </w:p>
              </w:tc>
              <w:tc>
                <w:tcPr>
                  <w:tcW w:w="2848" w:type="pct"/>
                  <w:noWrap w:val="0"/>
                  <w:vAlign w:val="center"/>
                </w:tcPr>
                <w:p w14:paraId="58EC1AC8">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生产废水主要为车辆、搅拌罐冲洗水、废水经沉淀池处理后回用；</w:t>
                  </w:r>
                </w:p>
              </w:tc>
              <w:tc>
                <w:tcPr>
                  <w:tcW w:w="350" w:type="pct"/>
                  <w:noWrap w:val="0"/>
                  <w:vAlign w:val="center"/>
                </w:tcPr>
                <w:p w14:paraId="607234FC">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w:t>
                  </w:r>
                </w:p>
              </w:tc>
            </w:tr>
            <w:tr w14:paraId="54D5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51" w:type="pct"/>
                  <w:gridSpan w:val="2"/>
                  <w:vMerge w:val="continue"/>
                  <w:noWrap w:val="0"/>
                  <w:vAlign w:val="center"/>
                </w:tcPr>
                <w:p w14:paraId="5D0313D7">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p>
              </w:tc>
              <w:tc>
                <w:tcPr>
                  <w:tcW w:w="587" w:type="pct"/>
                  <w:noWrap w:val="0"/>
                  <w:vAlign w:val="center"/>
                </w:tcPr>
                <w:p w14:paraId="44680479">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噪声</w:t>
                  </w:r>
                </w:p>
              </w:tc>
              <w:tc>
                <w:tcPr>
                  <w:tcW w:w="3410" w:type="pct"/>
                  <w:gridSpan w:val="2"/>
                  <w:noWrap w:val="0"/>
                  <w:vAlign w:val="center"/>
                </w:tcPr>
                <w:p w14:paraId="081D80D0">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设备产生的机械噪声，通过基础减震、隔声减震的措施降低噪声污染；</w:t>
                  </w:r>
                </w:p>
              </w:tc>
              <w:tc>
                <w:tcPr>
                  <w:tcW w:w="350" w:type="pct"/>
                  <w:noWrap w:val="0"/>
                  <w:vAlign w:val="center"/>
                </w:tcPr>
                <w:p w14:paraId="6F1DB511">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w:t>
                  </w:r>
                </w:p>
              </w:tc>
            </w:tr>
            <w:tr w14:paraId="5D1D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trPr>
              <w:tc>
                <w:tcPr>
                  <w:tcW w:w="651" w:type="pct"/>
                  <w:gridSpan w:val="2"/>
                  <w:vMerge w:val="continue"/>
                  <w:noWrap w:val="0"/>
                  <w:vAlign w:val="center"/>
                </w:tcPr>
                <w:p w14:paraId="1FB52180">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p>
              </w:tc>
              <w:tc>
                <w:tcPr>
                  <w:tcW w:w="587" w:type="pct"/>
                  <w:vMerge w:val="restart"/>
                  <w:noWrap w:val="0"/>
                  <w:vAlign w:val="center"/>
                </w:tcPr>
                <w:p w14:paraId="5C410FF6">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固废</w:t>
                  </w:r>
                </w:p>
              </w:tc>
              <w:tc>
                <w:tcPr>
                  <w:tcW w:w="562" w:type="pct"/>
                  <w:noWrap w:val="0"/>
                  <w:vAlign w:val="center"/>
                </w:tcPr>
                <w:p w14:paraId="7937A655">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生活垃圾</w:t>
                  </w:r>
                </w:p>
              </w:tc>
              <w:tc>
                <w:tcPr>
                  <w:tcW w:w="2848" w:type="pct"/>
                  <w:noWrap w:val="0"/>
                  <w:vAlign w:val="center"/>
                </w:tcPr>
                <w:p w14:paraId="43B3D811">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default"/>
                      <w:color w:val="auto"/>
                      <w:highlight w:val="none"/>
                    </w:rPr>
                    <w:t>生</w:t>
                  </w:r>
                  <w:r>
                    <w:rPr>
                      <w:rFonts w:hint="default"/>
                      <w:color w:val="auto"/>
                      <w:highlight w:val="none"/>
                      <w:lang w:val="en-US" w:eastAsia="zh-CN"/>
                    </w:rPr>
                    <w:t>活垃圾集中收集、定期</w:t>
                  </w:r>
                  <w:r>
                    <w:rPr>
                      <w:rFonts w:hint="eastAsia"/>
                      <w:color w:val="auto"/>
                      <w:highlight w:val="none"/>
                      <w:lang w:val="en-US" w:eastAsia="zh-CN"/>
                    </w:rPr>
                    <w:t>清运；</w:t>
                  </w:r>
                </w:p>
              </w:tc>
              <w:tc>
                <w:tcPr>
                  <w:tcW w:w="350" w:type="pct"/>
                  <w:vMerge w:val="restart"/>
                  <w:noWrap w:val="0"/>
                  <w:vAlign w:val="center"/>
                </w:tcPr>
                <w:p w14:paraId="049E660C">
                  <w:pPr>
                    <w:pStyle w:val="35"/>
                    <w:keepNext w:val="0"/>
                    <w:keepLines w:val="0"/>
                    <w:pageBreakBefore w:val="0"/>
                    <w:kinsoku/>
                    <w:wordWrap w:val="0"/>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w:t>
                  </w:r>
                </w:p>
              </w:tc>
            </w:tr>
            <w:tr w14:paraId="6694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atLeast"/>
              </w:trPr>
              <w:tc>
                <w:tcPr>
                  <w:tcW w:w="651" w:type="pct"/>
                  <w:gridSpan w:val="2"/>
                  <w:vMerge w:val="continue"/>
                  <w:noWrap w:val="0"/>
                  <w:vAlign w:val="center"/>
                </w:tcPr>
                <w:p w14:paraId="54B3CDA0">
                  <w:pPr>
                    <w:pStyle w:val="35"/>
                    <w:keepNext w:val="0"/>
                    <w:keepLines w:val="0"/>
                    <w:pageBreakBefore w:val="0"/>
                    <w:kinsoku/>
                    <w:wordWrap w:val="0"/>
                    <w:overflowPunct/>
                    <w:topLinePunct w:val="0"/>
                    <w:autoSpaceDE/>
                    <w:autoSpaceDN/>
                    <w:bidi w:val="0"/>
                    <w:adjustRightInd/>
                    <w:snapToGrid/>
                    <w:spacing w:line="240" w:lineRule="auto"/>
                    <w:textAlignment w:val="auto"/>
                    <w:rPr>
                      <w:color w:val="auto"/>
                      <w:highlight w:val="none"/>
                    </w:rPr>
                  </w:pPr>
                </w:p>
              </w:tc>
              <w:tc>
                <w:tcPr>
                  <w:tcW w:w="587" w:type="pct"/>
                  <w:vMerge w:val="continue"/>
                  <w:noWrap w:val="0"/>
                  <w:vAlign w:val="center"/>
                </w:tcPr>
                <w:p w14:paraId="143012E6">
                  <w:pPr>
                    <w:pStyle w:val="35"/>
                    <w:keepNext w:val="0"/>
                    <w:keepLines w:val="0"/>
                    <w:pageBreakBefore w:val="0"/>
                    <w:kinsoku/>
                    <w:wordWrap w:val="0"/>
                    <w:overflowPunct/>
                    <w:topLinePunct w:val="0"/>
                    <w:autoSpaceDE/>
                    <w:autoSpaceDN/>
                    <w:bidi w:val="0"/>
                    <w:adjustRightInd/>
                    <w:snapToGrid/>
                    <w:spacing w:line="240" w:lineRule="auto"/>
                    <w:textAlignment w:val="auto"/>
                    <w:rPr>
                      <w:color w:val="auto"/>
                      <w:highlight w:val="none"/>
                    </w:rPr>
                  </w:pPr>
                </w:p>
              </w:tc>
              <w:tc>
                <w:tcPr>
                  <w:tcW w:w="562" w:type="pct"/>
                  <w:noWrap w:val="0"/>
                  <w:vAlign w:val="center"/>
                </w:tcPr>
                <w:p w14:paraId="479285A5">
                  <w:pPr>
                    <w:pStyle w:val="35"/>
                    <w:keepNext w:val="0"/>
                    <w:keepLines w:val="0"/>
                    <w:pageBreakBefore w:val="0"/>
                    <w:kinsoku/>
                    <w:wordWrap w:val="0"/>
                    <w:overflowPunct/>
                    <w:topLinePunct w:val="0"/>
                    <w:autoSpaceDE/>
                    <w:autoSpaceDN/>
                    <w:bidi w:val="0"/>
                    <w:adjustRightInd/>
                    <w:snapToGrid/>
                    <w:spacing w:line="240" w:lineRule="auto"/>
                    <w:textAlignment w:val="auto"/>
                    <w:rPr>
                      <w:rFonts w:hint="eastAsia" w:eastAsia="宋体"/>
                      <w:color w:val="auto"/>
                      <w:highlight w:val="none"/>
                      <w:lang w:eastAsia="zh-CN"/>
                    </w:rPr>
                  </w:pPr>
                  <w:r>
                    <w:rPr>
                      <w:rFonts w:hint="eastAsia"/>
                      <w:color w:val="auto"/>
                      <w:highlight w:val="none"/>
                      <w:lang w:eastAsia="zh-CN"/>
                    </w:rPr>
                    <w:t>生产固废</w:t>
                  </w:r>
                </w:p>
              </w:tc>
              <w:tc>
                <w:tcPr>
                  <w:tcW w:w="2848" w:type="pct"/>
                  <w:noWrap w:val="0"/>
                  <w:vAlign w:val="center"/>
                </w:tcPr>
                <w:p w14:paraId="71F1EECF">
                  <w:pPr>
                    <w:pStyle w:val="35"/>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color w:val="auto"/>
                      <w:highlight w:val="none"/>
                      <w:lang w:val="en-US"/>
                    </w:rPr>
                  </w:pPr>
                  <w:r>
                    <w:rPr>
                      <w:rFonts w:hint="eastAsia"/>
                      <w:color w:val="auto"/>
                      <w:highlight w:val="none"/>
                      <w:lang w:val="en-US" w:eastAsia="zh-CN"/>
                    </w:rPr>
                    <w:t>除尘器收尘、沉淀池泥沙回用于生产线，设备养护产生的废机油属于危废，</w:t>
                  </w:r>
                  <w:r>
                    <w:rPr>
                      <w:rFonts w:hint="eastAsia" w:cs="Times New Roman"/>
                      <w:bCs/>
                      <w:color w:val="auto"/>
                      <w:szCs w:val="21"/>
                      <w:highlight w:val="none"/>
                      <w:lang w:val="en-US" w:eastAsia="zh-CN"/>
                    </w:rPr>
                    <w:t>暂存至厂内10m</w:t>
                  </w:r>
                  <w:r>
                    <w:rPr>
                      <w:rFonts w:hint="eastAsia" w:cs="Times New Roman"/>
                      <w:bCs/>
                      <w:color w:val="auto"/>
                      <w:szCs w:val="21"/>
                      <w:highlight w:val="none"/>
                      <w:vertAlign w:val="superscript"/>
                      <w:lang w:val="en-US" w:eastAsia="zh-CN"/>
                    </w:rPr>
                    <w:t>2</w:t>
                  </w:r>
                  <w:r>
                    <w:rPr>
                      <w:rFonts w:hint="eastAsia" w:cs="Times New Roman"/>
                      <w:bCs/>
                      <w:color w:val="auto"/>
                      <w:szCs w:val="21"/>
                      <w:highlight w:val="none"/>
                      <w:lang w:val="en-US" w:eastAsia="zh-CN"/>
                    </w:rPr>
                    <w:t>危险废物贮存点，定期交由有资质的单位处理。</w:t>
                  </w:r>
                </w:p>
              </w:tc>
              <w:tc>
                <w:tcPr>
                  <w:tcW w:w="350" w:type="pct"/>
                  <w:vMerge w:val="continue"/>
                  <w:noWrap w:val="0"/>
                  <w:vAlign w:val="center"/>
                </w:tcPr>
                <w:p w14:paraId="289D9053">
                  <w:pPr>
                    <w:pStyle w:val="35"/>
                    <w:keepNext w:val="0"/>
                    <w:keepLines w:val="0"/>
                    <w:pageBreakBefore w:val="0"/>
                    <w:kinsoku/>
                    <w:wordWrap w:val="0"/>
                    <w:overflowPunct/>
                    <w:topLinePunct w:val="0"/>
                    <w:autoSpaceDE/>
                    <w:autoSpaceDN/>
                    <w:bidi w:val="0"/>
                    <w:adjustRightInd/>
                    <w:snapToGrid/>
                    <w:spacing w:line="240" w:lineRule="auto"/>
                    <w:textAlignment w:val="auto"/>
                    <w:rPr>
                      <w:color w:val="auto"/>
                      <w:highlight w:val="none"/>
                    </w:rPr>
                  </w:pPr>
                </w:p>
              </w:tc>
            </w:tr>
          </w:tbl>
          <w:p w14:paraId="76FC45BF">
            <w:pPr>
              <w:pageBreakBefore w:val="0"/>
              <w:wordWrap w:val="0"/>
              <w:bidi w:val="0"/>
              <w:ind w:left="0" w:leftChars="0" w:firstLine="0" w:firstLineChars="0"/>
              <w:rPr>
                <w:rFonts w:hint="eastAsia"/>
                <w:b/>
                <w:bCs/>
                <w:color w:val="auto"/>
                <w:highlight w:val="none"/>
                <w:lang w:val="en-US" w:eastAsia="zh-CN"/>
              </w:rPr>
            </w:pPr>
            <w:r>
              <w:rPr>
                <w:rFonts w:hint="eastAsia"/>
                <w:b/>
                <w:bCs/>
                <w:color w:val="auto"/>
                <w:highlight w:val="none"/>
                <w:lang w:val="en-US" w:eastAsia="zh-CN"/>
              </w:rPr>
              <w:t>2.2 主要生产设备</w:t>
            </w:r>
          </w:p>
          <w:p w14:paraId="1BFA9968">
            <w:pPr>
              <w:pageBreakBefore w:val="0"/>
              <w:wordWrap w:val="0"/>
              <w:bidi w:val="0"/>
              <w:rPr>
                <w:rFonts w:hint="eastAsia"/>
                <w:b/>
                <w:bCs/>
                <w:color w:val="auto"/>
                <w:highlight w:val="none"/>
                <w:lang w:val="en-US" w:eastAsia="zh-CN"/>
              </w:rPr>
            </w:pPr>
            <w:r>
              <w:rPr>
                <w:rFonts w:hint="eastAsia"/>
                <w:color w:val="auto"/>
                <w:highlight w:val="none"/>
                <w:lang w:val="en-US" w:eastAsia="zh-CN"/>
              </w:rPr>
              <w:t>根据项目实际使用情况，主要生产设备如下表2-2。</w:t>
            </w:r>
          </w:p>
          <w:p w14:paraId="224C43F8">
            <w:pPr>
              <w:pStyle w:val="35"/>
              <w:pageBreakBefore w:val="0"/>
              <w:wordWrap w:val="0"/>
              <w:bidi w:val="0"/>
              <w:rPr>
                <w:rFonts w:hint="default"/>
                <w:b/>
                <w:bCs/>
                <w:color w:val="auto"/>
                <w:highlight w:val="none"/>
                <w:lang w:val="en-US" w:eastAsia="zh-CN"/>
              </w:rPr>
            </w:pPr>
            <w:r>
              <w:rPr>
                <w:rFonts w:hint="eastAsia"/>
                <w:b/>
                <w:bCs/>
                <w:color w:val="auto"/>
                <w:highlight w:val="none"/>
                <w:lang w:val="en-US" w:eastAsia="zh-CN"/>
              </w:rPr>
              <w:t>表2-2   生产设备一览表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2451"/>
              <w:gridCol w:w="1868"/>
              <w:gridCol w:w="1512"/>
              <w:gridCol w:w="1513"/>
            </w:tblGrid>
            <w:tr w14:paraId="43EE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vAlign w:val="center"/>
                </w:tcPr>
                <w:p w14:paraId="2BF29703">
                  <w:pPr>
                    <w:keepNext w:val="0"/>
                    <w:keepLines w:val="0"/>
                    <w:pageBreakBefore w:val="0"/>
                    <w:numPr>
                      <w:ilvl w:val="0"/>
                      <w:numId w:val="0"/>
                    </w:numPr>
                    <w:kinsoku/>
                    <w:wordWrap w:val="0"/>
                    <w:overflowPunct/>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序号</w:t>
                  </w:r>
                </w:p>
              </w:tc>
              <w:tc>
                <w:tcPr>
                  <w:tcW w:w="1462" w:type="pct"/>
                  <w:vAlign w:val="center"/>
                </w:tcPr>
                <w:p w14:paraId="52E4246B">
                  <w:pPr>
                    <w:keepNext w:val="0"/>
                    <w:keepLines w:val="0"/>
                    <w:pageBreakBefore w:val="0"/>
                    <w:numPr>
                      <w:ilvl w:val="0"/>
                      <w:numId w:val="0"/>
                    </w:numPr>
                    <w:kinsoku/>
                    <w:wordWrap w:val="0"/>
                    <w:overflowPunct/>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名称</w:t>
                  </w:r>
                </w:p>
              </w:tc>
              <w:tc>
                <w:tcPr>
                  <w:tcW w:w="1114" w:type="pct"/>
                  <w:vAlign w:val="center"/>
                </w:tcPr>
                <w:p w14:paraId="6D2398BE">
                  <w:pPr>
                    <w:keepNext w:val="0"/>
                    <w:keepLines w:val="0"/>
                    <w:pageBreakBefore w:val="0"/>
                    <w:numPr>
                      <w:ilvl w:val="0"/>
                      <w:numId w:val="0"/>
                    </w:numPr>
                    <w:kinsoku/>
                    <w:wordWrap w:val="0"/>
                    <w:overflowPunct/>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规格、参数</w:t>
                  </w:r>
                </w:p>
              </w:tc>
              <w:tc>
                <w:tcPr>
                  <w:tcW w:w="902" w:type="pct"/>
                  <w:vAlign w:val="center"/>
                </w:tcPr>
                <w:p w14:paraId="5222291E">
                  <w:pPr>
                    <w:keepNext w:val="0"/>
                    <w:keepLines w:val="0"/>
                    <w:pageBreakBefore w:val="0"/>
                    <w:numPr>
                      <w:ilvl w:val="0"/>
                      <w:numId w:val="0"/>
                    </w:numPr>
                    <w:kinsoku/>
                    <w:wordWrap w:val="0"/>
                    <w:overflowPunct/>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单位</w:t>
                  </w:r>
                </w:p>
              </w:tc>
              <w:tc>
                <w:tcPr>
                  <w:tcW w:w="902" w:type="pct"/>
                  <w:vAlign w:val="center"/>
                </w:tcPr>
                <w:p w14:paraId="799B925B">
                  <w:pPr>
                    <w:keepNext w:val="0"/>
                    <w:keepLines w:val="0"/>
                    <w:pageBreakBefore w:val="0"/>
                    <w:numPr>
                      <w:ilvl w:val="0"/>
                      <w:numId w:val="0"/>
                    </w:numPr>
                    <w:kinsoku/>
                    <w:wordWrap w:val="0"/>
                    <w:overflowPunct/>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数量</w:t>
                  </w:r>
                </w:p>
              </w:tc>
            </w:tr>
            <w:tr w14:paraId="3D4E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73C5B727">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w:t>
                  </w:r>
                </w:p>
              </w:tc>
              <w:tc>
                <w:tcPr>
                  <w:tcW w:w="1462" w:type="pct"/>
                  <w:vAlign w:val="center"/>
                </w:tcPr>
                <w:p w14:paraId="3E9613CD">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混凝土搅拌机</w:t>
                  </w:r>
                </w:p>
              </w:tc>
              <w:tc>
                <w:tcPr>
                  <w:tcW w:w="1114" w:type="pct"/>
                  <w:vAlign w:val="center"/>
                </w:tcPr>
                <w:p w14:paraId="1E7C3161">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HZS180</w:t>
                  </w:r>
                </w:p>
              </w:tc>
              <w:tc>
                <w:tcPr>
                  <w:tcW w:w="902" w:type="pct"/>
                  <w:vAlign w:val="center"/>
                </w:tcPr>
                <w:p w14:paraId="5BE44169">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台</w:t>
                  </w:r>
                </w:p>
              </w:tc>
              <w:tc>
                <w:tcPr>
                  <w:tcW w:w="902" w:type="pct"/>
                  <w:vAlign w:val="center"/>
                </w:tcPr>
                <w:p w14:paraId="02866107">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w:t>
                  </w:r>
                </w:p>
              </w:tc>
            </w:tr>
            <w:tr w14:paraId="6026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2432F773">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w:t>
                  </w:r>
                </w:p>
              </w:tc>
              <w:tc>
                <w:tcPr>
                  <w:tcW w:w="1462" w:type="pct"/>
                  <w:vAlign w:val="center"/>
                </w:tcPr>
                <w:p w14:paraId="319B5EA2">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混凝土贯入阻力仪</w:t>
                  </w:r>
                </w:p>
              </w:tc>
              <w:tc>
                <w:tcPr>
                  <w:tcW w:w="1114" w:type="pct"/>
                  <w:vAlign w:val="center"/>
                </w:tcPr>
                <w:p w14:paraId="7A2FBF92">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HG-80</w:t>
                  </w:r>
                </w:p>
              </w:tc>
              <w:tc>
                <w:tcPr>
                  <w:tcW w:w="902" w:type="pct"/>
                  <w:vAlign w:val="center"/>
                </w:tcPr>
                <w:p w14:paraId="31F36B56">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台</w:t>
                  </w:r>
                </w:p>
              </w:tc>
              <w:tc>
                <w:tcPr>
                  <w:tcW w:w="902" w:type="pct"/>
                  <w:vAlign w:val="center"/>
                </w:tcPr>
                <w:p w14:paraId="101D31BE">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6788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02465F86">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3</w:t>
                  </w:r>
                </w:p>
              </w:tc>
              <w:tc>
                <w:tcPr>
                  <w:tcW w:w="1462" w:type="pct"/>
                  <w:vAlign w:val="center"/>
                </w:tcPr>
                <w:p w14:paraId="6B20AF52">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水泥净浆搅拌机</w:t>
                  </w:r>
                </w:p>
              </w:tc>
              <w:tc>
                <w:tcPr>
                  <w:tcW w:w="1114" w:type="pct"/>
                  <w:vAlign w:val="center"/>
                </w:tcPr>
                <w:p w14:paraId="27B56106">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NJ-160</w:t>
                  </w:r>
                </w:p>
              </w:tc>
              <w:tc>
                <w:tcPr>
                  <w:tcW w:w="902" w:type="pct"/>
                  <w:vAlign w:val="center"/>
                </w:tcPr>
                <w:p w14:paraId="37C3F942">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台</w:t>
                  </w:r>
                </w:p>
              </w:tc>
              <w:tc>
                <w:tcPr>
                  <w:tcW w:w="902" w:type="pct"/>
                  <w:vAlign w:val="center"/>
                </w:tcPr>
                <w:p w14:paraId="4B318CA9">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1546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52BCDC66">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4</w:t>
                  </w:r>
                </w:p>
              </w:tc>
              <w:tc>
                <w:tcPr>
                  <w:tcW w:w="1462" w:type="pct"/>
                  <w:vAlign w:val="center"/>
                </w:tcPr>
                <w:p w14:paraId="0AC61CBB">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水泥胶砂搅拌机新标准</w:t>
                  </w:r>
                </w:p>
              </w:tc>
              <w:tc>
                <w:tcPr>
                  <w:tcW w:w="1114" w:type="pct"/>
                  <w:vAlign w:val="center"/>
                </w:tcPr>
                <w:p w14:paraId="5D09519D">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JJ-20</w:t>
                  </w:r>
                </w:p>
              </w:tc>
              <w:tc>
                <w:tcPr>
                  <w:tcW w:w="902" w:type="pct"/>
                  <w:vAlign w:val="center"/>
                </w:tcPr>
                <w:p w14:paraId="391DE9FF">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台</w:t>
                  </w:r>
                </w:p>
              </w:tc>
              <w:tc>
                <w:tcPr>
                  <w:tcW w:w="902" w:type="pct"/>
                  <w:vAlign w:val="center"/>
                </w:tcPr>
                <w:p w14:paraId="0DFA3E57">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7EC7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76BD2705">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c>
                <w:tcPr>
                  <w:tcW w:w="1462" w:type="pct"/>
                  <w:vAlign w:val="center"/>
                </w:tcPr>
                <w:p w14:paraId="18CDAF67">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水泥胶砂振实台新标准</w:t>
                  </w:r>
                </w:p>
              </w:tc>
              <w:tc>
                <w:tcPr>
                  <w:tcW w:w="1114" w:type="pct"/>
                  <w:vAlign w:val="center"/>
                </w:tcPr>
                <w:p w14:paraId="1BCD25CC">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GS-20</w:t>
                  </w:r>
                </w:p>
              </w:tc>
              <w:tc>
                <w:tcPr>
                  <w:tcW w:w="902" w:type="pct"/>
                  <w:vAlign w:val="center"/>
                </w:tcPr>
                <w:p w14:paraId="344A69C4">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台</w:t>
                  </w:r>
                </w:p>
              </w:tc>
              <w:tc>
                <w:tcPr>
                  <w:tcW w:w="902" w:type="pct"/>
                  <w:vAlign w:val="center"/>
                </w:tcPr>
                <w:p w14:paraId="2674246E">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6859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0C49F8D9">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6</w:t>
                  </w:r>
                </w:p>
              </w:tc>
              <w:tc>
                <w:tcPr>
                  <w:tcW w:w="1462" w:type="pct"/>
                  <w:vAlign w:val="center"/>
                </w:tcPr>
                <w:p w14:paraId="3DCFD56A">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水泥胶砂流动度测定仪</w:t>
                  </w:r>
                </w:p>
              </w:tc>
              <w:tc>
                <w:tcPr>
                  <w:tcW w:w="1114" w:type="pct"/>
                  <w:vAlign w:val="center"/>
                </w:tcPr>
                <w:p w14:paraId="5D2764F7">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NLD-3</w:t>
                  </w:r>
                </w:p>
              </w:tc>
              <w:tc>
                <w:tcPr>
                  <w:tcW w:w="902" w:type="pct"/>
                  <w:vAlign w:val="center"/>
                </w:tcPr>
                <w:p w14:paraId="129992CB">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台</w:t>
                  </w:r>
                </w:p>
              </w:tc>
              <w:tc>
                <w:tcPr>
                  <w:tcW w:w="902" w:type="pct"/>
                  <w:vAlign w:val="center"/>
                </w:tcPr>
                <w:p w14:paraId="7779DE25">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2767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17D98E75">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7</w:t>
                  </w:r>
                </w:p>
              </w:tc>
              <w:tc>
                <w:tcPr>
                  <w:tcW w:w="1462" w:type="pct"/>
                  <w:vAlign w:val="center"/>
                </w:tcPr>
                <w:p w14:paraId="7FD346BA">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沸煮箱</w:t>
                  </w:r>
                </w:p>
              </w:tc>
              <w:tc>
                <w:tcPr>
                  <w:tcW w:w="1114" w:type="pct"/>
                  <w:vAlign w:val="center"/>
                </w:tcPr>
                <w:p w14:paraId="3F4A4ADF">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FZ-31A</w:t>
                  </w:r>
                </w:p>
              </w:tc>
              <w:tc>
                <w:tcPr>
                  <w:tcW w:w="902" w:type="pct"/>
                  <w:vAlign w:val="center"/>
                </w:tcPr>
                <w:p w14:paraId="37A2F7A3">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台</w:t>
                  </w:r>
                </w:p>
              </w:tc>
              <w:tc>
                <w:tcPr>
                  <w:tcW w:w="902" w:type="pct"/>
                  <w:vAlign w:val="center"/>
                </w:tcPr>
                <w:p w14:paraId="43639794">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57C2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6F1CABED">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8</w:t>
                  </w:r>
                </w:p>
              </w:tc>
              <w:tc>
                <w:tcPr>
                  <w:tcW w:w="1462" w:type="pct"/>
                  <w:vAlign w:val="center"/>
                </w:tcPr>
                <w:p w14:paraId="016D8BF5">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胶砂试模</w:t>
                  </w:r>
                </w:p>
              </w:tc>
              <w:tc>
                <w:tcPr>
                  <w:tcW w:w="1114" w:type="pct"/>
                  <w:vAlign w:val="center"/>
                </w:tcPr>
                <w:p w14:paraId="438B7716">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40*40*160</w:t>
                  </w:r>
                </w:p>
              </w:tc>
              <w:tc>
                <w:tcPr>
                  <w:tcW w:w="902" w:type="pct"/>
                  <w:vAlign w:val="center"/>
                </w:tcPr>
                <w:p w14:paraId="63AB423D">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台</w:t>
                  </w:r>
                </w:p>
              </w:tc>
              <w:tc>
                <w:tcPr>
                  <w:tcW w:w="902" w:type="pct"/>
                  <w:vAlign w:val="center"/>
                </w:tcPr>
                <w:p w14:paraId="329621E6">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r>
            <w:tr w14:paraId="7635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23DE04DE">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9</w:t>
                  </w:r>
                </w:p>
              </w:tc>
              <w:tc>
                <w:tcPr>
                  <w:tcW w:w="1462" w:type="pct"/>
                  <w:vAlign w:val="center"/>
                </w:tcPr>
                <w:p w14:paraId="442175B0">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抗压夹具</w:t>
                  </w:r>
                </w:p>
              </w:tc>
              <w:tc>
                <w:tcPr>
                  <w:tcW w:w="1114" w:type="pct"/>
                  <w:vAlign w:val="center"/>
                </w:tcPr>
                <w:p w14:paraId="12282B7A">
                  <w:pPr>
                    <w:keepNext w:val="0"/>
                    <w:keepLines w:val="0"/>
                    <w:pageBreakBefore w:val="0"/>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2"/>
                      <w:sz w:val="21"/>
                      <w:szCs w:val="21"/>
                      <w:u w:val="none"/>
                      <w:lang w:val="en-US" w:eastAsia="zh-CN" w:bidi="ar-SA"/>
                    </w:rPr>
                    <w:t>/</w:t>
                  </w:r>
                </w:p>
              </w:tc>
              <w:tc>
                <w:tcPr>
                  <w:tcW w:w="902" w:type="pct"/>
                  <w:vAlign w:val="center"/>
                </w:tcPr>
                <w:p w14:paraId="2E44E05F">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4C6E754B">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1BF4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66F693F8">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w:t>
                  </w:r>
                </w:p>
              </w:tc>
              <w:tc>
                <w:tcPr>
                  <w:tcW w:w="1462" w:type="pct"/>
                  <w:vAlign w:val="center"/>
                </w:tcPr>
                <w:p w14:paraId="4E0CE69C">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雷氏夹测定仪</w:t>
                  </w:r>
                </w:p>
              </w:tc>
              <w:tc>
                <w:tcPr>
                  <w:tcW w:w="1114" w:type="pct"/>
                  <w:vAlign w:val="center"/>
                </w:tcPr>
                <w:p w14:paraId="725C40F4">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LD-50</w:t>
                  </w:r>
                </w:p>
              </w:tc>
              <w:tc>
                <w:tcPr>
                  <w:tcW w:w="902" w:type="pct"/>
                  <w:vAlign w:val="center"/>
                </w:tcPr>
                <w:p w14:paraId="16980DD3">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台</w:t>
                  </w:r>
                </w:p>
              </w:tc>
              <w:tc>
                <w:tcPr>
                  <w:tcW w:w="902" w:type="pct"/>
                  <w:vAlign w:val="center"/>
                </w:tcPr>
                <w:p w14:paraId="721C6992">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54FE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3F1A8E12">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11</w:t>
                  </w:r>
                </w:p>
              </w:tc>
              <w:tc>
                <w:tcPr>
                  <w:tcW w:w="1462" w:type="pct"/>
                  <w:vAlign w:val="center"/>
                </w:tcPr>
                <w:p w14:paraId="717BEA3F">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砂子压碎仪</w:t>
                  </w:r>
                </w:p>
              </w:tc>
              <w:tc>
                <w:tcPr>
                  <w:tcW w:w="1114" w:type="pct"/>
                  <w:vAlign w:val="center"/>
                </w:tcPr>
                <w:p w14:paraId="401EBDCD">
                  <w:pPr>
                    <w:keepNext w:val="0"/>
                    <w:keepLines w:val="0"/>
                    <w:pageBreakBefore w:val="0"/>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2"/>
                      <w:sz w:val="21"/>
                      <w:szCs w:val="21"/>
                      <w:u w:val="none"/>
                      <w:lang w:val="en-US" w:eastAsia="zh-CN" w:bidi="ar-SA"/>
                    </w:rPr>
                    <w:t>/</w:t>
                  </w:r>
                </w:p>
              </w:tc>
              <w:tc>
                <w:tcPr>
                  <w:tcW w:w="902" w:type="pct"/>
                  <w:vAlign w:val="center"/>
                </w:tcPr>
                <w:p w14:paraId="28281A4D">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5B2D200D">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303E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14A2A2CC">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12</w:t>
                  </w:r>
                </w:p>
              </w:tc>
              <w:tc>
                <w:tcPr>
                  <w:tcW w:w="1462" w:type="pct"/>
                  <w:vAlign w:val="center"/>
                </w:tcPr>
                <w:p w14:paraId="73463D95">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针片状规准仪</w:t>
                  </w:r>
                </w:p>
              </w:tc>
              <w:tc>
                <w:tcPr>
                  <w:tcW w:w="1114" w:type="pct"/>
                  <w:vAlign w:val="center"/>
                </w:tcPr>
                <w:p w14:paraId="2FB2EFD6">
                  <w:pPr>
                    <w:keepNext w:val="0"/>
                    <w:keepLines w:val="0"/>
                    <w:pageBreakBefore w:val="0"/>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2"/>
                      <w:sz w:val="21"/>
                      <w:szCs w:val="21"/>
                      <w:u w:val="none"/>
                      <w:lang w:val="en-US" w:eastAsia="zh-CN" w:bidi="ar-SA"/>
                    </w:rPr>
                    <w:t>/</w:t>
                  </w:r>
                </w:p>
              </w:tc>
              <w:tc>
                <w:tcPr>
                  <w:tcW w:w="902" w:type="pct"/>
                  <w:vAlign w:val="center"/>
                </w:tcPr>
                <w:p w14:paraId="0020FABD">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78512878">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210A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79C48B87">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13</w:t>
                  </w:r>
                </w:p>
              </w:tc>
              <w:tc>
                <w:tcPr>
                  <w:tcW w:w="1462" w:type="pct"/>
                  <w:vAlign w:val="center"/>
                </w:tcPr>
                <w:p w14:paraId="45AFA137">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坍落度桶</w:t>
                  </w:r>
                </w:p>
              </w:tc>
              <w:tc>
                <w:tcPr>
                  <w:tcW w:w="1114" w:type="pct"/>
                  <w:vAlign w:val="center"/>
                </w:tcPr>
                <w:p w14:paraId="2DDFCA26">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100*200*300</w:t>
                  </w:r>
                </w:p>
              </w:tc>
              <w:tc>
                <w:tcPr>
                  <w:tcW w:w="902" w:type="pct"/>
                  <w:vAlign w:val="center"/>
                </w:tcPr>
                <w:p w14:paraId="273808F8">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3DE7959F">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1D34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1C36AC3C">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14</w:t>
                  </w:r>
                </w:p>
              </w:tc>
              <w:tc>
                <w:tcPr>
                  <w:tcW w:w="1462" w:type="pct"/>
                  <w:vAlign w:val="center"/>
                </w:tcPr>
                <w:p w14:paraId="1DE4DD26">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坍落度漏斗</w:t>
                  </w:r>
                </w:p>
              </w:tc>
              <w:tc>
                <w:tcPr>
                  <w:tcW w:w="1114" w:type="pct"/>
                  <w:vAlign w:val="center"/>
                </w:tcPr>
                <w:p w14:paraId="7C001146">
                  <w:pPr>
                    <w:keepNext w:val="0"/>
                    <w:keepLines w:val="0"/>
                    <w:pageBreakBefore w:val="0"/>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2"/>
                      <w:sz w:val="21"/>
                      <w:szCs w:val="21"/>
                      <w:u w:val="none"/>
                      <w:lang w:val="en-US" w:eastAsia="zh-CN" w:bidi="ar-SA"/>
                    </w:rPr>
                    <w:t>/</w:t>
                  </w:r>
                </w:p>
              </w:tc>
              <w:tc>
                <w:tcPr>
                  <w:tcW w:w="902" w:type="pct"/>
                  <w:vAlign w:val="center"/>
                </w:tcPr>
                <w:p w14:paraId="4E8C073E">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3BBB1F76">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3F02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1E9D1F86">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15</w:t>
                  </w:r>
                </w:p>
              </w:tc>
              <w:tc>
                <w:tcPr>
                  <w:tcW w:w="1462" w:type="pct"/>
                  <w:vAlign w:val="center"/>
                </w:tcPr>
                <w:p w14:paraId="3EDE4335">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坍落度标尺</w:t>
                  </w:r>
                </w:p>
              </w:tc>
              <w:tc>
                <w:tcPr>
                  <w:tcW w:w="1114" w:type="pct"/>
                  <w:vAlign w:val="center"/>
                </w:tcPr>
                <w:p w14:paraId="39A955CF">
                  <w:pPr>
                    <w:keepNext w:val="0"/>
                    <w:keepLines w:val="0"/>
                    <w:pageBreakBefore w:val="0"/>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2"/>
                      <w:sz w:val="21"/>
                      <w:szCs w:val="21"/>
                      <w:u w:val="none"/>
                      <w:lang w:val="en-US" w:eastAsia="zh-CN" w:bidi="ar-SA"/>
                    </w:rPr>
                    <w:t>/</w:t>
                  </w:r>
                </w:p>
              </w:tc>
              <w:tc>
                <w:tcPr>
                  <w:tcW w:w="902" w:type="pct"/>
                  <w:vAlign w:val="center"/>
                </w:tcPr>
                <w:p w14:paraId="05BC2CC7">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20E98D41">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1666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47F925DA">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16</w:t>
                  </w:r>
                </w:p>
              </w:tc>
              <w:tc>
                <w:tcPr>
                  <w:tcW w:w="1462" w:type="pct"/>
                  <w:vAlign w:val="center"/>
                </w:tcPr>
                <w:p w14:paraId="1A92136E">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坍落度捣棒</w:t>
                  </w:r>
                </w:p>
              </w:tc>
              <w:tc>
                <w:tcPr>
                  <w:tcW w:w="1114" w:type="pct"/>
                  <w:vAlign w:val="center"/>
                </w:tcPr>
                <w:p w14:paraId="040B96E8">
                  <w:pPr>
                    <w:keepNext w:val="0"/>
                    <w:keepLines w:val="0"/>
                    <w:pageBreakBefore w:val="0"/>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2"/>
                      <w:sz w:val="21"/>
                      <w:szCs w:val="21"/>
                      <w:u w:val="none"/>
                      <w:lang w:val="en-US" w:eastAsia="zh-CN" w:bidi="ar-SA"/>
                    </w:rPr>
                    <w:t>/</w:t>
                  </w:r>
                </w:p>
              </w:tc>
              <w:tc>
                <w:tcPr>
                  <w:tcW w:w="902" w:type="pct"/>
                  <w:vAlign w:val="center"/>
                </w:tcPr>
                <w:p w14:paraId="376F8D40">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54DCCB6E">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67DD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53639740">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17</w:t>
                  </w:r>
                </w:p>
              </w:tc>
              <w:tc>
                <w:tcPr>
                  <w:tcW w:w="1462" w:type="pct"/>
                  <w:vAlign w:val="center"/>
                </w:tcPr>
                <w:p w14:paraId="41A560B6">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容积升</w:t>
                  </w:r>
                </w:p>
              </w:tc>
              <w:tc>
                <w:tcPr>
                  <w:tcW w:w="1114" w:type="pct"/>
                  <w:vAlign w:val="center"/>
                </w:tcPr>
                <w:p w14:paraId="7CE04266">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1-30L</w:t>
                  </w:r>
                </w:p>
              </w:tc>
              <w:tc>
                <w:tcPr>
                  <w:tcW w:w="902" w:type="pct"/>
                  <w:vAlign w:val="center"/>
                </w:tcPr>
                <w:p w14:paraId="48E21B1C">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2B697A46">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43EA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7D7D4D97">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18</w:t>
                  </w:r>
                </w:p>
              </w:tc>
              <w:tc>
                <w:tcPr>
                  <w:tcW w:w="1462" w:type="pct"/>
                  <w:vAlign w:val="center"/>
                </w:tcPr>
                <w:p w14:paraId="608873DD">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上海浦春电子秤</w:t>
                  </w:r>
                </w:p>
              </w:tc>
              <w:tc>
                <w:tcPr>
                  <w:tcW w:w="1114" w:type="pct"/>
                  <w:vAlign w:val="center"/>
                </w:tcPr>
                <w:p w14:paraId="1A308595">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30KG/1G</w:t>
                  </w:r>
                </w:p>
              </w:tc>
              <w:tc>
                <w:tcPr>
                  <w:tcW w:w="902" w:type="pct"/>
                  <w:vAlign w:val="center"/>
                </w:tcPr>
                <w:p w14:paraId="64DE88B9">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1D60273B">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6D17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59CD8F00">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19</w:t>
                  </w:r>
                </w:p>
              </w:tc>
              <w:tc>
                <w:tcPr>
                  <w:tcW w:w="1462" w:type="pct"/>
                  <w:vAlign w:val="center"/>
                </w:tcPr>
                <w:p w14:paraId="1586CDA2">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上海浦春电子秤</w:t>
                  </w:r>
                </w:p>
              </w:tc>
              <w:tc>
                <w:tcPr>
                  <w:tcW w:w="1114" w:type="pct"/>
                  <w:vAlign w:val="center"/>
                </w:tcPr>
                <w:p w14:paraId="24D9D7FD">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100KG/5G</w:t>
                  </w:r>
                </w:p>
              </w:tc>
              <w:tc>
                <w:tcPr>
                  <w:tcW w:w="902" w:type="pct"/>
                  <w:vAlign w:val="center"/>
                </w:tcPr>
                <w:p w14:paraId="6333D729">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3630D5D3">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210F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00AA682F">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20</w:t>
                  </w:r>
                </w:p>
              </w:tc>
              <w:tc>
                <w:tcPr>
                  <w:tcW w:w="1462" w:type="pct"/>
                  <w:vAlign w:val="center"/>
                </w:tcPr>
                <w:p w14:paraId="5B53A75F">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上海浦春电子天平</w:t>
                  </w:r>
                </w:p>
              </w:tc>
              <w:tc>
                <w:tcPr>
                  <w:tcW w:w="1114" w:type="pct"/>
                  <w:vAlign w:val="center"/>
                </w:tcPr>
                <w:p w14:paraId="2FEADE46">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2000g/0.01g</w:t>
                  </w:r>
                </w:p>
              </w:tc>
              <w:tc>
                <w:tcPr>
                  <w:tcW w:w="902" w:type="pct"/>
                  <w:vAlign w:val="center"/>
                </w:tcPr>
                <w:p w14:paraId="0DDEC0DE">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650F4700">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457E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66B95882">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21</w:t>
                  </w:r>
                </w:p>
              </w:tc>
              <w:tc>
                <w:tcPr>
                  <w:tcW w:w="1462" w:type="pct"/>
                  <w:vAlign w:val="center"/>
                </w:tcPr>
                <w:p w14:paraId="2448334B">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万用炉</w:t>
                  </w:r>
                </w:p>
              </w:tc>
              <w:tc>
                <w:tcPr>
                  <w:tcW w:w="1114" w:type="pct"/>
                  <w:vAlign w:val="center"/>
                </w:tcPr>
                <w:p w14:paraId="2D396EAA">
                  <w:pPr>
                    <w:keepNext w:val="0"/>
                    <w:keepLines w:val="0"/>
                    <w:pageBreakBefore w:val="0"/>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2"/>
                      <w:sz w:val="21"/>
                      <w:szCs w:val="21"/>
                      <w:u w:val="none"/>
                      <w:lang w:val="en-US" w:eastAsia="zh-CN" w:bidi="ar-SA"/>
                    </w:rPr>
                    <w:t>/</w:t>
                  </w:r>
                </w:p>
              </w:tc>
              <w:tc>
                <w:tcPr>
                  <w:tcW w:w="902" w:type="pct"/>
                  <w:vAlign w:val="center"/>
                </w:tcPr>
                <w:p w14:paraId="0E1E4F17">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44C0C362">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659F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71C07419">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22</w:t>
                  </w:r>
                </w:p>
              </w:tc>
              <w:tc>
                <w:tcPr>
                  <w:tcW w:w="1462" w:type="pct"/>
                  <w:vAlign w:val="center"/>
                </w:tcPr>
                <w:p w14:paraId="1ACF1B30">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坩埚钳子</w:t>
                  </w:r>
                </w:p>
              </w:tc>
              <w:tc>
                <w:tcPr>
                  <w:tcW w:w="1114" w:type="pct"/>
                  <w:vAlign w:val="center"/>
                </w:tcPr>
                <w:p w14:paraId="42FF2ADF">
                  <w:pPr>
                    <w:keepNext w:val="0"/>
                    <w:keepLines w:val="0"/>
                    <w:pageBreakBefore w:val="0"/>
                    <w:kinsoku/>
                    <w:overflowPunct/>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i w:val="0"/>
                      <w:iCs w:val="0"/>
                      <w:color w:val="auto"/>
                      <w:kern w:val="2"/>
                      <w:sz w:val="21"/>
                      <w:szCs w:val="21"/>
                      <w:u w:val="none"/>
                      <w:lang w:val="en-US" w:eastAsia="zh-CN" w:bidi="ar-SA"/>
                    </w:rPr>
                    <w:t>/</w:t>
                  </w:r>
                </w:p>
              </w:tc>
              <w:tc>
                <w:tcPr>
                  <w:tcW w:w="902" w:type="pct"/>
                  <w:vAlign w:val="center"/>
                </w:tcPr>
                <w:p w14:paraId="549F8197">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1B0600A9">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r>
            <w:tr w14:paraId="4EC3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4BBB3E5D">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23</w:t>
                  </w:r>
                </w:p>
              </w:tc>
              <w:tc>
                <w:tcPr>
                  <w:tcW w:w="1462" w:type="pct"/>
                  <w:vAlign w:val="center"/>
                </w:tcPr>
                <w:p w14:paraId="23B02C28">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钢板尺</w:t>
                  </w:r>
                </w:p>
              </w:tc>
              <w:tc>
                <w:tcPr>
                  <w:tcW w:w="1114" w:type="pct"/>
                  <w:vAlign w:val="center"/>
                </w:tcPr>
                <w:p w14:paraId="01811FDE">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902" w:type="pct"/>
                  <w:vAlign w:val="center"/>
                </w:tcPr>
                <w:p w14:paraId="3488C738">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2DDBD89B">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r>
            <w:tr w14:paraId="657D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4D75F858">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24</w:t>
                  </w:r>
                </w:p>
              </w:tc>
              <w:tc>
                <w:tcPr>
                  <w:tcW w:w="1462" w:type="pct"/>
                  <w:vAlign w:val="center"/>
                </w:tcPr>
                <w:p w14:paraId="563760E6">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水泥标准稠度仪</w:t>
                  </w:r>
                </w:p>
              </w:tc>
              <w:tc>
                <w:tcPr>
                  <w:tcW w:w="1114" w:type="pct"/>
                  <w:vAlign w:val="center"/>
                </w:tcPr>
                <w:p w14:paraId="6558BAB7">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ISO</w:t>
                  </w:r>
                </w:p>
              </w:tc>
              <w:tc>
                <w:tcPr>
                  <w:tcW w:w="902" w:type="pct"/>
                  <w:vAlign w:val="center"/>
                </w:tcPr>
                <w:p w14:paraId="3E08B9BF">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58173EE0">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300A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1F37760A">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25</w:t>
                  </w:r>
                </w:p>
              </w:tc>
              <w:tc>
                <w:tcPr>
                  <w:tcW w:w="1462" w:type="pct"/>
                  <w:vAlign w:val="center"/>
                </w:tcPr>
                <w:p w14:paraId="2EFCD23A">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负压筛析仪</w:t>
                  </w:r>
                </w:p>
              </w:tc>
              <w:tc>
                <w:tcPr>
                  <w:tcW w:w="1114" w:type="pct"/>
                  <w:vAlign w:val="center"/>
                </w:tcPr>
                <w:p w14:paraId="15EF99B2">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FYS-150B</w:t>
                  </w:r>
                </w:p>
              </w:tc>
              <w:tc>
                <w:tcPr>
                  <w:tcW w:w="902" w:type="pct"/>
                  <w:vAlign w:val="center"/>
                </w:tcPr>
                <w:p w14:paraId="4ABE6CE3">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2F790E90">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7D40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32B243D6">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26</w:t>
                  </w:r>
                </w:p>
              </w:tc>
              <w:tc>
                <w:tcPr>
                  <w:tcW w:w="1462" w:type="pct"/>
                  <w:vAlign w:val="center"/>
                </w:tcPr>
                <w:p w14:paraId="59A92FC8">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水泥留样桶</w:t>
                  </w:r>
                </w:p>
              </w:tc>
              <w:tc>
                <w:tcPr>
                  <w:tcW w:w="1114" w:type="pct"/>
                  <w:vAlign w:val="center"/>
                </w:tcPr>
                <w:p w14:paraId="5C7566C0">
                  <w:pPr>
                    <w:keepNext w:val="0"/>
                    <w:keepLines w:val="0"/>
                    <w:pageBreakBefore w:val="0"/>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2"/>
                      <w:sz w:val="21"/>
                      <w:szCs w:val="21"/>
                      <w:u w:val="none"/>
                      <w:lang w:val="en-US" w:eastAsia="zh-CN" w:bidi="ar-SA"/>
                    </w:rPr>
                    <w:t>/</w:t>
                  </w:r>
                </w:p>
              </w:tc>
              <w:tc>
                <w:tcPr>
                  <w:tcW w:w="902" w:type="pct"/>
                  <w:vAlign w:val="center"/>
                </w:tcPr>
                <w:p w14:paraId="7D7B745B">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47F4D0FB">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w:t>
                  </w:r>
                </w:p>
              </w:tc>
            </w:tr>
            <w:tr w14:paraId="31FD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6B113C45">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27</w:t>
                  </w:r>
                </w:p>
              </w:tc>
              <w:tc>
                <w:tcPr>
                  <w:tcW w:w="1462" w:type="pct"/>
                  <w:vAlign w:val="center"/>
                </w:tcPr>
                <w:p w14:paraId="5205E3B5">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水泥恒温养护箱</w:t>
                  </w:r>
                </w:p>
              </w:tc>
              <w:tc>
                <w:tcPr>
                  <w:tcW w:w="1114" w:type="pct"/>
                  <w:vAlign w:val="center"/>
                </w:tcPr>
                <w:p w14:paraId="3E7F7129">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YH-40B</w:t>
                  </w:r>
                </w:p>
              </w:tc>
              <w:tc>
                <w:tcPr>
                  <w:tcW w:w="902" w:type="pct"/>
                  <w:vAlign w:val="center"/>
                </w:tcPr>
                <w:p w14:paraId="1B0A174F">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55493112">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75E6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347D50FD">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28</w:t>
                  </w:r>
                </w:p>
              </w:tc>
              <w:tc>
                <w:tcPr>
                  <w:tcW w:w="1462" w:type="pct"/>
                  <w:vAlign w:val="center"/>
                </w:tcPr>
                <w:p w14:paraId="048E104A">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强制式搅拌机</w:t>
                  </w:r>
                </w:p>
              </w:tc>
              <w:tc>
                <w:tcPr>
                  <w:tcW w:w="1114" w:type="pct"/>
                  <w:vAlign w:val="center"/>
                </w:tcPr>
                <w:p w14:paraId="3BB4B990">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HJW-60</w:t>
                  </w:r>
                </w:p>
              </w:tc>
              <w:tc>
                <w:tcPr>
                  <w:tcW w:w="902" w:type="pct"/>
                  <w:vAlign w:val="center"/>
                </w:tcPr>
                <w:p w14:paraId="56CF73B6">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30812053">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5742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62A32BAF">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29</w:t>
                  </w:r>
                </w:p>
              </w:tc>
              <w:tc>
                <w:tcPr>
                  <w:tcW w:w="1462" w:type="pct"/>
                  <w:vAlign w:val="center"/>
                </w:tcPr>
                <w:p w14:paraId="5B2073B6">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振动台</w:t>
                  </w:r>
                </w:p>
              </w:tc>
              <w:tc>
                <w:tcPr>
                  <w:tcW w:w="1114" w:type="pct"/>
                  <w:vAlign w:val="center"/>
                </w:tcPr>
                <w:p w14:paraId="703F9EF4">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1M</w:t>
                  </w:r>
                </w:p>
              </w:tc>
              <w:tc>
                <w:tcPr>
                  <w:tcW w:w="902" w:type="pct"/>
                  <w:vAlign w:val="center"/>
                </w:tcPr>
                <w:p w14:paraId="4BCF3167">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1394A224">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7EAA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2C6FDDAE">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30</w:t>
                  </w:r>
                </w:p>
              </w:tc>
              <w:tc>
                <w:tcPr>
                  <w:tcW w:w="1462" w:type="pct"/>
                  <w:vAlign w:val="center"/>
                </w:tcPr>
                <w:p w14:paraId="24D39E51">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干燥箱</w:t>
                  </w:r>
                </w:p>
              </w:tc>
              <w:tc>
                <w:tcPr>
                  <w:tcW w:w="1114" w:type="pct"/>
                  <w:vAlign w:val="center"/>
                </w:tcPr>
                <w:p w14:paraId="1CE73F97">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101-2</w:t>
                  </w:r>
                </w:p>
              </w:tc>
              <w:tc>
                <w:tcPr>
                  <w:tcW w:w="902" w:type="pct"/>
                  <w:vAlign w:val="center"/>
                </w:tcPr>
                <w:p w14:paraId="672F3AF5">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5AEB1874">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392A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4F155C93">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31</w:t>
                  </w:r>
                </w:p>
              </w:tc>
              <w:tc>
                <w:tcPr>
                  <w:tcW w:w="1462" w:type="pct"/>
                  <w:vAlign w:val="center"/>
                </w:tcPr>
                <w:p w14:paraId="417DAE32">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砂石筛</w:t>
                  </w:r>
                </w:p>
              </w:tc>
              <w:tc>
                <w:tcPr>
                  <w:tcW w:w="1114" w:type="pct"/>
                  <w:vAlign w:val="center"/>
                </w:tcPr>
                <w:p w14:paraId="4A102FEE">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直径300</w:t>
                  </w:r>
                </w:p>
              </w:tc>
              <w:tc>
                <w:tcPr>
                  <w:tcW w:w="902" w:type="pct"/>
                  <w:vAlign w:val="center"/>
                </w:tcPr>
                <w:p w14:paraId="75CD0035">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58FBE78E">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66B8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6AB8AE38">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32</w:t>
                  </w:r>
                </w:p>
              </w:tc>
              <w:tc>
                <w:tcPr>
                  <w:tcW w:w="1462" w:type="pct"/>
                  <w:vAlign w:val="center"/>
                </w:tcPr>
                <w:p w14:paraId="68640DE1">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石子筛</w:t>
                  </w:r>
                </w:p>
              </w:tc>
              <w:tc>
                <w:tcPr>
                  <w:tcW w:w="1114" w:type="pct"/>
                  <w:vAlign w:val="center"/>
                </w:tcPr>
                <w:p w14:paraId="6C3A9D3A">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直径300</w:t>
                  </w:r>
                </w:p>
              </w:tc>
              <w:tc>
                <w:tcPr>
                  <w:tcW w:w="902" w:type="pct"/>
                  <w:vAlign w:val="center"/>
                </w:tcPr>
                <w:p w14:paraId="641AC6C4">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77BE4086">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710D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7959E1CA">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33</w:t>
                  </w:r>
                </w:p>
              </w:tc>
              <w:tc>
                <w:tcPr>
                  <w:tcW w:w="1462" w:type="pct"/>
                  <w:vAlign w:val="center"/>
                </w:tcPr>
                <w:p w14:paraId="746A2958">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石子压碎仪</w:t>
                  </w:r>
                </w:p>
              </w:tc>
              <w:tc>
                <w:tcPr>
                  <w:tcW w:w="1114" w:type="pct"/>
                  <w:vAlign w:val="center"/>
                </w:tcPr>
                <w:p w14:paraId="662601EF">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902" w:type="pct"/>
                  <w:vAlign w:val="center"/>
                </w:tcPr>
                <w:p w14:paraId="26725B72">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1AB59C36">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4DDC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5C18E454">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34</w:t>
                  </w:r>
                </w:p>
              </w:tc>
              <w:tc>
                <w:tcPr>
                  <w:tcW w:w="1462" w:type="pct"/>
                  <w:vAlign w:val="center"/>
                </w:tcPr>
                <w:p w14:paraId="71D302FD">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40型恒温恒湿设备</w:t>
                  </w:r>
                </w:p>
              </w:tc>
              <w:tc>
                <w:tcPr>
                  <w:tcW w:w="1114" w:type="pct"/>
                  <w:vAlign w:val="center"/>
                </w:tcPr>
                <w:p w14:paraId="7E163177">
                  <w:pPr>
                    <w:keepNext w:val="0"/>
                    <w:keepLines w:val="0"/>
                    <w:pageBreakBefore w:val="0"/>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2"/>
                      <w:sz w:val="21"/>
                      <w:szCs w:val="21"/>
                      <w:u w:val="none"/>
                      <w:lang w:val="en-US" w:eastAsia="zh-CN" w:bidi="ar-SA"/>
                    </w:rPr>
                    <w:t>/</w:t>
                  </w:r>
                </w:p>
              </w:tc>
              <w:tc>
                <w:tcPr>
                  <w:tcW w:w="902" w:type="pct"/>
                  <w:vAlign w:val="center"/>
                </w:tcPr>
                <w:p w14:paraId="1F75C012">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50CA8266">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3DD6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72ABCB9C">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35</w:t>
                  </w:r>
                </w:p>
              </w:tc>
              <w:tc>
                <w:tcPr>
                  <w:tcW w:w="1462" w:type="pct"/>
                  <w:vAlign w:val="center"/>
                </w:tcPr>
                <w:p w14:paraId="73B0FB06">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回弹仪</w:t>
                  </w:r>
                </w:p>
              </w:tc>
              <w:tc>
                <w:tcPr>
                  <w:tcW w:w="1114" w:type="pct"/>
                  <w:vAlign w:val="center"/>
                </w:tcPr>
                <w:p w14:paraId="20B60D99">
                  <w:pPr>
                    <w:keepNext w:val="0"/>
                    <w:keepLines w:val="0"/>
                    <w:pageBreakBefore w:val="0"/>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2"/>
                      <w:sz w:val="21"/>
                      <w:szCs w:val="21"/>
                      <w:u w:val="none"/>
                      <w:lang w:val="en-US" w:eastAsia="zh-CN" w:bidi="ar-SA"/>
                    </w:rPr>
                    <w:t>/</w:t>
                  </w:r>
                </w:p>
              </w:tc>
              <w:tc>
                <w:tcPr>
                  <w:tcW w:w="902" w:type="pct"/>
                  <w:vAlign w:val="center"/>
                </w:tcPr>
                <w:p w14:paraId="36EA010E">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556EC1A2">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13C1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0C210763">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36</w:t>
                  </w:r>
                </w:p>
              </w:tc>
              <w:tc>
                <w:tcPr>
                  <w:tcW w:w="1462" w:type="pct"/>
                  <w:vAlign w:val="center"/>
                </w:tcPr>
                <w:p w14:paraId="228C63FB">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抗折抗压一体机0.5级</w:t>
                  </w:r>
                </w:p>
              </w:tc>
              <w:tc>
                <w:tcPr>
                  <w:tcW w:w="1114" w:type="pct"/>
                  <w:vAlign w:val="center"/>
                </w:tcPr>
                <w:p w14:paraId="7C3CAD35">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30吨</w:t>
                  </w:r>
                </w:p>
              </w:tc>
              <w:tc>
                <w:tcPr>
                  <w:tcW w:w="902" w:type="pct"/>
                  <w:vAlign w:val="center"/>
                </w:tcPr>
                <w:p w14:paraId="60A3462C">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21668616">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70F7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6BA80F06">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37</w:t>
                  </w:r>
                </w:p>
              </w:tc>
              <w:tc>
                <w:tcPr>
                  <w:tcW w:w="1462" w:type="pct"/>
                  <w:vAlign w:val="center"/>
                </w:tcPr>
                <w:p w14:paraId="717CEF1F">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恒应力压力机</w:t>
                  </w:r>
                </w:p>
              </w:tc>
              <w:tc>
                <w:tcPr>
                  <w:tcW w:w="1114" w:type="pct"/>
                  <w:vAlign w:val="center"/>
                </w:tcPr>
                <w:p w14:paraId="5DFF22C8">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200吨</w:t>
                  </w:r>
                </w:p>
              </w:tc>
              <w:tc>
                <w:tcPr>
                  <w:tcW w:w="902" w:type="pct"/>
                  <w:vAlign w:val="center"/>
                </w:tcPr>
                <w:p w14:paraId="772BA65A">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2BDE99B4">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3564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64502C7C">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38</w:t>
                  </w:r>
                </w:p>
              </w:tc>
              <w:tc>
                <w:tcPr>
                  <w:tcW w:w="1462" w:type="pct"/>
                  <w:vAlign w:val="center"/>
                </w:tcPr>
                <w:p w14:paraId="41198754">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抗压试模</w:t>
                  </w:r>
                </w:p>
              </w:tc>
              <w:tc>
                <w:tcPr>
                  <w:tcW w:w="1114" w:type="pct"/>
                  <w:vAlign w:val="center"/>
                </w:tcPr>
                <w:p w14:paraId="5F42D932">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150方</w:t>
                  </w:r>
                </w:p>
              </w:tc>
              <w:tc>
                <w:tcPr>
                  <w:tcW w:w="902" w:type="pct"/>
                  <w:vAlign w:val="center"/>
                </w:tcPr>
                <w:p w14:paraId="05A03C9B">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1EAE72CF">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w:t>
                  </w:r>
                </w:p>
              </w:tc>
            </w:tr>
            <w:tr w14:paraId="599F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049F9360">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39</w:t>
                  </w:r>
                </w:p>
              </w:tc>
              <w:tc>
                <w:tcPr>
                  <w:tcW w:w="1462" w:type="pct"/>
                  <w:vAlign w:val="center"/>
                </w:tcPr>
                <w:p w14:paraId="64A98C08">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橡皮锤</w:t>
                  </w:r>
                </w:p>
              </w:tc>
              <w:tc>
                <w:tcPr>
                  <w:tcW w:w="1114" w:type="pct"/>
                  <w:vAlign w:val="center"/>
                </w:tcPr>
                <w:p w14:paraId="7DC82A5A">
                  <w:pPr>
                    <w:keepNext w:val="0"/>
                    <w:keepLines w:val="0"/>
                    <w:pageBreakBefore w:val="0"/>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2"/>
                      <w:sz w:val="21"/>
                      <w:szCs w:val="21"/>
                      <w:u w:val="none"/>
                      <w:lang w:val="en-US" w:eastAsia="zh-CN" w:bidi="ar-SA"/>
                    </w:rPr>
                    <w:t>/</w:t>
                  </w:r>
                </w:p>
              </w:tc>
              <w:tc>
                <w:tcPr>
                  <w:tcW w:w="902" w:type="pct"/>
                  <w:vAlign w:val="center"/>
                </w:tcPr>
                <w:p w14:paraId="6458B58C">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1C4DB7DC">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6710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297A7C0F">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40</w:t>
                  </w:r>
                </w:p>
              </w:tc>
              <w:tc>
                <w:tcPr>
                  <w:tcW w:w="1462" w:type="pct"/>
                  <w:vAlign w:val="center"/>
                </w:tcPr>
                <w:p w14:paraId="0B0E8B24">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负压筛</w:t>
                  </w:r>
                </w:p>
              </w:tc>
              <w:tc>
                <w:tcPr>
                  <w:tcW w:w="1114" w:type="pct"/>
                  <w:vAlign w:val="center"/>
                </w:tcPr>
                <w:p w14:paraId="045BC1AF">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0.045</w:t>
                  </w:r>
                </w:p>
              </w:tc>
              <w:tc>
                <w:tcPr>
                  <w:tcW w:w="902" w:type="pct"/>
                  <w:vAlign w:val="center"/>
                </w:tcPr>
                <w:p w14:paraId="06F604D0">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210A7728">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677C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7A9FEE79">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41</w:t>
                  </w:r>
                </w:p>
              </w:tc>
              <w:tc>
                <w:tcPr>
                  <w:tcW w:w="1462" w:type="pct"/>
                  <w:vAlign w:val="center"/>
                </w:tcPr>
                <w:p w14:paraId="5B94CBD9">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负压筛</w:t>
                  </w:r>
                </w:p>
              </w:tc>
              <w:tc>
                <w:tcPr>
                  <w:tcW w:w="1114" w:type="pct"/>
                  <w:vAlign w:val="center"/>
                </w:tcPr>
                <w:p w14:paraId="050CEC4A">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0.08</w:t>
                  </w:r>
                </w:p>
              </w:tc>
              <w:tc>
                <w:tcPr>
                  <w:tcW w:w="902" w:type="pct"/>
                  <w:vAlign w:val="center"/>
                </w:tcPr>
                <w:p w14:paraId="77279FAA">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6C665762">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5D2F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34ACB015">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42</w:t>
                  </w:r>
                </w:p>
              </w:tc>
              <w:tc>
                <w:tcPr>
                  <w:tcW w:w="1462" w:type="pct"/>
                  <w:vAlign w:val="center"/>
                </w:tcPr>
                <w:p w14:paraId="63AB9ED2">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秒表</w:t>
                  </w:r>
                </w:p>
              </w:tc>
              <w:tc>
                <w:tcPr>
                  <w:tcW w:w="1114" w:type="pct"/>
                  <w:vAlign w:val="center"/>
                </w:tcPr>
                <w:p w14:paraId="63E50F05">
                  <w:pPr>
                    <w:keepNext w:val="0"/>
                    <w:keepLines w:val="0"/>
                    <w:pageBreakBefore w:val="0"/>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2"/>
                      <w:sz w:val="21"/>
                      <w:szCs w:val="21"/>
                      <w:u w:val="none"/>
                      <w:lang w:val="en-US" w:eastAsia="zh-CN" w:bidi="ar-SA"/>
                    </w:rPr>
                    <w:t>/</w:t>
                  </w:r>
                </w:p>
              </w:tc>
              <w:tc>
                <w:tcPr>
                  <w:tcW w:w="902" w:type="pct"/>
                  <w:vAlign w:val="center"/>
                </w:tcPr>
                <w:p w14:paraId="698E2394">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31C34AEF">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72CA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2AA33001">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43</w:t>
                  </w:r>
                </w:p>
              </w:tc>
              <w:tc>
                <w:tcPr>
                  <w:tcW w:w="1462" w:type="pct"/>
                  <w:vAlign w:val="center"/>
                </w:tcPr>
                <w:p w14:paraId="3513005F">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标定罐</w:t>
                  </w:r>
                </w:p>
              </w:tc>
              <w:tc>
                <w:tcPr>
                  <w:tcW w:w="1114" w:type="pct"/>
                  <w:vAlign w:val="center"/>
                </w:tcPr>
                <w:p w14:paraId="33960FDA">
                  <w:pPr>
                    <w:keepNext w:val="0"/>
                    <w:keepLines w:val="0"/>
                    <w:pageBreakBefore w:val="0"/>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2"/>
                      <w:sz w:val="21"/>
                      <w:szCs w:val="21"/>
                      <w:u w:val="none"/>
                      <w:lang w:val="en-US" w:eastAsia="zh-CN" w:bidi="ar-SA"/>
                    </w:rPr>
                    <w:t>/</w:t>
                  </w:r>
                </w:p>
              </w:tc>
              <w:tc>
                <w:tcPr>
                  <w:tcW w:w="902" w:type="pct"/>
                  <w:vAlign w:val="center"/>
                </w:tcPr>
                <w:p w14:paraId="50B40611">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0D90FE43">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13CC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203A8E89">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44</w:t>
                  </w:r>
                </w:p>
              </w:tc>
              <w:tc>
                <w:tcPr>
                  <w:tcW w:w="1462" w:type="pct"/>
                  <w:vAlign w:val="center"/>
                </w:tcPr>
                <w:p w14:paraId="40EF9CB7">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标定罐捣棒</w:t>
                  </w:r>
                </w:p>
              </w:tc>
              <w:tc>
                <w:tcPr>
                  <w:tcW w:w="1114" w:type="pct"/>
                  <w:vAlign w:val="center"/>
                </w:tcPr>
                <w:p w14:paraId="5EFEBF60">
                  <w:pPr>
                    <w:keepNext w:val="0"/>
                    <w:keepLines w:val="0"/>
                    <w:pageBreakBefore w:val="0"/>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2"/>
                      <w:sz w:val="21"/>
                      <w:szCs w:val="21"/>
                      <w:u w:val="none"/>
                      <w:lang w:val="en-US" w:eastAsia="zh-CN" w:bidi="ar-SA"/>
                    </w:rPr>
                    <w:t>/</w:t>
                  </w:r>
                </w:p>
              </w:tc>
              <w:tc>
                <w:tcPr>
                  <w:tcW w:w="902" w:type="pct"/>
                  <w:vAlign w:val="center"/>
                </w:tcPr>
                <w:p w14:paraId="3CDF69BE">
                  <w:pPr>
                    <w:keepNext w:val="0"/>
                    <w:keepLines w:val="0"/>
                    <w:pageBreakBefore w:val="0"/>
                    <w:kinsoku/>
                    <w:wordWrap w:val="0"/>
                    <w:overflowPunct/>
                    <w:topLine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台</w:t>
                  </w:r>
                </w:p>
              </w:tc>
              <w:tc>
                <w:tcPr>
                  <w:tcW w:w="902" w:type="pct"/>
                  <w:vAlign w:val="center"/>
                </w:tcPr>
                <w:p w14:paraId="0171C712">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r w14:paraId="1D5A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shd w:val="clear" w:color="auto" w:fill="auto"/>
                  <w:vAlign w:val="center"/>
                </w:tcPr>
                <w:p w14:paraId="3A0093B7">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45</w:t>
                  </w:r>
                </w:p>
              </w:tc>
              <w:tc>
                <w:tcPr>
                  <w:tcW w:w="1462" w:type="pct"/>
                  <w:vAlign w:val="center"/>
                </w:tcPr>
                <w:p w14:paraId="699C2FFC">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养护水槽</w:t>
                  </w:r>
                </w:p>
              </w:tc>
              <w:tc>
                <w:tcPr>
                  <w:tcW w:w="1114" w:type="pct"/>
                  <w:vAlign w:val="center"/>
                </w:tcPr>
                <w:p w14:paraId="590BC652">
                  <w:pPr>
                    <w:keepNext w:val="0"/>
                    <w:keepLines w:val="0"/>
                    <w:pageBreakBefore w:val="0"/>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2"/>
                      <w:sz w:val="21"/>
                      <w:szCs w:val="21"/>
                      <w:u w:val="none"/>
                      <w:lang w:val="en-US" w:eastAsia="zh-CN" w:bidi="ar-SA"/>
                    </w:rPr>
                    <w:t>/</w:t>
                  </w:r>
                </w:p>
              </w:tc>
              <w:tc>
                <w:tcPr>
                  <w:tcW w:w="902" w:type="pct"/>
                  <w:vAlign w:val="center"/>
                </w:tcPr>
                <w:p w14:paraId="130DE534">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color w:val="auto"/>
                      <w:sz w:val="21"/>
                      <w:szCs w:val="21"/>
                    </w:rPr>
                    <w:t>台</w:t>
                  </w:r>
                </w:p>
              </w:tc>
              <w:tc>
                <w:tcPr>
                  <w:tcW w:w="902" w:type="pct"/>
                  <w:vAlign w:val="center"/>
                </w:tcPr>
                <w:p w14:paraId="60AB3CA4">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w:t>
                  </w:r>
                </w:p>
              </w:tc>
            </w:tr>
            <w:tr w14:paraId="6F08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7" w:type="pct"/>
                  <w:vAlign w:val="center"/>
                </w:tcPr>
                <w:p w14:paraId="287C8489">
                  <w:pPr>
                    <w:keepNext w:val="0"/>
                    <w:keepLines w:val="0"/>
                    <w:pageBreakBefore w:val="0"/>
                    <w:numPr>
                      <w:ilvl w:val="0"/>
                      <w:numId w:val="0"/>
                    </w:numPr>
                    <w:kinsoku/>
                    <w:wordWrap w:val="0"/>
                    <w:overflowPunct/>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46</w:t>
                  </w:r>
                </w:p>
              </w:tc>
              <w:tc>
                <w:tcPr>
                  <w:tcW w:w="1462" w:type="pct"/>
                  <w:vAlign w:val="center"/>
                </w:tcPr>
                <w:p w14:paraId="46B97000">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石棉网</w:t>
                  </w:r>
                </w:p>
              </w:tc>
              <w:tc>
                <w:tcPr>
                  <w:tcW w:w="1114" w:type="pct"/>
                  <w:vAlign w:val="center"/>
                </w:tcPr>
                <w:p w14:paraId="73AEBD84">
                  <w:pPr>
                    <w:keepNext w:val="0"/>
                    <w:keepLines w:val="0"/>
                    <w:pageBreakBefore w:val="0"/>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2"/>
                      <w:sz w:val="21"/>
                      <w:szCs w:val="21"/>
                      <w:u w:val="none"/>
                      <w:lang w:val="en-US" w:eastAsia="zh-CN" w:bidi="ar-SA"/>
                    </w:rPr>
                    <w:t>/</w:t>
                  </w:r>
                </w:p>
              </w:tc>
              <w:tc>
                <w:tcPr>
                  <w:tcW w:w="902" w:type="pct"/>
                  <w:vAlign w:val="center"/>
                </w:tcPr>
                <w:p w14:paraId="6CDDFAD4">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color w:val="auto"/>
                      <w:sz w:val="21"/>
                      <w:szCs w:val="21"/>
                    </w:rPr>
                    <w:t>台</w:t>
                  </w:r>
                </w:p>
              </w:tc>
              <w:tc>
                <w:tcPr>
                  <w:tcW w:w="902" w:type="pct"/>
                  <w:vAlign w:val="center"/>
                </w:tcPr>
                <w:p w14:paraId="694161AF">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w:t>
                  </w:r>
                </w:p>
              </w:tc>
            </w:tr>
          </w:tbl>
          <w:p w14:paraId="3BBFF137">
            <w:pPr>
              <w:pageBreakBefore w:val="0"/>
              <w:wordWrap w:val="0"/>
              <w:bidi w:val="0"/>
              <w:ind w:left="0" w:leftChars="0" w:firstLine="0" w:firstLineChars="0"/>
              <w:rPr>
                <w:rFonts w:hint="default"/>
                <w:b/>
                <w:bCs/>
                <w:color w:val="auto"/>
                <w:highlight w:val="none"/>
                <w:lang w:val="en-US" w:eastAsia="zh-CN"/>
              </w:rPr>
            </w:pPr>
            <w:r>
              <w:rPr>
                <w:rFonts w:hint="eastAsia"/>
                <w:b/>
                <w:bCs/>
                <w:color w:val="auto"/>
                <w:highlight w:val="none"/>
                <w:lang w:val="en-US" w:eastAsia="zh-CN"/>
              </w:rPr>
              <w:t>3、产品方案及主要原辅材料</w:t>
            </w:r>
          </w:p>
          <w:p w14:paraId="1489C545">
            <w:pPr>
              <w:pageBreakBefore w:val="0"/>
              <w:wordWrap w:val="0"/>
              <w:bidi w:val="0"/>
              <w:ind w:left="0" w:leftChars="0" w:firstLine="0" w:firstLineChars="0"/>
              <w:rPr>
                <w:rFonts w:hint="eastAsia" w:eastAsia="宋体"/>
                <w:b/>
                <w:bCs/>
                <w:color w:val="auto"/>
                <w:highlight w:val="none"/>
                <w:lang w:val="en-US" w:eastAsia="zh-CN"/>
              </w:rPr>
            </w:pPr>
            <w:r>
              <w:rPr>
                <w:rFonts w:hint="eastAsia"/>
                <w:b/>
                <w:bCs/>
                <w:color w:val="auto"/>
                <w:highlight w:val="none"/>
                <w:lang w:val="en-US" w:eastAsia="zh-CN"/>
              </w:rPr>
              <w:t>3.1</w:t>
            </w:r>
            <w:r>
              <w:rPr>
                <w:rFonts w:hint="default"/>
                <w:b/>
                <w:bCs/>
                <w:color w:val="auto"/>
                <w:highlight w:val="none"/>
              </w:rPr>
              <w:t>原辅材料</w:t>
            </w:r>
          </w:p>
          <w:p w14:paraId="04F7E803">
            <w:pPr>
              <w:pageBreakBefore w:val="0"/>
              <w:wordWrap w:val="0"/>
              <w:bidi w:val="0"/>
              <w:rPr>
                <w:rFonts w:hint="default"/>
                <w:color w:val="auto"/>
                <w:highlight w:val="none"/>
              </w:rPr>
            </w:pPr>
            <w:r>
              <w:rPr>
                <w:rFonts w:hint="default"/>
                <w:color w:val="auto"/>
                <w:highlight w:val="none"/>
              </w:rPr>
              <w:t>年产</w:t>
            </w:r>
            <w:r>
              <w:rPr>
                <w:rFonts w:hint="eastAsia"/>
                <w:color w:val="auto"/>
                <w:highlight w:val="none"/>
                <w:lang w:val="en-US" w:eastAsia="zh-CN"/>
              </w:rPr>
              <w:t>20</w:t>
            </w:r>
            <w:r>
              <w:rPr>
                <w:rFonts w:hint="default"/>
                <w:color w:val="auto"/>
                <w:highlight w:val="none"/>
              </w:rPr>
              <w:t>万</w:t>
            </w:r>
            <w:r>
              <w:rPr>
                <w:rFonts w:hint="eastAsia"/>
                <w:color w:val="auto"/>
                <w:highlight w:val="none"/>
                <w:lang w:eastAsia="zh-CN"/>
              </w:rPr>
              <w:t>m</w:t>
            </w:r>
            <w:r>
              <w:rPr>
                <w:rFonts w:hint="eastAsia"/>
                <w:color w:val="auto"/>
                <w:highlight w:val="none"/>
                <w:vertAlign w:val="superscript"/>
                <w:lang w:val="en-US" w:eastAsia="zh-CN"/>
              </w:rPr>
              <w:t>3</w:t>
            </w:r>
            <w:r>
              <w:rPr>
                <w:rFonts w:hint="default"/>
                <w:color w:val="auto"/>
                <w:highlight w:val="none"/>
              </w:rPr>
              <w:t>混凝土</w:t>
            </w:r>
            <w:r>
              <w:rPr>
                <w:rFonts w:hint="eastAsia"/>
                <w:color w:val="auto"/>
                <w:highlight w:val="none"/>
                <w:lang w:eastAsia="zh-CN"/>
              </w:rPr>
              <w:t>，</w:t>
            </w:r>
            <w:r>
              <w:rPr>
                <w:rFonts w:hint="eastAsia" w:ascii="Times New Roman" w:hAnsi="Times New Roman" w:eastAsia="宋体" w:cs="Times New Roman"/>
                <w:color w:val="auto"/>
                <w:kern w:val="0"/>
                <w:sz w:val="24"/>
              </w:rPr>
              <w:t>每立方米混凝土按2.4t计</w:t>
            </w:r>
            <w:r>
              <w:rPr>
                <w:rFonts w:hint="eastAsia" w:cs="Times New Roman"/>
                <w:color w:val="auto"/>
                <w:kern w:val="0"/>
                <w:sz w:val="24"/>
                <w:lang w:val="en-US" w:eastAsia="zh-CN"/>
              </w:rPr>
              <w:t>算，年产混凝土量为</w:t>
            </w:r>
            <w:r>
              <w:rPr>
                <w:rFonts w:hint="eastAsia" w:ascii="Times New Roman" w:hAnsi="Times New Roman" w:eastAsia="宋体" w:cs="Times New Roman"/>
                <w:color w:val="auto"/>
                <w:kern w:val="0"/>
                <w:sz w:val="24"/>
              </w:rPr>
              <w:t>48</w:t>
            </w:r>
            <w:r>
              <w:rPr>
                <w:rFonts w:hint="eastAsia" w:cs="Times New Roman"/>
                <w:color w:val="auto"/>
                <w:kern w:val="0"/>
                <w:sz w:val="24"/>
                <w:lang w:eastAsia="zh-CN"/>
              </w:rPr>
              <w:t>万</w:t>
            </w:r>
            <w:r>
              <w:rPr>
                <w:rFonts w:hint="eastAsia" w:ascii="Times New Roman" w:hAnsi="Times New Roman" w:eastAsia="宋体" w:cs="Times New Roman"/>
                <w:color w:val="auto"/>
                <w:kern w:val="0"/>
                <w:sz w:val="24"/>
              </w:rPr>
              <w:t>t/a</w:t>
            </w:r>
            <w:r>
              <w:rPr>
                <w:rFonts w:hint="eastAsia" w:cs="Times New Roman"/>
                <w:color w:val="auto"/>
                <w:kern w:val="0"/>
                <w:sz w:val="24"/>
                <w:lang w:val="en-US" w:eastAsia="zh-CN"/>
              </w:rPr>
              <w:t>。</w:t>
            </w:r>
            <w:r>
              <w:rPr>
                <w:rFonts w:hint="default"/>
                <w:color w:val="auto"/>
                <w:highlight w:val="none"/>
              </w:rPr>
              <w:t>主要原辅材料为水泥、砂、石子</w:t>
            </w:r>
            <w:r>
              <w:rPr>
                <w:rFonts w:hint="eastAsia"/>
                <w:color w:val="auto"/>
                <w:highlight w:val="none"/>
                <w:lang w:eastAsia="zh-CN"/>
              </w:rPr>
              <w:t>、粉煤灰</w:t>
            </w:r>
            <w:r>
              <w:rPr>
                <w:rFonts w:hint="default"/>
                <w:color w:val="auto"/>
                <w:highlight w:val="none"/>
              </w:rPr>
              <w:t>等，具体用量见下表</w:t>
            </w:r>
            <w:r>
              <w:rPr>
                <w:rFonts w:hint="eastAsia"/>
                <w:color w:val="auto"/>
                <w:highlight w:val="none"/>
                <w:lang w:val="en-US" w:eastAsia="zh-CN"/>
              </w:rPr>
              <w:t>2-3</w:t>
            </w:r>
            <w:r>
              <w:rPr>
                <w:rFonts w:hint="default"/>
                <w:color w:val="auto"/>
                <w:highlight w:val="none"/>
              </w:rPr>
              <w:t>。</w:t>
            </w:r>
          </w:p>
          <w:p w14:paraId="67B1EDE1">
            <w:pPr>
              <w:pStyle w:val="35"/>
              <w:pageBreakBefore w:val="0"/>
              <w:wordWrap w:val="0"/>
              <w:bidi w:val="0"/>
              <w:ind w:firstLine="2741" w:firstLineChars="1300"/>
              <w:jc w:val="both"/>
              <w:rPr>
                <w:rFonts w:hint="default"/>
                <w:b/>
                <w:bCs/>
                <w:color w:val="auto"/>
                <w:highlight w:val="none"/>
              </w:rPr>
            </w:pPr>
            <w:r>
              <w:rPr>
                <w:rFonts w:hint="default"/>
                <w:b/>
                <w:bCs/>
                <w:color w:val="auto"/>
                <w:highlight w:val="none"/>
              </w:rPr>
              <w:t>表</w:t>
            </w:r>
            <w:r>
              <w:rPr>
                <w:rFonts w:hint="eastAsia"/>
                <w:b/>
                <w:bCs/>
                <w:color w:val="auto"/>
                <w:highlight w:val="none"/>
                <w:lang w:val="en-US" w:eastAsia="zh-CN"/>
              </w:rPr>
              <w:t>2-3</w:t>
            </w:r>
            <w:r>
              <w:rPr>
                <w:rFonts w:hint="default"/>
                <w:b/>
                <w:bCs/>
                <w:color w:val="auto"/>
                <w:highlight w:val="none"/>
              </w:rPr>
              <w:t xml:space="preserve">   原辅材料一览表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830"/>
              <w:gridCol w:w="1844"/>
              <w:gridCol w:w="2687"/>
              <w:gridCol w:w="2306"/>
            </w:tblGrid>
            <w:tr w14:paraId="036F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23" w:type="pct"/>
                  <w:vAlign w:val="center"/>
                </w:tcPr>
                <w:p w14:paraId="1D171977">
                  <w:pPr>
                    <w:pageBreakBefore w:val="0"/>
                    <w:numPr>
                      <w:ilvl w:val="0"/>
                      <w:numId w:val="0"/>
                    </w:numPr>
                    <w:wordWrap w:val="0"/>
                    <w:bidi w:val="0"/>
                    <w:spacing w:line="24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序号</w:t>
                  </w:r>
                </w:p>
              </w:tc>
              <w:tc>
                <w:tcPr>
                  <w:tcW w:w="1595" w:type="pct"/>
                  <w:gridSpan w:val="2"/>
                  <w:vAlign w:val="center"/>
                </w:tcPr>
                <w:p w14:paraId="0FE7477A">
                  <w:pPr>
                    <w:pageBreakBefore w:val="0"/>
                    <w:numPr>
                      <w:ilvl w:val="0"/>
                      <w:numId w:val="0"/>
                    </w:numPr>
                    <w:wordWrap w:val="0"/>
                    <w:bidi w:val="0"/>
                    <w:spacing w:line="24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材料名称</w:t>
                  </w:r>
                </w:p>
              </w:tc>
              <w:tc>
                <w:tcPr>
                  <w:tcW w:w="1603" w:type="pct"/>
                  <w:vAlign w:val="center"/>
                </w:tcPr>
                <w:p w14:paraId="67E62389">
                  <w:pPr>
                    <w:pageBreakBefore w:val="0"/>
                    <w:numPr>
                      <w:ilvl w:val="0"/>
                      <w:numId w:val="0"/>
                    </w:numPr>
                    <w:wordWrap w:val="0"/>
                    <w:bidi w:val="0"/>
                    <w:spacing w:line="24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年消耗量</w:t>
                  </w:r>
                </w:p>
              </w:tc>
              <w:tc>
                <w:tcPr>
                  <w:tcW w:w="1376" w:type="pct"/>
                  <w:vAlign w:val="center"/>
                </w:tcPr>
                <w:p w14:paraId="6E68D132">
                  <w:pPr>
                    <w:pageBreakBefore w:val="0"/>
                    <w:numPr>
                      <w:ilvl w:val="0"/>
                      <w:numId w:val="0"/>
                    </w:numPr>
                    <w:wordWrap w:val="0"/>
                    <w:bidi w:val="0"/>
                    <w:spacing w:line="24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备注</w:t>
                  </w:r>
                </w:p>
              </w:tc>
            </w:tr>
            <w:tr w14:paraId="21F6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23" w:type="pct"/>
                  <w:vAlign w:val="center"/>
                </w:tcPr>
                <w:p w14:paraId="0999149D">
                  <w:pPr>
                    <w:pageBreakBefore w:val="0"/>
                    <w:numPr>
                      <w:ilvl w:val="0"/>
                      <w:numId w:val="0"/>
                    </w:numPr>
                    <w:wordWrap w:val="0"/>
                    <w:bidi w:val="0"/>
                    <w:spacing w:line="24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1595" w:type="pct"/>
                  <w:gridSpan w:val="2"/>
                  <w:vMerge w:val="restart"/>
                  <w:vAlign w:val="center"/>
                </w:tcPr>
                <w:p w14:paraId="087FEF47">
                  <w:pPr>
                    <w:pageBreakBefore w:val="0"/>
                    <w:numPr>
                      <w:ilvl w:val="0"/>
                      <w:numId w:val="0"/>
                    </w:numPr>
                    <w:wordWrap w:val="0"/>
                    <w:bidi w:val="0"/>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碎石</w:t>
                  </w:r>
                </w:p>
              </w:tc>
              <w:tc>
                <w:tcPr>
                  <w:tcW w:w="1603" w:type="pct"/>
                  <w:vAlign w:val="center"/>
                </w:tcPr>
                <w:p w14:paraId="1FFA3F30">
                  <w:pPr>
                    <w:pageBreakBefore w:val="0"/>
                    <w:numPr>
                      <w:ilvl w:val="0"/>
                      <w:numId w:val="0"/>
                    </w:numPr>
                    <w:wordWrap w:val="0"/>
                    <w:bidi w:val="0"/>
                    <w:spacing w:line="240" w:lineRule="auto"/>
                    <w:jc w:val="center"/>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80000t/a</w:t>
                  </w:r>
                </w:p>
              </w:tc>
              <w:tc>
                <w:tcPr>
                  <w:tcW w:w="1376" w:type="pct"/>
                  <w:vAlign w:val="center"/>
                </w:tcPr>
                <w:p w14:paraId="7083DBFD">
                  <w:pPr>
                    <w:pageBreakBefore w:val="0"/>
                    <w:numPr>
                      <w:ilvl w:val="0"/>
                      <w:numId w:val="0"/>
                    </w:numPr>
                    <w:wordWrap w:val="0"/>
                    <w:bidi w:val="0"/>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小石，外购</w:t>
                  </w:r>
                </w:p>
              </w:tc>
            </w:tr>
            <w:tr w14:paraId="6D8A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23" w:type="pct"/>
                  <w:vAlign w:val="center"/>
                </w:tcPr>
                <w:p w14:paraId="0B140E9A">
                  <w:pPr>
                    <w:pageBreakBefore w:val="0"/>
                    <w:wordWrap w:val="0"/>
                    <w:bidi w:val="0"/>
                    <w:spacing w:line="240" w:lineRule="auto"/>
                    <w:ind w:left="0" w:leftChars="0" w:firstLine="0" w:firstLineChars="0"/>
                    <w:jc w:val="center"/>
                    <w:rPr>
                      <w:rFonts w:hint="eastAsia" w:eastAsia="宋体"/>
                      <w:b w:val="0"/>
                      <w:bCs w:val="0"/>
                      <w:color w:val="auto"/>
                      <w:sz w:val="21"/>
                      <w:szCs w:val="21"/>
                      <w:lang w:val="en-US" w:eastAsia="zh-CN"/>
                    </w:rPr>
                  </w:pPr>
                  <w:r>
                    <w:rPr>
                      <w:rFonts w:hint="eastAsia"/>
                      <w:b w:val="0"/>
                      <w:bCs w:val="0"/>
                      <w:color w:val="auto"/>
                      <w:sz w:val="21"/>
                      <w:szCs w:val="21"/>
                      <w:lang w:val="en-US" w:eastAsia="zh-CN"/>
                    </w:rPr>
                    <w:t>2</w:t>
                  </w:r>
                </w:p>
              </w:tc>
              <w:tc>
                <w:tcPr>
                  <w:tcW w:w="1595" w:type="pct"/>
                  <w:gridSpan w:val="2"/>
                  <w:vMerge w:val="continue"/>
                  <w:vAlign w:val="center"/>
                </w:tcPr>
                <w:p w14:paraId="7DCFD825">
                  <w:pPr>
                    <w:pageBreakBefore w:val="0"/>
                    <w:wordWrap w:val="0"/>
                    <w:bidi w:val="0"/>
                    <w:spacing w:line="240" w:lineRule="auto"/>
                    <w:jc w:val="center"/>
                    <w:rPr>
                      <w:color w:val="auto"/>
                    </w:rPr>
                  </w:pPr>
                </w:p>
              </w:tc>
              <w:tc>
                <w:tcPr>
                  <w:tcW w:w="1603" w:type="pct"/>
                  <w:vAlign w:val="center"/>
                </w:tcPr>
                <w:p w14:paraId="4C6D02EF">
                  <w:pPr>
                    <w:pageBreakBefore w:val="0"/>
                    <w:numPr>
                      <w:ilvl w:val="0"/>
                      <w:numId w:val="0"/>
                    </w:numPr>
                    <w:wordWrap w:val="0"/>
                    <w:bidi w:val="0"/>
                    <w:spacing w:line="240" w:lineRule="auto"/>
                    <w:jc w:val="center"/>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110000t/a</w:t>
                  </w:r>
                </w:p>
              </w:tc>
              <w:tc>
                <w:tcPr>
                  <w:tcW w:w="1376" w:type="pct"/>
                  <w:vAlign w:val="center"/>
                </w:tcPr>
                <w:p w14:paraId="5D1023EA">
                  <w:pPr>
                    <w:pageBreakBefore w:val="0"/>
                    <w:wordWrap w:val="0"/>
                    <w:bidi w:val="0"/>
                    <w:spacing w:line="240" w:lineRule="auto"/>
                    <w:ind w:left="0" w:lef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大石，外购</w:t>
                  </w:r>
                </w:p>
              </w:tc>
            </w:tr>
            <w:tr w14:paraId="4EC4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23" w:type="pct"/>
                  <w:vAlign w:val="center"/>
                </w:tcPr>
                <w:p w14:paraId="279CF6E2">
                  <w:pPr>
                    <w:pageBreakBefore w:val="0"/>
                    <w:numPr>
                      <w:ilvl w:val="0"/>
                      <w:numId w:val="0"/>
                    </w:numPr>
                    <w:wordWrap w:val="0"/>
                    <w:bidi w:val="0"/>
                    <w:spacing w:line="24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3</w:t>
                  </w:r>
                </w:p>
              </w:tc>
              <w:tc>
                <w:tcPr>
                  <w:tcW w:w="1595" w:type="pct"/>
                  <w:gridSpan w:val="2"/>
                  <w:vAlign w:val="center"/>
                </w:tcPr>
                <w:p w14:paraId="6F4B463A">
                  <w:pPr>
                    <w:pageBreakBefore w:val="0"/>
                    <w:numPr>
                      <w:ilvl w:val="0"/>
                      <w:numId w:val="0"/>
                    </w:numPr>
                    <w:wordWrap w:val="0"/>
                    <w:bidi w:val="0"/>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砂</w:t>
                  </w:r>
                </w:p>
              </w:tc>
              <w:tc>
                <w:tcPr>
                  <w:tcW w:w="1603" w:type="pct"/>
                  <w:vAlign w:val="center"/>
                </w:tcPr>
                <w:p w14:paraId="12033313">
                  <w:pPr>
                    <w:pageBreakBefore w:val="0"/>
                    <w:numPr>
                      <w:ilvl w:val="0"/>
                      <w:numId w:val="0"/>
                    </w:numPr>
                    <w:wordWrap w:val="0"/>
                    <w:bidi w:val="0"/>
                    <w:spacing w:line="240" w:lineRule="auto"/>
                    <w:jc w:val="center"/>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204000t/a</w:t>
                  </w:r>
                </w:p>
              </w:tc>
              <w:tc>
                <w:tcPr>
                  <w:tcW w:w="1376" w:type="pct"/>
                  <w:vAlign w:val="center"/>
                </w:tcPr>
                <w:p w14:paraId="550CDD68">
                  <w:pPr>
                    <w:pageBreakBefore w:val="0"/>
                    <w:numPr>
                      <w:ilvl w:val="0"/>
                      <w:numId w:val="0"/>
                    </w:numPr>
                    <w:wordWrap w:val="0"/>
                    <w:bidi w:val="0"/>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外购</w:t>
                  </w:r>
                </w:p>
              </w:tc>
            </w:tr>
            <w:tr w14:paraId="3708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23" w:type="pct"/>
                  <w:vAlign w:val="center"/>
                </w:tcPr>
                <w:p w14:paraId="68752B69">
                  <w:pPr>
                    <w:pageBreakBefore w:val="0"/>
                    <w:numPr>
                      <w:ilvl w:val="0"/>
                      <w:numId w:val="0"/>
                    </w:numPr>
                    <w:wordWrap w:val="0"/>
                    <w:bidi w:val="0"/>
                    <w:spacing w:line="240" w:lineRule="auto"/>
                    <w:ind w:left="0" w:leftChars="0" w:firstLine="0" w:firstLine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4</w:t>
                  </w:r>
                </w:p>
              </w:tc>
              <w:tc>
                <w:tcPr>
                  <w:tcW w:w="1595" w:type="pct"/>
                  <w:gridSpan w:val="2"/>
                  <w:vAlign w:val="center"/>
                </w:tcPr>
                <w:p w14:paraId="7476F26E">
                  <w:pPr>
                    <w:pageBreakBefore w:val="0"/>
                    <w:numPr>
                      <w:ilvl w:val="0"/>
                      <w:numId w:val="0"/>
                    </w:numPr>
                    <w:wordWrap w:val="0"/>
                    <w:bidi w:val="0"/>
                    <w:spacing w:line="240" w:lineRule="auto"/>
                    <w:ind w:left="0" w:leftChars="0" w:firstLine="0" w:firstLineChars="0"/>
                    <w:jc w:val="center"/>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粉煤灰</w:t>
                  </w:r>
                </w:p>
              </w:tc>
              <w:tc>
                <w:tcPr>
                  <w:tcW w:w="1603" w:type="pct"/>
                  <w:vAlign w:val="center"/>
                </w:tcPr>
                <w:p w14:paraId="4C1D606A">
                  <w:pPr>
                    <w:pageBreakBefore w:val="0"/>
                    <w:numPr>
                      <w:ilvl w:val="0"/>
                      <w:numId w:val="0"/>
                    </w:numPr>
                    <w:wordWrap w:val="0"/>
                    <w:bidi w:val="0"/>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30322.701</w:t>
                  </w:r>
                  <w:r>
                    <w:rPr>
                      <w:rFonts w:hint="eastAsia"/>
                      <w:b w:val="0"/>
                      <w:bCs w:val="0"/>
                      <w:color w:val="auto"/>
                      <w:sz w:val="21"/>
                      <w:szCs w:val="21"/>
                      <w:highlight w:val="none"/>
                      <w:vertAlign w:val="baseline"/>
                      <w:lang w:val="en-US" w:eastAsia="zh-CN"/>
                    </w:rPr>
                    <w:t>t/a</w:t>
                  </w:r>
                </w:p>
              </w:tc>
              <w:tc>
                <w:tcPr>
                  <w:tcW w:w="1376" w:type="pct"/>
                  <w:vAlign w:val="center"/>
                </w:tcPr>
                <w:p w14:paraId="144A9B76">
                  <w:pPr>
                    <w:pageBreakBefore w:val="0"/>
                    <w:numPr>
                      <w:ilvl w:val="0"/>
                      <w:numId w:val="0"/>
                    </w:numPr>
                    <w:wordWrap w:val="0"/>
                    <w:bidi w:val="0"/>
                    <w:spacing w:line="240" w:lineRule="auto"/>
                    <w:ind w:left="0" w:leftChars="0" w:firstLine="0" w:firstLineChars="0"/>
                    <w:jc w:val="center"/>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外购</w:t>
                  </w:r>
                </w:p>
              </w:tc>
            </w:tr>
            <w:tr w14:paraId="48B1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23" w:type="pct"/>
                  <w:vAlign w:val="center"/>
                </w:tcPr>
                <w:p w14:paraId="3504AB7D">
                  <w:pPr>
                    <w:pageBreakBefore w:val="0"/>
                    <w:numPr>
                      <w:ilvl w:val="0"/>
                      <w:numId w:val="0"/>
                    </w:numPr>
                    <w:wordWrap w:val="0"/>
                    <w:bidi w:val="0"/>
                    <w:spacing w:line="24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w:t>
                  </w:r>
                </w:p>
              </w:tc>
              <w:tc>
                <w:tcPr>
                  <w:tcW w:w="1595" w:type="pct"/>
                  <w:gridSpan w:val="2"/>
                  <w:vAlign w:val="center"/>
                </w:tcPr>
                <w:p w14:paraId="469F23D8">
                  <w:pPr>
                    <w:pageBreakBefore w:val="0"/>
                    <w:numPr>
                      <w:ilvl w:val="0"/>
                      <w:numId w:val="0"/>
                    </w:numPr>
                    <w:wordWrap w:val="0"/>
                    <w:bidi w:val="0"/>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水泥</w:t>
                  </w:r>
                </w:p>
              </w:tc>
              <w:tc>
                <w:tcPr>
                  <w:tcW w:w="1603" w:type="pct"/>
                  <w:vAlign w:val="center"/>
                </w:tcPr>
                <w:p w14:paraId="53F14B84">
                  <w:pPr>
                    <w:pageBreakBefore w:val="0"/>
                    <w:numPr>
                      <w:ilvl w:val="0"/>
                      <w:numId w:val="0"/>
                    </w:numPr>
                    <w:wordWrap w:val="0"/>
                    <w:bidi w:val="0"/>
                    <w:spacing w:line="240" w:lineRule="auto"/>
                    <w:jc w:val="center"/>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56000t/a</w:t>
                  </w:r>
                </w:p>
              </w:tc>
              <w:tc>
                <w:tcPr>
                  <w:tcW w:w="1376" w:type="pct"/>
                  <w:vAlign w:val="center"/>
                </w:tcPr>
                <w:p w14:paraId="47F8F82F">
                  <w:pPr>
                    <w:pageBreakBefore w:val="0"/>
                    <w:numPr>
                      <w:ilvl w:val="0"/>
                      <w:numId w:val="0"/>
                    </w:numPr>
                    <w:wordWrap w:val="0"/>
                    <w:bidi w:val="0"/>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外购</w:t>
                  </w:r>
                </w:p>
              </w:tc>
            </w:tr>
            <w:tr w14:paraId="09FD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23" w:type="pct"/>
                  <w:vAlign w:val="center"/>
                </w:tcPr>
                <w:p w14:paraId="2F42FD65">
                  <w:pPr>
                    <w:pageBreakBefore w:val="0"/>
                    <w:numPr>
                      <w:ilvl w:val="0"/>
                      <w:numId w:val="0"/>
                    </w:numPr>
                    <w:wordWrap w:val="0"/>
                    <w:bidi w:val="0"/>
                    <w:spacing w:line="24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6</w:t>
                  </w:r>
                </w:p>
              </w:tc>
              <w:tc>
                <w:tcPr>
                  <w:tcW w:w="1595" w:type="pct"/>
                  <w:gridSpan w:val="2"/>
                  <w:vAlign w:val="center"/>
                </w:tcPr>
                <w:p w14:paraId="721911C9">
                  <w:pPr>
                    <w:pageBreakBefore w:val="0"/>
                    <w:numPr>
                      <w:ilvl w:val="0"/>
                      <w:numId w:val="0"/>
                    </w:numPr>
                    <w:wordWrap w:val="0"/>
                    <w:bidi w:val="0"/>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外加剂（减水剂）</w:t>
                  </w:r>
                </w:p>
              </w:tc>
              <w:tc>
                <w:tcPr>
                  <w:tcW w:w="1603" w:type="pct"/>
                  <w:vAlign w:val="center"/>
                </w:tcPr>
                <w:p w14:paraId="06048427">
                  <w:pPr>
                    <w:pageBreakBefore w:val="0"/>
                    <w:numPr>
                      <w:ilvl w:val="0"/>
                      <w:numId w:val="0"/>
                    </w:numPr>
                    <w:wordWrap w:val="0"/>
                    <w:bidi w:val="0"/>
                    <w:spacing w:line="240" w:lineRule="auto"/>
                    <w:jc w:val="center"/>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0.15万t/a</w:t>
                  </w:r>
                </w:p>
              </w:tc>
              <w:tc>
                <w:tcPr>
                  <w:tcW w:w="1376" w:type="pct"/>
                  <w:vAlign w:val="center"/>
                </w:tcPr>
                <w:p w14:paraId="2346C026">
                  <w:pPr>
                    <w:pageBreakBefore w:val="0"/>
                    <w:numPr>
                      <w:ilvl w:val="0"/>
                      <w:numId w:val="0"/>
                    </w:numPr>
                    <w:wordWrap w:val="0"/>
                    <w:bidi w:val="0"/>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外购</w:t>
                  </w:r>
                </w:p>
              </w:tc>
            </w:tr>
            <w:tr w14:paraId="068F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23" w:type="pct"/>
                  <w:vAlign w:val="center"/>
                </w:tcPr>
                <w:p w14:paraId="666FD4B0">
                  <w:pPr>
                    <w:pageBreakBefore w:val="0"/>
                    <w:numPr>
                      <w:ilvl w:val="0"/>
                      <w:numId w:val="0"/>
                    </w:numPr>
                    <w:wordWrap w:val="0"/>
                    <w:bidi w:val="0"/>
                    <w:spacing w:line="24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7</w:t>
                  </w:r>
                </w:p>
              </w:tc>
              <w:tc>
                <w:tcPr>
                  <w:tcW w:w="495" w:type="pct"/>
                  <w:vMerge w:val="restart"/>
                  <w:vAlign w:val="center"/>
                </w:tcPr>
                <w:p w14:paraId="76244979">
                  <w:pPr>
                    <w:pageBreakBefore w:val="0"/>
                    <w:numPr>
                      <w:ilvl w:val="0"/>
                      <w:numId w:val="0"/>
                    </w:numPr>
                    <w:wordWrap w:val="0"/>
                    <w:bidi w:val="0"/>
                    <w:spacing w:line="24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新鲜水</w:t>
                  </w:r>
                </w:p>
              </w:tc>
              <w:tc>
                <w:tcPr>
                  <w:tcW w:w="1100" w:type="pct"/>
                  <w:vAlign w:val="center"/>
                </w:tcPr>
                <w:p w14:paraId="4F93CD71">
                  <w:pPr>
                    <w:pageBreakBefore w:val="0"/>
                    <w:numPr>
                      <w:ilvl w:val="0"/>
                      <w:numId w:val="0"/>
                    </w:numPr>
                    <w:wordWrap w:val="0"/>
                    <w:bidi w:val="0"/>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生产用水</w:t>
                  </w:r>
                </w:p>
              </w:tc>
              <w:tc>
                <w:tcPr>
                  <w:tcW w:w="1603" w:type="pct"/>
                  <w:vAlign w:val="center"/>
                </w:tcPr>
                <w:p w14:paraId="2FFB87BC">
                  <w:pPr>
                    <w:pageBreakBefore w:val="0"/>
                    <w:numPr>
                      <w:ilvl w:val="0"/>
                      <w:numId w:val="0"/>
                    </w:numPr>
                    <w:wordWrap w:val="0"/>
                    <w:bidi w:val="0"/>
                    <w:spacing w:line="240" w:lineRule="auto"/>
                    <w:jc w:val="center"/>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31237.25</w:t>
                  </w:r>
                  <w:r>
                    <w:rPr>
                      <w:rFonts w:hint="eastAsia" w:ascii="Times New Roman" w:hAnsi="Times New Roman" w:cs="Times New Roman"/>
                      <w:b w:val="0"/>
                      <w:bCs w:val="0"/>
                      <w:color w:val="auto"/>
                      <w:szCs w:val="21"/>
                      <w:highlight w:val="none"/>
                      <w:lang w:val="en-US" w:eastAsia="zh-CN"/>
                    </w:rPr>
                    <w:t>m</w:t>
                  </w:r>
                  <w:r>
                    <w:rPr>
                      <w:rFonts w:hint="eastAsia" w:ascii="Times New Roman" w:hAnsi="Times New Roman" w:cs="Times New Roman"/>
                      <w:b w:val="0"/>
                      <w:bCs w:val="0"/>
                      <w:color w:val="auto"/>
                      <w:sz w:val="21"/>
                      <w:szCs w:val="21"/>
                      <w:highlight w:val="none"/>
                      <w:vertAlign w:val="superscript"/>
                      <w:lang w:val="en-US" w:eastAsia="zh-CN"/>
                    </w:rPr>
                    <w:t>3</w:t>
                  </w:r>
                  <w:r>
                    <w:rPr>
                      <w:rFonts w:ascii="Times New Roman" w:hAnsi="Times New Roman" w:cs="Times New Roman"/>
                      <w:b w:val="0"/>
                      <w:bCs w:val="0"/>
                      <w:color w:val="auto"/>
                      <w:szCs w:val="21"/>
                      <w:highlight w:val="none"/>
                    </w:rPr>
                    <w:t>/a</w:t>
                  </w:r>
                </w:p>
              </w:tc>
              <w:tc>
                <w:tcPr>
                  <w:tcW w:w="1376" w:type="pct"/>
                  <w:vMerge w:val="restart"/>
                  <w:vAlign w:val="center"/>
                </w:tcPr>
                <w:p w14:paraId="6A7945E5">
                  <w:pPr>
                    <w:pageBreakBefore w:val="0"/>
                    <w:numPr>
                      <w:ilvl w:val="0"/>
                      <w:numId w:val="0"/>
                    </w:numPr>
                    <w:wordWrap w:val="0"/>
                    <w:bidi w:val="0"/>
                    <w:spacing w:line="240" w:lineRule="auto"/>
                    <w:jc w:val="center"/>
                    <w:rPr>
                      <w:rFonts w:hint="default"/>
                      <w:color w:val="auto"/>
                      <w:sz w:val="21"/>
                      <w:szCs w:val="21"/>
                      <w:vertAlign w:val="baseline"/>
                      <w:lang w:val="en-US" w:eastAsia="zh-CN"/>
                    </w:rPr>
                  </w:pPr>
                  <w:r>
                    <w:rPr>
                      <w:rFonts w:hint="eastAsia" w:ascii="Times New Roman" w:hAnsi="Times New Roman" w:cs="Times New Roman"/>
                      <w:bCs/>
                      <w:color w:val="auto"/>
                      <w:sz w:val="21"/>
                      <w:szCs w:val="21"/>
                      <w:highlight w:val="none"/>
                      <w:lang w:val="en-US" w:eastAsia="zh-CN"/>
                    </w:rPr>
                    <w:t>市政供水管网</w:t>
                  </w:r>
                </w:p>
              </w:tc>
            </w:tr>
            <w:tr w14:paraId="6501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23" w:type="pct"/>
                  <w:vAlign w:val="center"/>
                </w:tcPr>
                <w:p w14:paraId="16A647D6">
                  <w:pPr>
                    <w:pageBreakBefore w:val="0"/>
                    <w:numPr>
                      <w:ilvl w:val="0"/>
                      <w:numId w:val="0"/>
                    </w:numPr>
                    <w:wordWrap w:val="0"/>
                    <w:bidi w:val="0"/>
                    <w:spacing w:line="24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8</w:t>
                  </w:r>
                </w:p>
              </w:tc>
              <w:tc>
                <w:tcPr>
                  <w:tcW w:w="495" w:type="pct"/>
                  <w:vMerge w:val="continue"/>
                  <w:vAlign w:val="center"/>
                </w:tcPr>
                <w:p w14:paraId="54BD47F8">
                  <w:pPr>
                    <w:pageBreakBefore w:val="0"/>
                    <w:numPr>
                      <w:ilvl w:val="0"/>
                      <w:numId w:val="0"/>
                    </w:numPr>
                    <w:wordWrap w:val="0"/>
                    <w:bidi w:val="0"/>
                    <w:spacing w:line="240" w:lineRule="auto"/>
                    <w:jc w:val="center"/>
                    <w:rPr>
                      <w:rFonts w:hint="eastAsia"/>
                      <w:color w:val="auto"/>
                      <w:sz w:val="21"/>
                      <w:szCs w:val="21"/>
                      <w:vertAlign w:val="baseline"/>
                      <w:lang w:val="en-US" w:eastAsia="zh-CN"/>
                    </w:rPr>
                  </w:pPr>
                </w:p>
              </w:tc>
              <w:tc>
                <w:tcPr>
                  <w:tcW w:w="1100" w:type="pct"/>
                  <w:vAlign w:val="center"/>
                </w:tcPr>
                <w:p w14:paraId="1C22500C">
                  <w:pPr>
                    <w:pageBreakBefore w:val="0"/>
                    <w:numPr>
                      <w:ilvl w:val="0"/>
                      <w:numId w:val="0"/>
                    </w:numPr>
                    <w:wordWrap w:val="0"/>
                    <w:bidi w:val="0"/>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生活用水</w:t>
                  </w:r>
                </w:p>
              </w:tc>
              <w:tc>
                <w:tcPr>
                  <w:tcW w:w="1603" w:type="pct"/>
                  <w:vAlign w:val="center"/>
                </w:tcPr>
                <w:p w14:paraId="1091EF35">
                  <w:pPr>
                    <w:pageBreakBefore w:val="0"/>
                    <w:numPr>
                      <w:ilvl w:val="0"/>
                      <w:numId w:val="0"/>
                    </w:numPr>
                    <w:wordWrap w:val="0"/>
                    <w:bidi w:val="0"/>
                    <w:spacing w:line="240" w:lineRule="auto"/>
                    <w:jc w:val="center"/>
                    <w:rPr>
                      <w:rFonts w:hint="eastAsia"/>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577.5m</w:t>
                  </w:r>
                  <w:r>
                    <w:rPr>
                      <w:rFonts w:hint="eastAsia" w:ascii="Times New Roman" w:hAnsi="Times New Roman" w:eastAsia="宋体" w:cs="Times New Roman"/>
                      <w:b w:val="0"/>
                      <w:bCs w:val="0"/>
                      <w:color w:val="auto"/>
                      <w:sz w:val="21"/>
                      <w:szCs w:val="21"/>
                      <w:highlight w:val="none"/>
                      <w:vertAlign w:val="superscript"/>
                      <w:lang w:val="en-US" w:eastAsia="zh-CN"/>
                    </w:rPr>
                    <w:t>3</w:t>
                  </w:r>
                  <w:r>
                    <w:rPr>
                      <w:rFonts w:hint="eastAsia" w:ascii="Times New Roman" w:hAnsi="Times New Roman" w:eastAsia="宋体" w:cs="Times New Roman"/>
                      <w:b w:val="0"/>
                      <w:bCs w:val="0"/>
                      <w:color w:val="auto"/>
                      <w:sz w:val="21"/>
                      <w:szCs w:val="21"/>
                      <w:highlight w:val="none"/>
                      <w:vertAlign w:val="baseline"/>
                      <w:lang w:val="en-US" w:eastAsia="zh-CN"/>
                    </w:rPr>
                    <w:t>/a</w:t>
                  </w:r>
                </w:p>
              </w:tc>
              <w:tc>
                <w:tcPr>
                  <w:tcW w:w="1376" w:type="pct"/>
                  <w:vMerge w:val="continue"/>
                  <w:vAlign w:val="center"/>
                </w:tcPr>
                <w:p w14:paraId="1AB1DE15">
                  <w:pPr>
                    <w:pageBreakBefore w:val="0"/>
                    <w:numPr>
                      <w:ilvl w:val="0"/>
                      <w:numId w:val="0"/>
                    </w:numPr>
                    <w:wordWrap w:val="0"/>
                    <w:bidi w:val="0"/>
                    <w:spacing w:line="240" w:lineRule="auto"/>
                    <w:jc w:val="center"/>
                    <w:rPr>
                      <w:rFonts w:hint="eastAsia" w:cs="Times New Roman"/>
                      <w:color w:val="auto"/>
                      <w:kern w:val="2"/>
                      <w:sz w:val="21"/>
                      <w:szCs w:val="21"/>
                      <w:highlight w:val="none"/>
                      <w:vertAlign w:val="baseline"/>
                      <w:lang w:val="en-US" w:eastAsia="zh-CN" w:bidi="ar-SA"/>
                    </w:rPr>
                  </w:pPr>
                </w:p>
              </w:tc>
            </w:tr>
            <w:tr w14:paraId="715F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23" w:type="pct"/>
                  <w:vAlign w:val="center"/>
                </w:tcPr>
                <w:p w14:paraId="0AAA8BA5">
                  <w:pPr>
                    <w:pageBreakBefore w:val="0"/>
                    <w:numPr>
                      <w:ilvl w:val="0"/>
                      <w:numId w:val="0"/>
                    </w:numPr>
                    <w:wordWrap w:val="0"/>
                    <w:bidi w:val="0"/>
                    <w:spacing w:line="24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9</w:t>
                  </w:r>
                </w:p>
              </w:tc>
              <w:tc>
                <w:tcPr>
                  <w:tcW w:w="1595" w:type="pct"/>
                  <w:gridSpan w:val="2"/>
                  <w:vAlign w:val="center"/>
                </w:tcPr>
                <w:p w14:paraId="7177A8E0">
                  <w:pPr>
                    <w:pageBreakBefore w:val="0"/>
                    <w:numPr>
                      <w:ilvl w:val="0"/>
                      <w:numId w:val="0"/>
                    </w:numPr>
                    <w:wordWrap w:val="0"/>
                    <w:bidi w:val="0"/>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电</w:t>
                  </w:r>
                </w:p>
              </w:tc>
              <w:tc>
                <w:tcPr>
                  <w:tcW w:w="1603" w:type="pct"/>
                  <w:vAlign w:val="center"/>
                </w:tcPr>
                <w:p w14:paraId="6519B04D">
                  <w:pPr>
                    <w:pageBreakBefore w:val="0"/>
                    <w:numPr>
                      <w:ilvl w:val="0"/>
                      <w:numId w:val="0"/>
                    </w:numPr>
                    <w:wordWrap w:val="0"/>
                    <w:bidi w:val="0"/>
                    <w:spacing w:line="240" w:lineRule="auto"/>
                    <w:jc w:val="center"/>
                    <w:rPr>
                      <w:rFonts w:hint="default" w:ascii="Times New Roman" w:hAnsi="Times New Roman" w:cs="Times New Roman"/>
                      <w:b w:val="0"/>
                      <w:bCs w:val="0"/>
                      <w:color w:val="auto"/>
                      <w:szCs w:val="21"/>
                      <w:highlight w:val="none"/>
                      <w:lang w:val="en-US" w:eastAsia="zh-CN"/>
                    </w:rPr>
                  </w:pPr>
                  <w:r>
                    <w:rPr>
                      <w:rFonts w:hint="eastAsia" w:cs="Times New Roman"/>
                      <w:b w:val="0"/>
                      <w:bCs w:val="0"/>
                      <w:color w:val="auto"/>
                      <w:sz w:val="21"/>
                      <w:szCs w:val="21"/>
                      <w:highlight w:val="none"/>
                      <w:lang w:val="en-US" w:eastAsia="zh-CN"/>
                    </w:rPr>
                    <w:t>19万</w:t>
                  </w:r>
                  <w:r>
                    <w:rPr>
                      <w:rFonts w:hint="eastAsia" w:ascii="Times New Roman" w:hAnsi="Times New Roman" w:cs="Times New Roman"/>
                      <w:bCs/>
                      <w:color w:val="auto"/>
                      <w:sz w:val="21"/>
                      <w:szCs w:val="21"/>
                      <w:highlight w:val="none"/>
                      <w:lang w:val="en-US" w:eastAsia="zh-CN"/>
                    </w:rPr>
                    <w:t>kW·h</w:t>
                  </w:r>
                </w:p>
              </w:tc>
              <w:tc>
                <w:tcPr>
                  <w:tcW w:w="1376" w:type="pct"/>
                  <w:vAlign w:val="center"/>
                </w:tcPr>
                <w:p w14:paraId="19D713B3">
                  <w:pPr>
                    <w:pageBreakBefore w:val="0"/>
                    <w:numPr>
                      <w:ilvl w:val="0"/>
                      <w:numId w:val="0"/>
                    </w:numPr>
                    <w:wordWrap w:val="0"/>
                    <w:bidi w:val="0"/>
                    <w:spacing w:line="240" w:lineRule="auto"/>
                    <w:jc w:val="center"/>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市政电网</w:t>
                  </w:r>
                </w:p>
              </w:tc>
            </w:tr>
          </w:tbl>
          <w:p w14:paraId="0C420CDD">
            <w:pPr>
              <w:pageBreakBefore w:val="0"/>
              <w:wordWrap w:val="0"/>
              <w:bidi w:val="0"/>
              <w:ind w:left="0" w:leftChars="0" w:firstLine="0" w:firstLineChars="0"/>
              <w:rPr>
                <w:rFonts w:hint="eastAsia" w:cs="Times New Roman"/>
                <w:b/>
                <w:bCs/>
                <w:color w:val="auto"/>
                <w:highlight w:val="none"/>
                <w:lang w:val="en-US" w:eastAsia="zh-CN"/>
              </w:rPr>
            </w:pPr>
            <w:r>
              <w:rPr>
                <w:rFonts w:hint="eastAsia" w:cs="Times New Roman"/>
                <w:b/>
                <w:bCs/>
                <w:color w:val="auto"/>
                <w:highlight w:val="none"/>
                <w:lang w:val="en-US" w:eastAsia="zh-CN"/>
              </w:rPr>
              <w:t>3.2产品方案</w:t>
            </w:r>
          </w:p>
          <w:p w14:paraId="72F63C71">
            <w:pPr>
              <w:pageBreakBefore w:val="0"/>
              <w:wordWrap w:val="0"/>
              <w:autoSpaceDE w:val="0"/>
              <w:autoSpaceDN w:val="0"/>
              <w:bidi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本项目最终产品为商品混凝土。产品方案见表2-</w:t>
            </w:r>
            <w:r>
              <w:rPr>
                <w:rFonts w:hint="eastAsia" w:ascii="Times New Roman" w:hAnsi="Times New Roman" w:eastAsia="宋体" w:cs="Times New Roman"/>
                <w:color w:val="auto"/>
                <w:kern w:val="0"/>
                <w:sz w:val="24"/>
                <w:lang w:val="en-US" w:eastAsia="zh-CN"/>
              </w:rPr>
              <w:t>5</w:t>
            </w:r>
            <w:r>
              <w:rPr>
                <w:rFonts w:ascii="Times New Roman" w:hAnsi="Times New Roman" w:eastAsia="宋体" w:cs="Times New Roman"/>
                <w:color w:val="auto"/>
                <w:kern w:val="0"/>
                <w:sz w:val="24"/>
              </w:rPr>
              <w:t>。</w:t>
            </w:r>
          </w:p>
          <w:p w14:paraId="125BB8C8">
            <w:pPr>
              <w:pStyle w:val="58"/>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18"/>
                <w:highlight w:val="none"/>
              </w:rPr>
            </w:pPr>
            <w:r>
              <w:rPr>
                <w:rFonts w:hint="default" w:ascii="Times New Roman" w:hAnsi="Times New Roman" w:eastAsia="宋体" w:cs="Times New Roman"/>
                <w:color w:val="auto"/>
                <w:sz w:val="21"/>
                <w:szCs w:val="18"/>
                <w:highlight w:val="none"/>
              </w:rPr>
              <w:t>表2-</w:t>
            </w:r>
            <w:r>
              <w:rPr>
                <w:rFonts w:hint="eastAsia" w:ascii="Times New Roman" w:hAnsi="Times New Roman" w:eastAsia="宋体" w:cs="Times New Roman"/>
                <w:color w:val="auto"/>
                <w:sz w:val="21"/>
                <w:szCs w:val="18"/>
                <w:highlight w:val="none"/>
                <w:lang w:val="en-US" w:eastAsia="zh-CN"/>
              </w:rPr>
              <w:t>5</w:t>
            </w:r>
            <w:r>
              <w:rPr>
                <w:rFonts w:hint="default" w:ascii="Times New Roman" w:hAnsi="Times New Roman" w:eastAsia="宋体" w:cs="Times New Roman"/>
                <w:color w:val="auto"/>
                <w:sz w:val="21"/>
                <w:szCs w:val="18"/>
                <w:highlight w:val="none"/>
              </w:rPr>
              <w:t xml:space="preserve">    本项目产品方案一览表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301"/>
              <w:gridCol w:w="3405"/>
            </w:tblGrid>
            <w:tr w14:paraId="4FDD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93" w:type="pct"/>
                  <w:vAlign w:val="center"/>
                </w:tcPr>
                <w:p w14:paraId="77C35487">
                  <w:pPr>
                    <w:pStyle w:val="12"/>
                    <w:keepNext w:val="0"/>
                    <w:keepLines w:val="0"/>
                    <w:pageBreakBefore w:val="0"/>
                    <w:widowControl/>
                    <w:kinsoku/>
                    <w:wordWrap w:val="0"/>
                    <w:overflowPunct/>
                    <w:topLinePunct w:val="0"/>
                    <w:autoSpaceDE/>
                    <w:autoSpaceDN/>
                    <w:bidi w:val="0"/>
                    <w:adjustRightInd/>
                    <w:spacing w:before="0" w:after="0" w:line="240" w:lineRule="auto"/>
                    <w:ind w:right="0" w:firstLine="0" w:firstLineChars="0"/>
                    <w:jc w:val="center"/>
                    <w:textAlignment w:val="auto"/>
                    <w:rPr>
                      <w:b/>
                      <w:bCs/>
                      <w:color w:val="auto"/>
                      <w:kern w:val="2"/>
                      <w:sz w:val="21"/>
                      <w:szCs w:val="21"/>
                      <w:highlight w:val="none"/>
                    </w:rPr>
                  </w:pPr>
                  <w:r>
                    <w:rPr>
                      <w:b/>
                      <w:bCs/>
                      <w:color w:val="auto"/>
                      <w:kern w:val="2"/>
                      <w:sz w:val="21"/>
                      <w:szCs w:val="21"/>
                      <w:highlight w:val="none"/>
                    </w:rPr>
                    <w:t>产品名称</w:t>
                  </w:r>
                </w:p>
              </w:tc>
              <w:tc>
                <w:tcPr>
                  <w:tcW w:w="1373" w:type="pct"/>
                  <w:vAlign w:val="center"/>
                </w:tcPr>
                <w:p w14:paraId="375547E6">
                  <w:pPr>
                    <w:pStyle w:val="12"/>
                    <w:keepNext w:val="0"/>
                    <w:keepLines w:val="0"/>
                    <w:pageBreakBefore w:val="0"/>
                    <w:widowControl/>
                    <w:kinsoku/>
                    <w:wordWrap w:val="0"/>
                    <w:overflowPunct/>
                    <w:topLinePunct w:val="0"/>
                    <w:autoSpaceDE/>
                    <w:autoSpaceDN/>
                    <w:bidi w:val="0"/>
                    <w:adjustRightInd/>
                    <w:spacing w:before="0" w:after="0" w:line="240" w:lineRule="auto"/>
                    <w:ind w:right="0" w:firstLine="0" w:firstLineChars="0"/>
                    <w:jc w:val="center"/>
                    <w:textAlignment w:val="auto"/>
                    <w:rPr>
                      <w:b/>
                      <w:bCs/>
                      <w:color w:val="auto"/>
                      <w:kern w:val="2"/>
                      <w:sz w:val="21"/>
                      <w:szCs w:val="21"/>
                      <w:highlight w:val="none"/>
                    </w:rPr>
                  </w:pPr>
                  <w:r>
                    <w:rPr>
                      <w:b/>
                      <w:bCs/>
                      <w:color w:val="auto"/>
                      <w:kern w:val="2"/>
                      <w:sz w:val="21"/>
                      <w:szCs w:val="21"/>
                      <w:highlight w:val="none"/>
                    </w:rPr>
                    <w:t>数量</w:t>
                  </w:r>
                </w:p>
              </w:tc>
              <w:tc>
                <w:tcPr>
                  <w:tcW w:w="2032" w:type="pct"/>
                  <w:vAlign w:val="center"/>
                </w:tcPr>
                <w:p w14:paraId="2EA7952A">
                  <w:pPr>
                    <w:pStyle w:val="12"/>
                    <w:keepNext w:val="0"/>
                    <w:keepLines w:val="0"/>
                    <w:pageBreakBefore w:val="0"/>
                    <w:widowControl/>
                    <w:kinsoku/>
                    <w:wordWrap w:val="0"/>
                    <w:overflowPunct/>
                    <w:topLinePunct w:val="0"/>
                    <w:autoSpaceDE/>
                    <w:autoSpaceDN/>
                    <w:bidi w:val="0"/>
                    <w:adjustRightInd/>
                    <w:spacing w:before="0" w:after="0" w:line="240" w:lineRule="auto"/>
                    <w:ind w:right="0" w:firstLine="0" w:firstLineChars="0"/>
                    <w:jc w:val="center"/>
                    <w:textAlignment w:val="auto"/>
                    <w:rPr>
                      <w:b/>
                      <w:bCs/>
                      <w:color w:val="auto"/>
                      <w:kern w:val="2"/>
                      <w:sz w:val="21"/>
                      <w:szCs w:val="21"/>
                      <w:highlight w:val="none"/>
                    </w:rPr>
                  </w:pPr>
                  <w:r>
                    <w:rPr>
                      <w:b/>
                      <w:bCs/>
                      <w:color w:val="auto"/>
                      <w:kern w:val="2"/>
                      <w:sz w:val="21"/>
                      <w:szCs w:val="21"/>
                      <w:highlight w:val="none"/>
                    </w:rPr>
                    <w:t>备注</w:t>
                  </w:r>
                </w:p>
              </w:tc>
            </w:tr>
            <w:tr w14:paraId="1AB1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93" w:type="pct"/>
                  <w:vAlign w:val="center"/>
                </w:tcPr>
                <w:p w14:paraId="37EDAB74">
                  <w:pPr>
                    <w:pStyle w:val="12"/>
                    <w:keepNext w:val="0"/>
                    <w:keepLines w:val="0"/>
                    <w:pageBreakBefore w:val="0"/>
                    <w:widowControl/>
                    <w:kinsoku/>
                    <w:wordWrap w:val="0"/>
                    <w:overflowPunct/>
                    <w:topLinePunct w:val="0"/>
                    <w:autoSpaceDE/>
                    <w:autoSpaceDN/>
                    <w:bidi w:val="0"/>
                    <w:adjustRightInd/>
                    <w:spacing w:before="0" w:after="0" w:line="240" w:lineRule="auto"/>
                    <w:ind w:left="0" w:leftChars="0" w:right="0" w:firstLine="0" w:firstLineChars="0"/>
                    <w:jc w:val="center"/>
                    <w:textAlignment w:val="auto"/>
                    <w:rPr>
                      <w:color w:val="auto"/>
                      <w:kern w:val="2"/>
                      <w:sz w:val="21"/>
                      <w:szCs w:val="21"/>
                      <w:highlight w:val="none"/>
                    </w:rPr>
                  </w:pPr>
                  <w:r>
                    <w:rPr>
                      <w:rFonts w:hint="eastAsia"/>
                      <w:color w:val="auto"/>
                      <w:kern w:val="2"/>
                      <w:sz w:val="21"/>
                      <w:szCs w:val="21"/>
                      <w:highlight w:val="none"/>
                      <w:lang w:val="en-US" w:eastAsia="zh-CN"/>
                    </w:rPr>
                    <w:t>各种规格号</w:t>
                  </w:r>
                  <w:r>
                    <w:rPr>
                      <w:color w:val="auto"/>
                      <w:kern w:val="2"/>
                      <w:sz w:val="21"/>
                      <w:szCs w:val="21"/>
                      <w:highlight w:val="none"/>
                    </w:rPr>
                    <w:t>商品混凝土</w:t>
                  </w:r>
                </w:p>
              </w:tc>
              <w:tc>
                <w:tcPr>
                  <w:tcW w:w="1373" w:type="pct"/>
                  <w:vAlign w:val="center"/>
                </w:tcPr>
                <w:p w14:paraId="73410E17">
                  <w:pPr>
                    <w:pStyle w:val="12"/>
                    <w:keepNext w:val="0"/>
                    <w:keepLines w:val="0"/>
                    <w:pageBreakBefore w:val="0"/>
                    <w:widowControl/>
                    <w:kinsoku/>
                    <w:wordWrap w:val="0"/>
                    <w:overflowPunct/>
                    <w:topLinePunct w:val="0"/>
                    <w:autoSpaceDE/>
                    <w:autoSpaceDN/>
                    <w:bidi w:val="0"/>
                    <w:adjustRightInd/>
                    <w:spacing w:before="0" w:after="0" w:line="240" w:lineRule="auto"/>
                    <w:ind w:right="0" w:firstLine="0" w:firstLineChars="0"/>
                    <w:jc w:val="center"/>
                    <w:textAlignment w:val="auto"/>
                    <w:rPr>
                      <w:color w:val="auto"/>
                      <w:kern w:val="2"/>
                      <w:sz w:val="21"/>
                      <w:szCs w:val="21"/>
                      <w:highlight w:val="none"/>
                    </w:rPr>
                  </w:pPr>
                  <w:r>
                    <w:rPr>
                      <w:rFonts w:hint="eastAsia"/>
                      <w:color w:val="auto"/>
                      <w:kern w:val="2"/>
                      <w:sz w:val="21"/>
                      <w:szCs w:val="21"/>
                      <w:highlight w:val="none"/>
                      <w:lang w:val="en-US" w:eastAsia="zh-CN"/>
                    </w:rPr>
                    <w:t>20</w:t>
                  </w:r>
                  <w:r>
                    <w:rPr>
                      <w:color w:val="auto"/>
                      <w:kern w:val="2"/>
                      <w:sz w:val="21"/>
                      <w:szCs w:val="21"/>
                      <w:highlight w:val="none"/>
                    </w:rPr>
                    <w:t>万m</w:t>
                  </w:r>
                  <w:r>
                    <w:rPr>
                      <w:color w:val="auto"/>
                      <w:kern w:val="2"/>
                      <w:sz w:val="21"/>
                      <w:szCs w:val="21"/>
                      <w:highlight w:val="none"/>
                      <w:vertAlign w:val="superscript"/>
                    </w:rPr>
                    <w:t>3</w:t>
                  </w:r>
                </w:p>
              </w:tc>
              <w:tc>
                <w:tcPr>
                  <w:tcW w:w="2032" w:type="pct"/>
                  <w:vAlign w:val="center"/>
                </w:tcPr>
                <w:p w14:paraId="279E3236">
                  <w:pPr>
                    <w:pStyle w:val="12"/>
                    <w:keepNext w:val="0"/>
                    <w:keepLines w:val="0"/>
                    <w:pageBreakBefore w:val="0"/>
                    <w:widowControl/>
                    <w:kinsoku/>
                    <w:wordWrap w:val="0"/>
                    <w:overflowPunct/>
                    <w:topLinePunct w:val="0"/>
                    <w:autoSpaceDE/>
                    <w:autoSpaceDN/>
                    <w:bidi w:val="0"/>
                    <w:adjustRightInd/>
                    <w:spacing w:before="0" w:after="0" w:line="240" w:lineRule="auto"/>
                    <w:ind w:left="0" w:leftChars="0" w:right="0" w:firstLine="0" w:firstLineChars="0"/>
                    <w:jc w:val="center"/>
                    <w:textAlignment w:val="auto"/>
                    <w:rPr>
                      <w:color w:val="auto"/>
                      <w:kern w:val="2"/>
                      <w:sz w:val="21"/>
                      <w:szCs w:val="21"/>
                      <w:highlight w:val="none"/>
                    </w:rPr>
                  </w:pPr>
                  <w:r>
                    <w:rPr>
                      <w:color w:val="auto"/>
                      <w:kern w:val="2"/>
                      <w:sz w:val="21"/>
                      <w:szCs w:val="21"/>
                      <w:highlight w:val="none"/>
                    </w:rPr>
                    <w:t>C20</w:t>
                  </w:r>
                  <w:r>
                    <w:rPr>
                      <w:rFonts w:hint="eastAsia"/>
                      <w:color w:val="auto"/>
                      <w:kern w:val="2"/>
                      <w:sz w:val="21"/>
                      <w:szCs w:val="21"/>
                      <w:highlight w:val="none"/>
                      <w:lang w:eastAsia="zh-CN"/>
                    </w:rPr>
                    <w:t>、</w:t>
                  </w:r>
                  <w:r>
                    <w:rPr>
                      <w:color w:val="auto"/>
                      <w:kern w:val="2"/>
                      <w:sz w:val="21"/>
                      <w:szCs w:val="21"/>
                      <w:highlight w:val="none"/>
                    </w:rPr>
                    <w:t>C25</w:t>
                  </w:r>
                  <w:r>
                    <w:rPr>
                      <w:rFonts w:hint="eastAsia"/>
                      <w:color w:val="auto"/>
                      <w:kern w:val="2"/>
                      <w:sz w:val="21"/>
                      <w:szCs w:val="21"/>
                      <w:highlight w:val="none"/>
                      <w:lang w:eastAsia="zh-CN"/>
                    </w:rPr>
                    <w:t>、</w:t>
                  </w:r>
                  <w:r>
                    <w:rPr>
                      <w:color w:val="auto"/>
                      <w:kern w:val="2"/>
                      <w:sz w:val="21"/>
                      <w:szCs w:val="21"/>
                      <w:highlight w:val="none"/>
                    </w:rPr>
                    <w:t>C30</w:t>
                  </w:r>
                  <w:r>
                    <w:rPr>
                      <w:rFonts w:hint="eastAsia"/>
                      <w:color w:val="auto"/>
                      <w:sz w:val="21"/>
                      <w:szCs w:val="21"/>
                      <w:highlight w:val="none"/>
                      <w:lang w:eastAsia="zh-CN"/>
                    </w:rPr>
                    <w:t>、</w:t>
                  </w:r>
                  <w:r>
                    <w:rPr>
                      <w:color w:val="auto"/>
                      <w:sz w:val="21"/>
                      <w:szCs w:val="21"/>
                      <w:highlight w:val="none"/>
                    </w:rPr>
                    <w:t>C40</w:t>
                  </w:r>
                  <w:r>
                    <w:rPr>
                      <w:rFonts w:hint="eastAsia"/>
                      <w:color w:val="auto"/>
                      <w:sz w:val="21"/>
                      <w:szCs w:val="21"/>
                      <w:highlight w:val="none"/>
                      <w:lang w:eastAsia="zh-CN"/>
                    </w:rPr>
                    <w:t>、</w:t>
                  </w:r>
                  <w:r>
                    <w:rPr>
                      <w:color w:val="auto"/>
                      <w:sz w:val="21"/>
                      <w:szCs w:val="21"/>
                      <w:highlight w:val="none"/>
                    </w:rPr>
                    <w:t>C45</w:t>
                  </w:r>
                </w:p>
              </w:tc>
            </w:tr>
          </w:tbl>
          <w:p w14:paraId="105A041E">
            <w:pPr>
              <w:pageBreakBefore w:val="0"/>
              <w:wordWrap w:val="0"/>
              <w:bidi w:val="0"/>
              <w:ind w:left="0" w:leftChars="0" w:firstLine="0" w:firstLineChars="0"/>
              <w:rPr>
                <w:rFonts w:hint="default"/>
                <w:b/>
                <w:bCs/>
                <w:color w:val="auto"/>
                <w:highlight w:val="none"/>
                <w:lang w:val="en-US" w:eastAsia="zh-CN"/>
              </w:rPr>
            </w:pPr>
            <w:r>
              <w:rPr>
                <w:rFonts w:hint="eastAsia"/>
                <w:b/>
                <w:bCs/>
                <w:color w:val="auto"/>
                <w:highlight w:val="none"/>
                <w:lang w:val="en-US" w:eastAsia="zh-CN"/>
              </w:rPr>
              <w:t>4.劳动定员及工作制度</w:t>
            </w:r>
          </w:p>
          <w:p w14:paraId="00D66F4C">
            <w:pPr>
              <w:pageBreakBefore w:val="0"/>
              <w:numPr>
                <w:ilvl w:val="0"/>
                <w:numId w:val="0"/>
              </w:numPr>
              <w:wordWrap w:val="0"/>
              <w:bidi w:val="0"/>
              <w:ind w:firstLine="480" w:firstLineChars="200"/>
              <w:jc w:val="left"/>
              <w:rPr>
                <w:rFonts w:hint="default"/>
                <w:color w:val="auto"/>
                <w:highlight w:val="none"/>
                <w:lang w:val="en-US" w:eastAsia="zh-CN"/>
              </w:rPr>
            </w:pPr>
            <w:r>
              <w:rPr>
                <w:rFonts w:hint="default"/>
                <w:color w:val="auto"/>
                <w:highlight w:val="none"/>
              </w:rPr>
              <w:t>本项目</w:t>
            </w:r>
            <w:r>
              <w:rPr>
                <w:rFonts w:hint="eastAsia"/>
                <w:color w:val="auto"/>
                <w:highlight w:val="none"/>
                <w:lang w:val="en-US" w:eastAsia="zh-CN"/>
              </w:rPr>
              <w:t>实际劳动定员30人，年工作275d，8h工作制（一班制）</w:t>
            </w:r>
            <w:r>
              <w:rPr>
                <w:rFonts w:hint="default"/>
                <w:color w:val="auto"/>
                <w:highlight w:val="none"/>
                <w:lang w:val="en-US" w:eastAsia="zh-CN"/>
              </w:rPr>
              <w:t>。</w:t>
            </w:r>
          </w:p>
          <w:p w14:paraId="633DE32C">
            <w:pPr>
              <w:widowControl/>
              <w:topLinePunct/>
              <w:adjustRightInd w:val="0"/>
              <w:snapToGrid w:val="0"/>
              <w:spacing w:before="120" w:beforeLines="50" w:line="360" w:lineRule="auto"/>
              <w:ind w:left="0" w:leftChars="0" w:firstLine="0" w:firstLineChars="0"/>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5</w:t>
            </w:r>
            <w:r>
              <w:rPr>
                <w:rFonts w:hint="eastAsia" w:cs="Times New Roman"/>
                <w:b/>
                <w:bCs/>
                <w:color w:val="auto"/>
                <w:sz w:val="24"/>
                <w:highlight w:val="none"/>
                <w:lang w:val="en-US" w:eastAsia="zh-CN"/>
              </w:rPr>
              <w:t>.</w:t>
            </w:r>
            <w:r>
              <w:rPr>
                <w:rFonts w:hint="eastAsia" w:ascii="Times New Roman" w:hAnsi="Times New Roman" w:eastAsia="宋体" w:cs="Times New Roman"/>
                <w:b/>
                <w:bCs/>
                <w:color w:val="auto"/>
                <w:sz w:val="24"/>
                <w:highlight w:val="none"/>
                <w:lang w:val="en-US" w:eastAsia="zh-CN"/>
              </w:rPr>
              <w:t>物料平衡</w:t>
            </w:r>
          </w:p>
          <w:p w14:paraId="54FE1362">
            <w:pPr>
              <w:adjustRightInd w:val="0"/>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项目建成后物料平衡见下表。</w:t>
            </w:r>
          </w:p>
          <w:p w14:paraId="60848E06">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b/>
                <w:i w:val="0"/>
                <w:iCs w:val="0"/>
                <w:color w:val="auto"/>
                <w:sz w:val="21"/>
                <w:szCs w:val="21"/>
                <w:highlight w:val="none"/>
                <w:lang w:val="en-US" w:eastAsia="zh-CN"/>
              </w:rPr>
            </w:pPr>
            <w:r>
              <w:rPr>
                <w:rFonts w:hint="eastAsia" w:ascii="Times New Roman" w:hAnsi="Times New Roman" w:eastAsia="宋体" w:cs="Times New Roman"/>
                <w:b/>
                <w:i w:val="0"/>
                <w:iCs w:val="0"/>
                <w:color w:val="auto"/>
                <w:sz w:val="21"/>
                <w:szCs w:val="21"/>
                <w:highlight w:val="none"/>
              </w:rPr>
              <w:t>表2</w:t>
            </w:r>
            <w:r>
              <w:rPr>
                <w:rFonts w:hint="eastAsia" w:ascii="Times New Roman" w:hAnsi="Times New Roman" w:eastAsia="宋体" w:cs="Times New Roman"/>
                <w:b/>
                <w:i w:val="0"/>
                <w:iCs w:val="0"/>
                <w:color w:val="auto"/>
                <w:sz w:val="21"/>
                <w:szCs w:val="21"/>
                <w:highlight w:val="none"/>
                <w:lang w:val="en-US" w:eastAsia="zh-CN"/>
              </w:rPr>
              <w:t>-5</w:t>
            </w:r>
            <w:r>
              <w:rPr>
                <w:rFonts w:hint="eastAsia" w:ascii="Times New Roman" w:hAnsi="Times New Roman" w:eastAsia="宋体" w:cs="Times New Roman"/>
                <w:b/>
                <w:i w:val="0"/>
                <w:iCs w:val="0"/>
                <w:color w:val="auto"/>
                <w:sz w:val="21"/>
                <w:szCs w:val="21"/>
                <w:highlight w:val="none"/>
              </w:rPr>
              <w:t xml:space="preserve">  </w:t>
            </w:r>
            <w:r>
              <w:rPr>
                <w:rFonts w:hint="eastAsia" w:ascii="Times New Roman" w:hAnsi="Times New Roman" w:eastAsia="宋体" w:cs="Times New Roman"/>
                <w:b/>
                <w:i w:val="0"/>
                <w:iCs w:val="0"/>
                <w:color w:val="auto"/>
                <w:sz w:val="21"/>
                <w:szCs w:val="21"/>
                <w:highlight w:val="none"/>
                <w:lang w:val="en-US" w:eastAsia="zh-CN"/>
              </w:rPr>
              <w:t>物料平衡表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989"/>
              <w:gridCol w:w="1528"/>
              <w:gridCol w:w="1468"/>
              <w:gridCol w:w="1947"/>
              <w:gridCol w:w="1731"/>
            </w:tblGrid>
            <w:tr w14:paraId="714A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 w:type="pct"/>
                  <w:noWrap w:val="0"/>
                  <w:vAlign w:val="center"/>
                </w:tcPr>
                <w:p w14:paraId="71C059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i w:val="0"/>
                      <w:iCs w:val="0"/>
                      <w:color w:val="auto"/>
                      <w:sz w:val="21"/>
                      <w:szCs w:val="21"/>
                      <w:highlight w:val="none"/>
                      <w:lang w:val="en-US" w:eastAsia="zh-CN"/>
                    </w:rPr>
                  </w:pPr>
                  <w:r>
                    <w:rPr>
                      <w:rFonts w:hint="eastAsia" w:ascii="Times New Roman" w:hAnsi="Times New Roman" w:eastAsia="宋体" w:cs="Times New Roman"/>
                      <w:b/>
                      <w:bCs w:val="0"/>
                      <w:i w:val="0"/>
                      <w:iCs w:val="0"/>
                      <w:color w:val="auto"/>
                      <w:sz w:val="21"/>
                      <w:szCs w:val="21"/>
                      <w:highlight w:val="none"/>
                      <w:lang w:val="en-US" w:eastAsia="zh-CN"/>
                    </w:rPr>
                    <w:t>序号</w:t>
                  </w:r>
                </w:p>
              </w:tc>
              <w:tc>
                <w:tcPr>
                  <w:tcW w:w="1502" w:type="pct"/>
                  <w:gridSpan w:val="2"/>
                  <w:noWrap w:val="0"/>
                  <w:vAlign w:val="center"/>
                </w:tcPr>
                <w:p w14:paraId="403D2B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i w:val="0"/>
                      <w:iCs w:val="0"/>
                      <w:color w:val="auto"/>
                      <w:sz w:val="21"/>
                      <w:szCs w:val="21"/>
                      <w:highlight w:val="none"/>
                      <w:lang w:val="en-US" w:eastAsia="zh-CN"/>
                    </w:rPr>
                  </w:pPr>
                  <w:r>
                    <w:rPr>
                      <w:rFonts w:hint="eastAsia" w:ascii="Times New Roman" w:hAnsi="Times New Roman" w:eastAsia="宋体" w:cs="Times New Roman"/>
                      <w:b/>
                      <w:bCs w:val="0"/>
                      <w:i w:val="0"/>
                      <w:iCs w:val="0"/>
                      <w:color w:val="auto"/>
                      <w:sz w:val="21"/>
                      <w:szCs w:val="21"/>
                      <w:highlight w:val="none"/>
                      <w:lang w:val="en-US" w:eastAsia="zh-CN"/>
                    </w:rPr>
                    <w:t>原料（t/a）</w:t>
                  </w:r>
                </w:p>
              </w:tc>
              <w:tc>
                <w:tcPr>
                  <w:tcW w:w="3071" w:type="pct"/>
                  <w:gridSpan w:val="3"/>
                  <w:noWrap w:val="0"/>
                  <w:vAlign w:val="center"/>
                </w:tcPr>
                <w:p w14:paraId="107007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val="0"/>
                      <w:i w:val="0"/>
                      <w:iCs w:val="0"/>
                      <w:color w:val="auto"/>
                      <w:sz w:val="21"/>
                      <w:szCs w:val="21"/>
                      <w:highlight w:val="none"/>
                      <w:lang w:val="en-US" w:eastAsia="zh-CN"/>
                    </w:rPr>
                  </w:pPr>
                  <w:r>
                    <w:rPr>
                      <w:rFonts w:hint="eastAsia" w:ascii="Times New Roman" w:hAnsi="Times New Roman" w:eastAsia="宋体" w:cs="Times New Roman"/>
                      <w:b/>
                      <w:bCs w:val="0"/>
                      <w:i w:val="0"/>
                      <w:iCs w:val="0"/>
                      <w:color w:val="auto"/>
                      <w:sz w:val="21"/>
                      <w:szCs w:val="21"/>
                      <w:highlight w:val="none"/>
                      <w:lang w:val="en-US" w:eastAsia="zh-CN"/>
                    </w:rPr>
                    <w:t>产出（t/a）</w:t>
                  </w:r>
                </w:p>
              </w:tc>
            </w:tr>
            <w:tr w14:paraId="45E8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 w:type="pct"/>
                  <w:noWrap w:val="0"/>
                  <w:vAlign w:val="center"/>
                </w:tcPr>
                <w:p w14:paraId="3733B5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ascii="Times New Roman" w:hAnsi="Times New Roman" w:eastAsia="宋体" w:cs="Times New Roman"/>
                      <w:b w:val="0"/>
                      <w:bCs/>
                      <w:i w:val="0"/>
                      <w:iCs w:val="0"/>
                      <w:color w:val="auto"/>
                      <w:sz w:val="21"/>
                      <w:szCs w:val="21"/>
                      <w:highlight w:val="none"/>
                      <w:lang w:val="en-US" w:eastAsia="zh-CN"/>
                    </w:rPr>
                    <w:t>1</w:t>
                  </w:r>
                </w:p>
              </w:tc>
              <w:tc>
                <w:tcPr>
                  <w:tcW w:w="590" w:type="pct"/>
                  <w:noWrap w:val="0"/>
                  <w:vAlign w:val="center"/>
                </w:tcPr>
                <w:p w14:paraId="4C6095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大碎石</w:t>
                  </w:r>
                </w:p>
              </w:tc>
              <w:tc>
                <w:tcPr>
                  <w:tcW w:w="1528" w:type="dxa"/>
                  <w:noWrap w:val="0"/>
                  <w:vAlign w:val="center"/>
                </w:tcPr>
                <w:p w14:paraId="72FE46FA">
                  <w:pPr>
                    <w:pageBreakBefore w:val="0"/>
                    <w:numPr>
                      <w:ilvl w:val="0"/>
                      <w:numId w:val="0"/>
                    </w:numPr>
                    <w:wordWrap w:val="0"/>
                    <w:bidi w:val="0"/>
                    <w:spacing w:line="240" w:lineRule="auto"/>
                    <w:ind w:left="0" w:leftChars="0" w:firstLine="0" w:firstLineChars="0"/>
                    <w:jc w:val="center"/>
                    <w:rPr>
                      <w:rFonts w:hint="default" w:ascii="Times New Roman" w:hAnsi="Times New Roman" w:eastAsia="宋体" w:cs="Times New Roman"/>
                      <w:b w:val="0"/>
                      <w:bCs/>
                      <w:i w:val="0"/>
                      <w:iCs w:val="0"/>
                      <w:color w:val="auto"/>
                      <w:sz w:val="21"/>
                      <w:szCs w:val="21"/>
                      <w:highlight w:val="none"/>
                      <w:lang w:val="en-US" w:eastAsia="zh-CN"/>
                    </w:rPr>
                  </w:pPr>
                  <w:r>
                    <w:rPr>
                      <w:rFonts w:hint="eastAsia"/>
                      <w:b w:val="0"/>
                      <w:bCs w:val="0"/>
                      <w:color w:val="auto"/>
                      <w:sz w:val="21"/>
                      <w:szCs w:val="21"/>
                      <w:highlight w:val="none"/>
                      <w:vertAlign w:val="baseline"/>
                      <w:lang w:val="en-US" w:eastAsia="zh-CN"/>
                    </w:rPr>
                    <w:t>80000</w:t>
                  </w:r>
                </w:p>
              </w:tc>
              <w:tc>
                <w:tcPr>
                  <w:tcW w:w="2038" w:type="pct"/>
                  <w:gridSpan w:val="2"/>
                  <w:noWrap w:val="0"/>
                  <w:vAlign w:val="center"/>
                </w:tcPr>
                <w:p w14:paraId="2320F7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商品混凝土</w:t>
                  </w:r>
                </w:p>
              </w:tc>
              <w:tc>
                <w:tcPr>
                  <w:tcW w:w="1032" w:type="pct"/>
                  <w:noWrap w:val="0"/>
                  <w:vAlign w:val="center"/>
                </w:tcPr>
                <w:p w14:paraId="276B61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480000</w:t>
                  </w:r>
                </w:p>
              </w:tc>
            </w:tr>
            <w:tr w14:paraId="6C8D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 w:type="pct"/>
                  <w:noWrap w:val="0"/>
                  <w:vAlign w:val="center"/>
                </w:tcPr>
                <w:p w14:paraId="3DB608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2</w:t>
                  </w:r>
                </w:p>
              </w:tc>
              <w:tc>
                <w:tcPr>
                  <w:tcW w:w="590" w:type="pct"/>
                  <w:noWrap w:val="0"/>
                  <w:vAlign w:val="center"/>
                </w:tcPr>
                <w:p w14:paraId="6D8076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小碎石</w:t>
                  </w:r>
                </w:p>
              </w:tc>
              <w:tc>
                <w:tcPr>
                  <w:tcW w:w="1528" w:type="dxa"/>
                  <w:noWrap w:val="0"/>
                  <w:vAlign w:val="center"/>
                </w:tcPr>
                <w:p w14:paraId="18C03F70">
                  <w:pPr>
                    <w:pageBreakBefore w:val="0"/>
                    <w:numPr>
                      <w:ilvl w:val="0"/>
                      <w:numId w:val="0"/>
                    </w:numPr>
                    <w:wordWrap w:val="0"/>
                    <w:bidi w:val="0"/>
                    <w:spacing w:line="240" w:lineRule="auto"/>
                    <w:ind w:left="0" w:leftChars="0" w:firstLine="0" w:firstLineChars="0"/>
                    <w:jc w:val="center"/>
                    <w:rPr>
                      <w:rFonts w:hint="default" w:ascii="Times New Roman" w:hAnsi="Times New Roman" w:eastAsia="宋体" w:cs="Times New Roman"/>
                      <w:b w:val="0"/>
                      <w:bCs/>
                      <w:i w:val="0"/>
                      <w:iCs w:val="0"/>
                      <w:color w:val="auto"/>
                      <w:sz w:val="21"/>
                      <w:szCs w:val="21"/>
                      <w:highlight w:val="none"/>
                      <w:lang w:val="en-US" w:eastAsia="zh-CN"/>
                    </w:rPr>
                  </w:pPr>
                  <w:r>
                    <w:rPr>
                      <w:rFonts w:hint="eastAsia"/>
                      <w:b w:val="0"/>
                      <w:bCs w:val="0"/>
                      <w:color w:val="auto"/>
                      <w:sz w:val="21"/>
                      <w:szCs w:val="21"/>
                      <w:highlight w:val="none"/>
                      <w:vertAlign w:val="baseline"/>
                      <w:lang w:val="en-US" w:eastAsia="zh-CN"/>
                    </w:rPr>
                    <w:t>110000</w:t>
                  </w:r>
                </w:p>
              </w:tc>
              <w:tc>
                <w:tcPr>
                  <w:tcW w:w="876" w:type="pct"/>
                  <w:vMerge w:val="restart"/>
                  <w:noWrap w:val="0"/>
                  <w:vAlign w:val="center"/>
                </w:tcPr>
                <w:p w14:paraId="7A1FBB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一般工业固体废物</w:t>
                  </w:r>
                </w:p>
              </w:tc>
              <w:tc>
                <w:tcPr>
                  <w:tcW w:w="1162" w:type="pct"/>
                  <w:noWrap w:val="0"/>
                  <w:vAlign w:val="center"/>
                </w:tcPr>
                <w:p w14:paraId="00A505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除尘器收集粉尘</w:t>
                  </w:r>
                </w:p>
              </w:tc>
              <w:tc>
                <w:tcPr>
                  <w:tcW w:w="1032" w:type="pct"/>
                  <w:noWrap w:val="0"/>
                  <w:vAlign w:val="center"/>
                </w:tcPr>
                <w:p w14:paraId="5F1FD3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62.213</w:t>
                  </w:r>
                </w:p>
              </w:tc>
            </w:tr>
            <w:tr w14:paraId="5708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26" w:type="pct"/>
                  <w:noWrap w:val="0"/>
                  <w:vAlign w:val="center"/>
                </w:tcPr>
                <w:p w14:paraId="049B63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3</w:t>
                  </w:r>
                </w:p>
              </w:tc>
              <w:tc>
                <w:tcPr>
                  <w:tcW w:w="989" w:type="dxa"/>
                  <w:noWrap w:val="0"/>
                  <w:vAlign w:val="center"/>
                </w:tcPr>
                <w:p w14:paraId="09061D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砂</w:t>
                  </w:r>
                </w:p>
              </w:tc>
              <w:tc>
                <w:tcPr>
                  <w:tcW w:w="1528" w:type="dxa"/>
                  <w:noWrap w:val="0"/>
                  <w:vAlign w:val="center"/>
                </w:tcPr>
                <w:p w14:paraId="1C638292">
                  <w:pPr>
                    <w:pageBreakBefore w:val="0"/>
                    <w:numPr>
                      <w:ilvl w:val="0"/>
                      <w:numId w:val="0"/>
                    </w:numPr>
                    <w:wordWrap w:val="0"/>
                    <w:bidi w:val="0"/>
                    <w:spacing w:line="240" w:lineRule="auto"/>
                    <w:ind w:left="0" w:leftChars="0" w:firstLine="0" w:firstLineChars="0"/>
                    <w:jc w:val="center"/>
                    <w:rPr>
                      <w:rFonts w:hint="default" w:ascii="Times New Roman" w:hAnsi="Times New Roman" w:eastAsia="宋体" w:cs="Times New Roman"/>
                      <w:b w:val="0"/>
                      <w:bCs/>
                      <w:i w:val="0"/>
                      <w:iCs w:val="0"/>
                      <w:color w:val="auto"/>
                      <w:sz w:val="21"/>
                      <w:szCs w:val="21"/>
                      <w:highlight w:val="none"/>
                      <w:lang w:val="en-US" w:eastAsia="zh-CN"/>
                    </w:rPr>
                  </w:pPr>
                  <w:r>
                    <w:rPr>
                      <w:rFonts w:hint="eastAsia"/>
                      <w:b w:val="0"/>
                      <w:bCs w:val="0"/>
                      <w:color w:val="auto"/>
                      <w:sz w:val="21"/>
                      <w:szCs w:val="21"/>
                      <w:highlight w:val="none"/>
                      <w:vertAlign w:val="baseline"/>
                      <w:lang w:val="en-US" w:eastAsia="zh-CN"/>
                    </w:rPr>
                    <w:t>204000</w:t>
                  </w:r>
                </w:p>
              </w:tc>
              <w:tc>
                <w:tcPr>
                  <w:tcW w:w="876" w:type="pct"/>
                  <w:vMerge w:val="continue"/>
                  <w:noWrap w:val="0"/>
                  <w:vAlign w:val="center"/>
                </w:tcPr>
                <w:p w14:paraId="709C88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i w:val="0"/>
                      <w:iCs w:val="0"/>
                      <w:color w:val="auto"/>
                      <w:sz w:val="21"/>
                      <w:szCs w:val="21"/>
                      <w:highlight w:val="none"/>
                      <w:lang w:val="en-US" w:eastAsia="zh-CN"/>
                    </w:rPr>
                  </w:pPr>
                </w:p>
              </w:tc>
              <w:tc>
                <w:tcPr>
                  <w:tcW w:w="1162" w:type="pct"/>
                  <w:noWrap w:val="0"/>
                  <w:vAlign w:val="center"/>
                </w:tcPr>
                <w:p w14:paraId="4A2E13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实验室废料</w:t>
                  </w:r>
                </w:p>
              </w:tc>
              <w:tc>
                <w:tcPr>
                  <w:tcW w:w="1032" w:type="pct"/>
                  <w:noWrap w:val="0"/>
                  <w:vAlign w:val="center"/>
                </w:tcPr>
                <w:p w14:paraId="792B0C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240</w:t>
                  </w:r>
                </w:p>
              </w:tc>
            </w:tr>
            <w:tr w14:paraId="3AC5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 w:type="pct"/>
                  <w:noWrap w:val="0"/>
                  <w:vAlign w:val="center"/>
                </w:tcPr>
                <w:p w14:paraId="13FA66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4</w:t>
                  </w:r>
                </w:p>
              </w:tc>
              <w:tc>
                <w:tcPr>
                  <w:tcW w:w="989" w:type="dxa"/>
                  <w:noWrap w:val="0"/>
                  <w:vAlign w:val="center"/>
                </w:tcPr>
                <w:p w14:paraId="06A73A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粉煤灰</w:t>
                  </w:r>
                </w:p>
              </w:tc>
              <w:tc>
                <w:tcPr>
                  <w:tcW w:w="1528" w:type="dxa"/>
                  <w:noWrap w:val="0"/>
                  <w:vAlign w:val="center"/>
                </w:tcPr>
                <w:p w14:paraId="405E170D">
                  <w:pPr>
                    <w:pageBreakBefore w:val="0"/>
                    <w:numPr>
                      <w:ilvl w:val="0"/>
                      <w:numId w:val="0"/>
                    </w:numPr>
                    <w:wordWrap w:val="0"/>
                    <w:bidi w:val="0"/>
                    <w:spacing w:line="240" w:lineRule="auto"/>
                    <w:ind w:left="0" w:leftChars="0" w:firstLine="0" w:firstLineChars="0"/>
                    <w:jc w:val="center"/>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val="0"/>
                      <w:color w:val="auto"/>
                      <w:kern w:val="2"/>
                      <w:sz w:val="21"/>
                      <w:szCs w:val="21"/>
                      <w:highlight w:val="none"/>
                      <w:vertAlign w:val="baseline"/>
                      <w:lang w:val="en-US" w:eastAsia="zh-CN" w:bidi="ar-SA"/>
                    </w:rPr>
                    <w:t>30322.701</w:t>
                  </w:r>
                </w:p>
              </w:tc>
              <w:tc>
                <w:tcPr>
                  <w:tcW w:w="876" w:type="pct"/>
                  <w:vMerge w:val="continue"/>
                  <w:noWrap w:val="0"/>
                  <w:vAlign w:val="center"/>
                </w:tcPr>
                <w:p w14:paraId="53B4A6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i w:val="0"/>
                      <w:iCs w:val="0"/>
                      <w:color w:val="auto"/>
                      <w:sz w:val="21"/>
                      <w:szCs w:val="21"/>
                      <w:highlight w:val="none"/>
                      <w:lang w:val="en-US" w:eastAsia="zh-CN"/>
                    </w:rPr>
                  </w:pPr>
                </w:p>
              </w:tc>
              <w:tc>
                <w:tcPr>
                  <w:tcW w:w="1162" w:type="pct"/>
                  <w:noWrap w:val="0"/>
                  <w:vAlign w:val="center"/>
                </w:tcPr>
                <w:p w14:paraId="1D64AD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沉淀池泥沙</w:t>
                  </w:r>
                </w:p>
              </w:tc>
              <w:tc>
                <w:tcPr>
                  <w:tcW w:w="1032" w:type="pct"/>
                  <w:noWrap w:val="0"/>
                  <w:vAlign w:val="center"/>
                </w:tcPr>
                <w:p w14:paraId="4E971D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19.2</w:t>
                  </w:r>
                </w:p>
              </w:tc>
            </w:tr>
            <w:tr w14:paraId="3874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pct"/>
                  <w:noWrap w:val="0"/>
                  <w:vAlign w:val="center"/>
                </w:tcPr>
                <w:p w14:paraId="32FBA7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5</w:t>
                  </w:r>
                </w:p>
              </w:tc>
              <w:tc>
                <w:tcPr>
                  <w:tcW w:w="989" w:type="dxa"/>
                  <w:noWrap w:val="0"/>
                  <w:vAlign w:val="center"/>
                </w:tcPr>
                <w:p w14:paraId="36B5AA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水泥</w:t>
                  </w:r>
                </w:p>
              </w:tc>
              <w:tc>
                <w:tcPr>
                  <w:tcW w:w="1528" w:type="dxa"/>
                  <w:noWrap w:val="0"/>
                  <w:vAlign w:val="center"/>
                </w:tcPr>
                <w:p w14:paraId="7F12CA1D">
                  <w:pPr>
                    <w:pageBreakBefore w:val="0"/>
                    <w:numPr>
                      <w:ilvl w:val="0"/>
                      <w:numId w:val="0"/>
                    </w:numPr>
                    <w:wordWrap w:val="0"/>
                    <w:bidi w:val="0"/>
                    <w:spacing w:line="240" w:lineRule="auto"/>
                    <w:ind w:left="0" w:leftChars="0" w:firstLine="0" w:firstLineChars="0"/>
                    <w:jc w:val="center"/>
                    <w:rPr>
                      <w:rFonts w:hint="default" w:ascii="Times New Roman" w:hAnsi="Times New Roman" w:eastAsia="宋体" w:cs="Times New Roman"/>
                      <w:b w:val="0"/>
                      <w:bCs/>
                      <w:i w:val="0"/>
                      <w:iCs w:val="0"/>
                      <w:color w:val="auto"/>
                      <w:sz w:val="21"/>
                      <w:szCs w:val="21"/>
                      <w:highlight w:val="none"/>
                      <w:lang w:val="en-US" w:eastAsia="zh-CN"/>
                    </w:rPr>
                  </w:pPr>
                  <w:r>
                    <w:rPr>
                      <w:rFonts w:hint="eastAsia"/>
                      <w:b w:val="0"/>
                      <w:bCs w:val="0"/>
                      <w:color w:val="auto"/>
                      <w:sz w:val="21"/>
                      <w:szCs w:val="21"/>
                      <w:highlight w:val="none"/>
                      <w:vertAlign w:val="baseline"/>
                      <w:lang w:val="en-US" w:eastAsia="zh-CN"/>
                    </w:rPr>
                    <w:t>56000</w:t>
                  </w:r>
                </w:p>
              </w:tc>
              <w:tc>
                <w:tcPr>
                  <w:tcW w:w="876" w:type="pct"/>
                  <w:vMerge w:val="continue"/>
                  <w:noWrap w:val="0"/>
                  <w:vAlign w:val="center"/>
                </w:tcPr>
                <w:p w14:paraId="0C7ABD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i w:val="0"/>
                      <w:iCs w:val="0"/>
                      <w:color w:val="auto"/>
                      <w:sz w:val="21"/>
                      <w:szCs w:val="21"/>
                      <w:highlight w:val="none"/>
                      <w:lang w:val="en-US" w:eastAsia="zh-CN"/>
                    </w:rPr>
                  </w:pPr>
                </w:p>
              </w:tc>
              <w:tc>
                <w:tcPr>
                  <w:tcW w:w="1162" w:type="pct"/>
                  <w:noWrap w:val="0"/>
                  <w:vAlign w:val="center"/>
                </w:tcPr>
                <w:p w14:paraId="61FBDB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ascii="Times New Roman" w:hAnsi="Times New Roman" w:eastAsia="宋体" w:cs="Times New Roman"/>
                      <w:b w:val="0"/>
                      <w:bCs/>
                      <w:i w:val="0"/>
                      <w:iCs w:val="0"/>
                      <w:color w:val="auto"/>
                      <w:sz w:val="21"/>
                      <w:szCs w:val="21"/>
                      <w:highlight w:val="none"/>
                      <w:lang w:val="en-US" w:eastAsia="zh-CN"/>
                    </w:rPr>
                    <w:t>粉尘排放量</w:t>
                  </w:r>
                </w:p>
              </w:tc>
              <w:tc>
                <w:tcPr>
                  <w:tcW w:w="1032" w:type="pct"/>
                  <w:noWrap w:val="0"/>
                  <w:vAlign w:val="center"/>
                </w:tcPr>
                <w:p w14:paraId="5C3F9E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1.288</w:t>
                  </w:r>
                </w:p>
              </w:tc>
            </w:tr>
            <w:tr w14:paraId="3789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 w:type="pct"/>
                  <w:noWrap w:val="0"/>
                  <w:vAlign w:val="center"/>
                </w:tcPr>
                <w:p w14:paraId="117B2A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ascii="Times New Roman" w:hAnsi="Times New Roman" w:eastAsia="宋体" w:cs="Times New Roman"/>
                      <w:b w:val="0"/>
                      <w:bCs/>
                      <w:i w:val="0"/>
                      <w:iCs w:val="0"/>
                      <w:color w:val="auto"/>
                      <w:sz w:val="21"/>
                      <w:szCs w:val="21"/>
                      <w:highlight w:val="none"/>
                      <w:lang w:val="en-US" w:eastAsia="zh-CN"/>
                    </w:rPr>
                    <w:t>合计</w:t>
                  </w:r>
                </w:p>
              </w:tc>
              <w:tc>
                <w:tcPr>
                  <w:tcW w:w="590" w:type="pct"/>
                  <w:noWrap w:val="0"/>
                  <w:vAlign w:val="center"/>
                </w:tcPr>
                <w:p w14:paraId="7FA01A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ascii="Times New Roman" w:hAnsi="Times New Roman" w:eastAsia="宋体" w:cs="Times New Roman"/>
                      <w:b w:val="0"/>
                      <w:bCs/>
                      <w:i w:val="0"/>
                      <w:iCs w:val="0"/>
                      <w:color w:val="auto"/>
                      <w:sz w:val="21"/>
                      <w:szCs w:val="21"/>
                      <w:highlight w:val="none"/>
                      <w:lang w:val="en-US" w:eastAsia="zh-CN"/>
                    </w:rPr>
                    <w:t>/</w:t>
                  </w:r>
                </w:p>
              </w:tc>
              <w:tc>
                <w:tcPr>
                  <w:tcW w:w="912" w:type="pct"/>
                  <w:noWrap w:val="0"/>
                  <w:vAlign w:val="center"/>
                </w:tcPr>
                <w:p w14:paraId="6D0ACF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480322.701</w:t>
                  </w:r>
                </w:p>
              </w:tc>
              <w:tc>
                <w:tcPr>
                  <w:tcW w:w="2038" w:type="pct"/>
                  <w:gridSpan w:val="2"/>
                  <w:noWrap w:val="0"/>
                  <w:vAlign w:val="center"/>
                </w:tcPr>
                <w:p w14:paraId="007BEE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ascii="Times New Roman" w:hAnsi="Times New Roman" w:eastAsia="宋体" w:cs="Times New Roman"/>
                      <w:b w:val="0"/>
                      <w:bCs/>
                      <w:i w:val="0"/>
                      <w:iCs w:val="0"/>
                      <w:color w:val="auto"/>
                      <w:sz w:val="21"/>
                      <w:szCs w:val="21"/>
                      <w:highlight w:val="none"/>
                      <w:lang w:val="en-US" w:eastAsia="zh-CN"/>
                    </w:rPr>
                    <w:t>/</w:t>
                  </w:r>
                </w:p>
              </w:tc>
              <w:tc>
                <w:tcPr>
                  <w:tcW w:w="1032" w:type="pct"/>
                  <w:noWrap w:val="0"/>
                  <w:vAlign w:val="center"/>
                </w:tcPr>
                <w:p w14:paraId="626B9D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i w:val="0"/>
                      <w:iCs w:val="0"/>
                      <w:color w:val="auto"/>
                      <w:sz w:val="21"/>
                      <w:szCs w:val="21"/>
                      <w:highlight w:val="none"/>
                      <w:lang w:val="en-US" w:eastAsia="zh-CN"/>
                    </w:rPr>
                  </w:pPr>
                  <w:r>
                    <w:rPr>
                      <w:rFonts w:hint="eastAsia" w:cs="Times New Roman"/>
                      <w:b w:val="0"/>
                      <w:bCs/>
                      <w:i w:val="0"/>
                      <w:iCs w:val="0"/>
                      <w:color w:val="auto"/>
                      <w:sz w:val="21"/>
                      <w:szCs w:val="21"/>
                      <w:highlight w:val="none"/>
                      <w:lang w:val="en-US" w:eastAsia="zh-CN"/>
                    </w:rPr>
                    <w:t>480322.701</w:t>
                  </w:r>
                </w:p>
              </w:tc>
            </w:tr>
          </w:tbl>
          <w:p w14:paraId="2D2E6F54">
            <w:pPr>
              <w:pageBreakBefore w:val="0"/>
              <w:wordWrap w:val="0"/>
              <w:bidi w:val="0"/>
              <w:ind w:left="0" w:leftChars="0" w:firstLine="0" w:firstLineChars="0"/>
              <w:rPr>
                <w:rFonts w:hint="default"/>
                <w:b/>
                <w:bCs/>
                <w:color w:val="auto"/>
                <w:highlight w:val="none"/>
                <w:lang w:val="en-US" w:eastAsia="zh-CN"/>
              </w:rPr>
            </w:pPr>
            <w:r>
              <w:rPr>
                <w:rFonts w:hint="eastAsia"/>
                <w:b/>
                <w:bCs/>
                <w:color w:val="auto"/>
                <w:highlight w:val="none"/>
                <w:lang w:val="en-US" w:eastAsia="zh-CN"/>
              </w:rPr>
              <w:t>6.公用工程</w:t>
            </w:r>
          </w:p>
          <w:p w14:paraId="7690FA2E">
            <w:pPr>
              <w:adjustRightInd w:val="0"/>
              <w:snapToGrid w:val="0"/>
              <w:spacing w:line="360" w:lineRule="auto"/>
              <w:ind w:firstLine="480" w:firstLineChars="200"/>
              <w:rPr>
                <w:rFonts w:hint="eastAsia" w:ascii="Times New Roman" w:hAnsi="Times New Roman" w:cs="Times New Roman"/>
                <w:color w:val="auto"/>
                <w:sz w:val="24"/>
                <w:szCs w:val="28"/>
                <w:highlight w:val="none"/>
              </w:rPr>
            </w:pPr>
            <w:r>
              <w:rPr>
                <w:rFonts w:ascii="Times New Roman" w:hAnsi="Times New Roman" w:cs="Times New Roman"/>
                <w:color w:val="auto"/>
                <w:sz w:val="24"/>
                <w:szCs w:val="28"/>
                <w:highlight w:val="none"/>
              </w:rPr>
              <w:t>（1）</w:t>
            </w:r>
            <w:r>
              <w:rPr>
                <w:rFonts w:hint="eastAsia" w:ascii="Times New Roman" w:hAnsi="Times New Roman" w:cs="Times New Roman"/>
                <w:color w:val="auto"/>
                <w:sz w:val="24"/>
                <w:szCs w:val="28"/>
                <w:highlight w:val="none"/>
              </w:rPr>
              <w:t>供热</w:t>
            </w:r>
          </w:p>
          <w:p w14:paraId="27138E73">
            <w:pPr>
              <w:adjustRightInd w:val="0"/>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本项目冬季不生产，不存在供暖问题</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值班人员供暖由</w:t>
            </w:r>
            <w:r>
              <w:rPr>
                <w:rFonts w:hint="eastAsia" w:ascii="宋体" w:hAnsi="宋体" w:cs="宋体"/>
                <w:color w:val="auto"/>
                <w:kern w:val="2"/>
                <w:sz w:val="24"/>
                <w:szCs w:val="24"/>
                <w:highlight w:val="none"/>
                <w:lang w:val="en-US" w:eastAsia="zh-CN" w:bidi="ar-SA"/>
              </w:rPr>
              <w:t>电暖器</w:t>
            </w:r>
            <w:r>
              <w:rPr>
                <w:rFonts w:hint="eastAsia" w:ascii="宋体" w:hAnsi="宋体" w:eastAsia="宋体" w:cs="宋体"/>
                <w:color w:val="auto"/>
                <w:kern w:val="2"/>
                <w:sz w:val="24"/>
                <w:szCs w:val="24"/>
                <w:highlight w:val="none"/>
                <w:lang w:val="en-US" w:eastAsia="zh-CN" w:bidi="ar-SA"/>
              </w:rPr>
              <w:t>供给，浴室热水采用电热水器。</w:t>
            </w:r>
          </w:p>
          <w:p w14:paraId="7DF81141">
            <w:pPr>
              <w:adjustRightInd w:val="0"/>
              <w:snapToGrid w:val="0"/>
              <w:spacing w:line="360" w:lineRule="auto"/>
              <w:ind w:firstLine="480" w:firstLineChars="200"/>
              <w:rPr>
                <w:rFonts w:hint="default" w:ascii="Times New Roman" w:hAnsi="Times New Roman" w:eastAsia="宋体" w:cs="Times New Roman"/>
                <w:snapToGrid w:val="0"/>
                <w:color w:val="auto"/>
                <w:sz w:val="24"/>
                <w:szCs w:val="28"/>
                <w:highlight w:val="none"/>
              </w:rPr>
            </w:pPr>
            <w:r>
              <w:rPr>
                <w:rFonts w:hint="eastAsia" w:ascii="Times New Roman" w:hAnsi="Times New Roman" w:cs="Times New Roman"/>
                <w:snapToGrid w:val="0"/>
                <w:color w:val="auto"/>
                <w:sz w:val="24"/>
                <w:szCs w:val="28"/>
                <w:highlight w:val="none"/>
              </w:rPr>
              <w:t>（2）供电</w:t>
            </w:r>
          </w:p>
          <w:p w14:paraId="7E5A4C07">
            <w:pPr>
              <w:adjustRightInd w:val="0"/>
              <w:snapToGrid w:val="0"/>
              <w:spacing w:line="360" w:lineRule="auto"/>
              <w:ind w:firstLine="480" w:firstLineChars="200"/>
              <w:rPr>
                <w:rFonts w:hint="eastAsia" w:ascii="Times New Roman" w:hAnsi="Times New Roman" w:eastAsia="宋体" w:cs="Times New Roman"/>
                <w:snapToGrid w:val="0"/>
                <w:color w:val="auto"/>
                <w:sz w:val="24"/>
                <w:szCs w:val="28"/>
                <w:highlight w:val="none"/>
              </w:rPr>
            </w:pPr>
            <w:r>
              <w:rPr>
                <w:rFonts w:hint="eastAsia" w:ascii="Times New Roman" w:hAnsi="Times New Roman" w:eastAsia="宋体" w:cs="Times New Roman"/>
                <w:snapToGrid w:val="0"/>
                <w:color w:val="auto"/>
                <w:kern w:val="2"/>
                <w:sz w:val="24"/>
                <w:szCs w:val="28"/>
                <w:highlight w:val="none"/>
                <w:lang w:val="en-US" w:eastAsia="zh-CN"/>
              </w:rPr>
              <w:t>市政电</w:t>
            </w:r>
            <w:r>
              <w:rPr>
                <w:rFonts w:hint="eastAsia" w:ascii="Times New Roman" w:hAnsi="Times New Roman" w:eastAsia="宋体" w:cs="Times New Roman"/>
                <w:snapToGrid w:val="0"/>
                <w:color w:val="auto"/>
                <w:sz w:val="24"/>
                <w:szCs w:val="28"/>
                <w:highlight w:val="none"/>
              </w:rPr>
              <w:t>网</w:t>
            </w:r>
            <w:r>
              <w:rPr>
                <w:rFonts w:hint="eastAsia" w:ascii="Times New Roman" w:hAnsi="Times New Roman" w:eastAsia="宋体" w:cs="Times New Roman"/>
                <w:snapToGrid w:val="0"/>
                <w:color w:val="auto"/>
                <w:sz w:val="24"/>
                <w:szCs w:val="28"/>
                <w:highlight w:val="none"/>
                <w:lang w:val="en-US" w:eastAsia="zh-CN"/>
              </w:rPr>
              <w:t>供电</w:t>
            </w:r>
            <w:r>
              <w:rPr>
                <w:rFonts w:hint="eastAsia" w:ascii="Times New Roman" w:hAnsi="Times New Roman" w:eastAsia="宋体" w:cs="Times New Roman"/>
                <w:snapToGrid w:val="0"/>
                <w:color w:val="auto"/>
                <w:sz w:val="24"/>
                <w:szCs w:val="28"/>
                <w:highlight w:val="none"/>
              </w:rPr>
              <w:t>。</w:t>
            </w:r>
          </w:p>
          <w:p w14:paraId="7B5156A8">
            <w:pPr>
              <w:pStyle w:val="21"/>
              <w:spacing w:before="0" w:beforeAutospacing="0" w:after="0" w:afterAutospacing="0" w:line="360" w:lineRule="auto"/>
              <w:ind w:firstLine="480" w:firstLineChars="200"/>
              <w:rPr>
                <w:rFonts w:ascii="Times New Roman" w:hAnsi="Times New Roman" w:cs="Times New Roman"/>
                <w:snapToGrid w:val="0"/>
                <w:color w:val="auto"/>
                <w:szCs w:val="28"/>
                <w:highlight w:val="none"/>
              </w:rPr>
            </w:pPr>
            <w:r>
              <w:rPr>
                <w:rFonts w:hint="eastAsia" w:ascii="Times New Roman" w:hAnsi="Times New Roman" w:eastAsia="宋体" w:cs="Times New Roman"/>
                <w:snapToGrid w:val="0"/>
                <w:color w:val="auto"/>
                <w:sz w:val="24"/>
                <w:szCs w:val="28"/>
                <w:highlight w:val="none"/>
              </w:rPr>
              <w:t>（3）</w:t>
            </w:r>
            <w:r>
              <w:rPr>
                <w:rFonts w:ascii="Times New Roman" w:hAnsi="Times New Roman" w:cs="Times New Roman"/>
                <w:snapToGrid w:val="0"/>
                <w:color w:val="auto"/>
                <w:szCs w:val="28"/>
                <w:highlight w:val="none"/>
              </w:rPr>
              <w:t>给水</w:t>
            </w:r>
          </w:p>
          <w:p w14:paraId="6D8E0A57">
            <w:pPr>
              <w:pStyle w:val="21"/>
              <w:spacing w:before="0" w:beforeAutospacing="0" w:after="0" w:afterAutospacing="0" w:line="360" w:lineRule="auto"/>
              <w:ind w:firstLine="480" w:firstLineChars="200"/>
              <w:rPr>
                <w:rFonts w:ascii="Times New Roman" w:hAnsi="Times New Roman" w:cs="Times New Roman"/>
                <w:color w:val="auto"/>
                <w:highlight w:val="none"/>
              </w:rPr>
            </w:pPr>
            <w:r>
              <w:rPr>
                <w:rFonts w:hint="eastAsia" w:ascii="Times New Roman" w:hAnsi="Times New Roman" w:cs="Times New Roman"/>
                <w:bCs/>
                <w:color w:val="auto"/>
                <w:szCs w:val="21"/>
                <w:highlight w:val="none"/>
                <w:lang w:val="en-US" w:eastAsia="zh-CN"/>
              </w:rPr>
              <w:t>市政</w:t>
            </w:r>
            <w:r>
              <w:rPr>
                <w:rFonts w:hint="eastAsia" w:ascii="Times New Roman" w:hAnsi="Times New Roman" w:cs="Times New Roman"/>
                <w:bCs/>
                <w:color w:val="auto"/>
                <w:szCs w:val="21"/>
                <w:highlight w:val="none"/>
              </w:rPr>
              <w:t>供水管网，</w:t>
            </w:r>
            <w:r>
              <w:rPr>
                <w:rFonts w:hint="eastAsia" w:cs="Times New Roman"/>
                <w:color w:val="auto"/>
                <w:kern w:val="0"/>
                <w:szCs w:val="21"/>
                <w:lang w:val="en-US" w:eastAsia="zh-CN"/>
              </w:rPr>
              <w:t>项目区域</w:t>
            </w:r>
            <w:r>
              <w:rPr>
                <w:rFonts w:hint="default" w:ascii="Times New Roman" w:hAnsi="Times New Roman" w:cs="Times New Roman"/>
                <w:color w:val="auto"/>
                <w:kern w:val="0"/>
                <w:szCs w:val="21"/>
                <w:lang w:val="en-US" w:eastAsia="zh-CN"/>
              </w:rPr>
              <w:t>供水管网</w:t>
            </w:r>
            <w:r>
              <w:rPr>
                <w:rFonts w:hint="eastAsia" w:cs="Times New Roman"/>
                <w:color w:val="auto"/>
                <w:kern w:val="0"/>
                <w:szCs w:val="21"/>
                <w:highlight w:val="none"/>
                <w:lang w:val="en-US" w:eastAsia="zh-CN"/>
              </w:rPr>
              <w:t>已完善，厂区用水由建设单位铺设支管引入，</w:t>
            </w:r>
            <w:r>
              <w:rPr>
                <w:rFonts w:hint="eastAsia" w:ascii="Times New Roman" w:hAnsi="Times New Roman" w:cs="Times New Roman"/>
                <w:color w:val="auto"/>
                <w:highlight w:val="none"/>
                <w:lang w:val="en-US" w:eastAsia="zh-CN"/>
              </w:rPr>
              <w:t>本项目生产用</w:t>
            </w:r>
            <w:r>
              <w:rPr>
                <w:rFonts w:hint="eastAsia" w:ascii="Times New Roman" w:hAnsi="Times New Roman" w:eastAsia="宋体" w:cs="Times New Roman"/>
                <w:color w:val="auto"/>
                <w:highlight w:val="none"/>
                <w:lang w:val="en-US" w:eastAsia="zh-CN"/>
              </w:rPr>
              <w:t>水31237.25</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vertAlign w:val="superscript"/>
                <w:lang w:val="en-US" w:eastAsia="zh-CN"/>
              </w:rPr>
              <w:t>3</w:t>
            </w:r>
            <w:r>
              <w:rPr>
                <w:rFonts w:hint="default" w:ascii="Times New Roman" w:hAnsi="Times New Roman" w:eastAsia="宋体" w:cs="Times New Roman"/>
                <w:color w:val="auto"/>
                <w:highlight w:val="none"/>
                <w:lang w:val="en-US" w:eastAsia="zh-CN"/>
              </w:rPr>
              <w:t>/a</w:t>
            </w:r>
            <w:r>
              <w:rPr>
                <w:rFonts w:hint="eastAsia" w:ascii="Times New Roman" w:hAnsi="Times New Roman" w:cs="Times New Roman"/>
                <w:color w:val="auto"/>
                <w:highlight w:val="none"/>
                <w:lang w:val="en-US" w:eastAsia="zh-CN"/>
              </w:rPr>
              <w:t>，</w:t>
            </w:r>
            <w:r>
              <w:rPr>
                <w:rFonts w:hint="eastAsia" w:ascii="Times New Roman" w:hAnsi="Times New Roman" w:eastAsia="宋体" w:cs="Times New Roman"/>
                <w:color w:val="auto"/>
                <w:highlight w:val="none"/>
                <w:lang w:val="en-US" w:eastAsia="zh-CN"/>
              </w:rPr>
              <w:t>生活用水</w:t>
            </w:r>
            <w:r>
              <w:rPr>
                <w:rFonts w:hint="eastAsia" w:ascii="Times New Roman" w:hAnsi="Times New Roman" w:cs="Times New Roman"/>
                <w:color w:val="auto"/>
                <w:highlight w:val="none"/>
                <w:lang w:val="en-US" w:eastAsia="zh-CN"/>
              </w:rPr>
              <w:t>577.5</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vertAlign w:val="superscript"/>
                <w:lang w:val="en-US" w:eastAsia="zh-CN"/>
              </w:rPr>
              <w:t>3</w:t>
            </w:r>
            <w:r>
              <w:rPr>
                <w:rFonts w:hint="default" w:ascii="Times New Roman" w:hAnsi="Times New Roman" w:eastAsia="宋体" w:cs="Times New Roman"/>
                <w:color w:val="auto"/>
                <w:highlight w:val="none"/>
                <w:lang w:val="en-US" w:eastAsia="zh-CN"/>
              </w:rPr>
              <w:t>/a</w:t>
            </w:r>
            <w:r>
              <w:rPr>
                <w:rFonts w:hint="eastAsia" w:ascii="Times New Roman" w:hAnsi="Times New Roman" w:eastAsia="宋体" w:cs="Times New Roman"/>
                <w:color w:val="auto"/>
                <w:highlight w:val="none"/>
                <w:lang w:val="en-US" w:eastAsia="zh-CN"/>
              </w:rPr>
              <w:t>。</w:t>
            </w:r>
          </w:p>
          <w:p w14:paraId="79715786">
            <w:pPr>
              <w:spacing w:line="360" w:lineRule="auto"/>
              <w:ind w:firstLine="480" w:firstLineChars="200"/>
              <w:rPr>
                <w:rFonts w:ascii="Times New Roman" w:hAnsi="Times New Roman"/>
                <w:color w:val="auto"/>
                <w:sz w:val="24"/>
                <w:highlight w:val="none"/>
              </w:rPr>
            </w:pPr>
            <w:r>
              <w:rPr>
                <w:rFonts w:hint="eastAsia" w:ascii="Times New Roman" w:hAnsi="Times New Roman" w:cs="Times New Roman"/>
                <w:snapToGrid w:val="0"/>
                <w:color w:val="auto"/>
                <w:sz w:val="24"/>
                <w:szCs w:val="28"/>
                <w:highlight w:val="none"/>
                <w:lang w:eastAsia="zh-CN"/>
              </w:rPr>
              <w:t>（</w:t>
            </w:r>
            <w:r>
              <w:rPr>
                <w:rFonts w:hint="eastAsia" w:ascii="Times New Roman" w:hAnsi="Times New Roman" w:cs="Times New Roman"/>
                <w:snapToGrid w:val="0"/>
                <w:color w:val="auto"/>
                <w:sz w:val="24"/>
                <w:szCs w:val="28"/>
                <w:highlight w:val="none"/>
                <w:lang w:val="en-US" w:eastAsia="zh-CN"/>
              </w:rPr>
              <w:t>4</w:t>
            </w:r>
            <w:r>
              <w:rPr>
                <w:rFonts w:hint="eastAsia" w:ascii="Times New Roman" w:hAnsi="Times New Roman" w:cs="Times New Roman"/>
                <w:snapToGrid w:val="0"/>
                <w:color w:val="auto"/>
                <w:sz w:val="24"/>
                <w:szCs w:val="28"/>
                <w:highlight w:val="none"/>
                <w:lang w:eastAsia="zh-CN"/>
              </w:rPr>
              <w:t>）</w:t>
            </w:r>
            <w:r>
              <w:rPr>
                <w:rFonts w:ascii="Times New Roman" w:hAnsi="Times New Roman" w:cs="Times New Roman"/>
                <w:snapToGrid w:val="0"/>
                <w:color w:val="auto"/>
                <w:sz w:val="24"/>
                <w:szCs w:val="28"/>
                <w:highlight w:val="none"/>
              </w:rPr>
              <w:t>排水</w:t>
            </w:r>
          </w:p>
          <w:p w14:paraId="2978C915">
            <w:pPr>
              <w:pageBreakBefore w:val="0"/>
              <w:wordWrap w:val="0"/>
              <w:bidi w:val="0"/>
              <w:ind w:left="0" w:leftChars="0" w:firstLine="480" w:firstLineChars="200"/>
              <w:rPr>
                <w:rFonts w:hint="default"/>
                <w:color w:val="auto"/>
                <w:highlight w:val="green"/>
                <w:lang w:val="en-US" w:eastAsia="zh-CN"/>
              </w:rPr>
            </w:pPr>
            <w:r>
              <w:rPr>
                <w:rFonts w:hint="eastAsia" w:ascii="Times New Roman" w:hAnsi="Times New Roman" w:eastAsia="宋体" w:cs="Times New Roman"/>
                <w:color w:val="auto"/>
                <w:sz w:val="24"/>
                <w:highlight w:val="none"/>
                <w:lang w:val="en-US" w:eastAsia="zh-CN" w:bidi="ar"/>
              </w:rPr>
              <w:t>运营期生产废水循环</w:t>
            </w:r>
            <w:r>
              <w:rPr>
                <w:rFonts w:hint="eastAsia" w:ascii="Times New Roman" w:hAnsi="Times New Roman" w:eastAsia="宋体" w:cs="Times New Roman"/>
                <w:color w:val="auto"/>
                <w:sz w:val="24"/>
                <w:szCs w:val="24"/>
                <w:highlight w:val="none"/>
                <w:lang w:val="en-US" w:eastAsia="zh-CN" w:bidi="ar"/>
              </w:rPr>
              <w:t>使用，不外排，废水主要为员工生活</w:t>
            </w:r>
            <w:r>
              <w:rPr>
                <w:rFonts w:hint="eastAsia" w:ascii="Times New Roman" w:hAnsi="Times New Roman" w:eastAsia="宋体" w:cs="Times New Roman"/>
                <w:color w:val="auto"/>
                <w:sz w:val="24"/>
                <w:szCs w:val="24"/>
                <w:highlight w:val="none"/>
                <w:lang w:val="en-US" w:eastAsia="zh-CN"/>
              </w:rPr>
              <w:t>污水。本项目生活污水排放量554.4</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highlight w:val="none"/>
                <w:lang w:val="en-US" w:eastAsia="zh-CN"/>
              </w:rPr>
              <w:t>/a</w:t>
            </w:r>
            <w:r>
              <w:rPr>
                <w:rFonts w:hint="eastAsia" w:cs="Times New Roman"/>
                <w:color w:val="auto"/>
                <w:sz w:val="24"/>
                <w:highlight w:val="none"/>
                <w:lang w:val="en-US" w:eastAsia="zh-CN"/>
              </w:rPr>
              <w:t>，</w:t>
            </w:r>
            <w:r>
              <w:rPr>
                <w:rFonts w:hint="eastAsia" w:cs="Times New Roman"/>
                <w:color w:val="auto"/>
                <w:sz w:val="24"/>
                <w:szCs w:val="24"/>
                <w:highlight w:val="none"/>
                <w:lang w:val="en-US" w:eastAsia="zh-CN"/>
              </w:rPr>
              <w:t>排</w:t>
            </w:r>
            <w:r>
              <w:rPr>
                <w:rFonts w:hint="eastAsia" w:ascii="Times New Roman" w:hAnsi="Times New Roman" w:eastAsia="宋体" w:cs="Times New Roman"/>
                <w:color w:val="auto"/>
                <w:sz w:val="24"/>
                <w:szCs w:val="24"/>
                <w:highlight w:val="none"/>
                <w:lang w:val="en-US" w:eastAsia="zh-CN" w:bidi="ar"/>
              </w:rPr>
              <w:t>入化粪池，由托克逊县鱼儿沟供排水有限公司克尔碱分公司定期拉运处置，</w:t>
            </w:r>
          </w:p>
          <w:p w14:paraId="13E51966">
            <w:pPr>
              <w:pStyle w:val="21"/>
              <w:spacing w:before="0" w:beforeAutospacing="0" w:after="0" w:afterAutospacing="0" w:line="360" w:lineRule="auto"/>
              <w:ind w:left="0" w:leftChars="0" w:firstLine="0" w:firstLineChars="0"/>
              <w:rPr>
                <w:rFonts w:hint="eastAsia" w:ascii="Times New Roman" w:hAnsi="Times New Roman" w:eastAsia="宋体" w:cs="Times New Roman"/>
                <w:b/>
                <w:bCs/>
                <w:color w:val="auto"/>
                <w:highlight w:val="none"/>
              </w:rPr>
            </w:pPr>
            <w:r>
              <w:rPr>
                <w:rFonts w:hint="eastAsia" w:ascii="Times New Roman" w:hAnsi="Times New Roman" w:cs="Times New Roman"/>
                <w:b/>
                <w:bCs/>
                <w:color w:val="auto"/>
                <w:highlight w:val="none"/>
                <w:lang w:val="en-US" w:eastAsia="zh-CN"/>
              </w:rPr>
              <w:t>7.</w:t>
            </w:r>
            <w:r>
              <w:rPr>
                <w:rFonts w:hint="eastAsia" w:ascii="Times New Roman" w:hAnsi="Times New Roman" w:eastAsia="宋体" w:cs="Times New Roman"/>
                <w:b/>
                <w:bCs/>
                <w:color w:val="auto"/>
                <w:highlight w:val="none"/>
              </w:rPr>
              <w:t>平面布置</w:t>
            </w:r>
          </w:p>
          <w:p w14:paraId="39C23A52">
            <w:pPr>
              <w:spacing w:line="360" w:lineRule="auto"/>
              <w:ind w:firstLine="480" w:firstLineChars="200"/>
              <w:rPr>
                <w:rFonts w:hint="default" w:ascii="Times New Roman" w:hAnsi="Times New Roman" w:cs="Times New Roman"/>
                <w:color w:val="auto"/>
                <w:sz w:val="24"/>
                <w:highlight w:val="none"/>
                <w:lang w:val="en-US" w:eastAsia="zh-CN"/>
              </w:rPr>
            </w:pPr>
            <w:r>
              <w:rPr>
                <w:rFonts w:ascii="Times New Roman" w:hAnsi="Times New Roman" w:cs="Times New Roman"/>
                <w:color w:val="auto"/>
                <w:sz w:val="24"/>
                <w:highlight w:val="none"/>
              </w:rPr>
              <w:t>厂区总占地面积</w:t>
            </w:r>
            <w:r>
              <w:rPr>
                <w:rFonts w:hint="eastAsia" w:ascii="Times New Roman" w:hAnsi="Times New Roman" w:cs="Times New Roman"/>
                <w:color w:val="auto"/>
                <w:sz w:val="24"/>
                <w:highlight w:val="none"/>
                <w:lang w:val="en-US" w:eastAsia="zh-CN"/>
              </w:rPr>
              <w:t>2</w:t>
            </w:r>
            <w:r>
              <w:rPr>
                <w:rFonts w:hint="eastAsia" w:cs="Times New Roman"/>
                <w:color w:val="auto"/>
                <w:sz w:val="24"/>
                <w:highlight w:val="none"/>
                <w:lang w:val="en-US" w:eastAsia="zh-CN"/>
              </w:rPr>
              <w:t>6662</w:t>
            </w:r>
            <w:r>
              <w:rPr>
                <w:rFonts w:ascii="Times New Roman" w:hAnsi="Times New Roman" w:cs="Times New Roman"/>
                <w:color w:val="auto"/>
                <w:sz w:val="24"/>
                <w:highlight w:val="none"/>
              </w:rPr>
              <w:t>m</w:t>
            </w:r>
            <w:r>
              <w:rPr>
                <w:rFonts w:ascii="Times New Roman" w:hAnsi="Times New Roman" w:cs="Times New Roman"/>
                <w:color w:val="auto"/>
                <w:sz w:val="24"/>
                <w:highlight w:val="none"/>
                <w:vertAlign w:val="superscript"/>
              </w:rPr>
              <w:t>2</w:t>
            </w:r>
            <w:r>
              <w:rPr>
                <w:rFonts w:ascii="Times New Roman" w:hAnsi="Times New Roman" w:cs="Times New Roman"/>
                <w:color w:val="auto"/>
                <w:sz w:val="24"/>
                <w:highlight w:val="none"/>
              </w:rPr>
              <w:t>，总平面布置如下：</w:t>
            </w:r>
            <w:r>
              <w:rPr>
                <w:rFonts w:hint="eastAsia" w:ascii="Times New Roman" w:hAnsi="Times New Roman" w:cs="Times New Roman"/>
                <w:color w:val="auto"/>
                <w:sz w:val="24"/>
                <w:highlight w:val="none"/>
                <w:lang w:val="en-US" w:eastAsia="zh-CN"/>
              </w:rPr>
              <w:t>生活办公区位于项目区</w:t>
            </w:r>
            <w:r>
              <w:rPr>
                <w:rFonts w:hint="eastAsia" w:cs="Times New Roman"/>
                <w:color w:val="auto"/>
                <w:sz w:val="24"/>
                <w:highlight w:val="none"/>
                <w:lang w:val="en-US" w:eastAsia="zh-CN"/>
              </w:rPr>
              <w:t>西南侧</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原料库</w:t>
            </w:r>
            <w:r>
              <w:rPr>
                <w:rFonts w:hint="eastAsia" w:ascii="Times New Roman" w:hAnsi="Times New Roman" w:cs="Times New Roman"/>
                <w:color w:val="auto"/>
                <w:sz w:val="24"/>
                <w:highlight w:val="none"/>
                <w:lang w:val="en-US" w:eastAsia="zh-CN"/>
              </w:rPr>
              <w:t>位于项目区中心，</w:t>
            </w:r>
            <w:r>
              <w:rPr>
                <w:rFonts w:hint="eastAsia" w:cs="Times New Roman"/>
                <w:color w:val="auto"/>
                <w:sz w:val="24"/>
                <w:highlight w:val="none"/>
                <w:lang w:val="en-US" w:eastAsia="zh-CN"/>
              </w:rPr>
              <w:t>生产区</w:t>
            </w:r>
            <w:r>
              <w:rPr>
                <w:rFonts w:hint="eastAsia" w:ascii="Times New Roman" w:hAnsi="Times New Roman" w:cs="Times New Roman"/>
                <w:color w:val="auto"/>
                <w:sz w:val="24"/>
                <w:highlight w:val="none"/>
                <w:lang w:val="en-US" w:eastAsia="zh-CN"/>
              </w:rPr>
              <w:t>位于</w:t>
            </w:r>
            <w:r>
              <w:rPr>
                <w:rFonts w:hint="eastAsia" w:cs="Times New Roman"/>
                <w:color w:val="auto"/>
                <w:sz w:val="24"/>
                <w:highlight w:val="none"/>
                <w:lang w:val="en-US" w:eastAsia="zh-CN"/>
              </w:rPr>
              <w:t>项目区南侧</w:t>
            </w:r>
            <w:r>
              <w:rPr>
                <w:rFonts w:hint="eastAsia" w:ascii="Times New Roman" w:hAnsi="Times New Roman" w:cs="Times New Roman"/>
                <w:color w:val="auto"/>
                <w:sz w:val="24"/>
                <w:highlight w:val="none"/>
                <w:lang w:val="en-US" w:eastAsia="zh-CN"/>
              </w:rPr>
              <w:t>，生产车间位于原煤库北侧。车辆自</w:t>
            </w:r>
            <w:r>
              <w:rPr>
                <w:rFonts w:hint="eastAsia" w:ascii="Times New Roman" w:hAnsi="Times New Roman" w:eastAsia="宋体" w:cs="Times New Roman"/>
                <w:color w:val="auto"/>
                <w:sz w:val="24"/>
                <w:highlight w:val="none"/>
                <w:lang w:val="en-US" w:eastAsia="zh-CN"/>
              </w:rPr>
              <w:t>公路</w:t>
            </w:r>
            <w:r>
              <w:rPr>
                <w:rFonts w:hint="eastAsia" w:ascii="Times New Roman" w:hAnsi="Times New Roman" w:cs="Times New Roman"/>
                <w:color w:val="auto"/>
                <w:sz w:val="24"/>
                <w:highlight w:val="none"/>
                <w:lang w:val="en-US" w:eastAsia="zh-CN"/>
              </w:rPr>
              <w:t>驶入，进厂后左前方为原</w:t>
            </w:r>
            <w:r>
              <w:rPr>
                <w:rFonts w:hint="eastAsia" w:cs="Times New Roman"/>
                <w:color w:val="auto"/>
                <w:sz w:val="24"/>
                <w:highlight w:val="none"/>
                <w:lang w:val="en-US" w:eastAsia="zh-CN"/>
              </w:rPr>
              <w:t>料</w:t>
            </w:r>
            <w:r>
              <w:rPr>
                <w:rFonts w:hint="eastAsia" w:ascii="Times New Roman" w:hAnsi="Times New Roman" w:cs="Times New Roman"/>
                <w:color w:val="auto"/>
                <w:sz w:val="24"/>
                <w:highlight w:val="none"/>
                <w:lang w:val="en-US" w:eastAsia="zh-CN"/>
              </w:rPr>
              <w:t>库，中间为空地，方便车辆进入、产品及原料的装卸。</w:t>
            </w:r>
          </w:p>
          <w:p w14:paraId="22F0D5E5">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项目</w:t>
            </w:r>
            <w:r>
              <w:rPr>
                <w:rFonts w:hint="eastAsia" w:cs="Times New Roman"/>
                <w:color w:val="auto"/>
                <w:sz w:val="24"/>
                <w:highlight w:val="none"/>
                <w:lang w:val="en-US" w:eastAsia="zh-CN"/>
              </w:rPr>
              <w:t>原料库</w:t>
            </w:r>
            <w:r>
              <w:rPr>
                <w:rFonts w:ascii="Times New Roman" w:hAnsi="Times New Roman" w:cs="Times New Roman"/>
                <w:color w:val="auto"/>
                <w:sz w:val="24"/>
                <w:highlight w:val="none"/>
              </w:rPr>
              <w:t>设置在</w:t>
            </w:r>
            <w:r>
              <w:rPr>
                <w:rFonts w:hint="eastAsia" w:ascii="Times New Roman" w:hAnsi="Times New Roman" w:cs="Times New Roman"/>
                <w:color w:val="auto"/>
                <w:sz w:val="24"/>
                <w:highlight w:val="none"/>
                <w:lang w:val="en-US" w:eastAsia="zh-CN"/>
              </w:rPr>
              <w:t>生产区附近</w:t>
            </w:r>
            <w:r>
              <w:rPr>
                <w:rFonts w:ascii="Times New Roman" w:hAnsi="Times New Roman" w:cs="Times New Roman"/>
                <w:color w:val="auto"/>
                <w:sz w:val="24"/>
                <w:highlight w:val="none"/>
              </w:rPr>
              <w:t>，生活区位于</w:t>
            </w:r>
            <w:r>
              <w:rPr>
                <w:rFonts w:hint="eastAsia" w:cs="Times New Roman"/>
                <w:color w:val="auto"/>
                <w:sz w:val="24"/>
                <w:highlight w:val="none"/>
                <w:lang w:val="en-US" w:eastAsia="zh-CN"/>
              </w:rPr>
              <w:t>西南侧</w:t>
            </w:r>
            <w:r>
              <w:rPr>
                <w:rFonts w:ascii="Times New Roman" w:hAnsi="Times New Roman" w:cs="Times New Roman"/>
                <w:color w:val="auto"/>
                <w:sz w:val="24"/>
                <w:highlight w:val="none"/>
              </w:rPr>
              <w:t>，位于生产区上风向，受生产影响较小。</w:t>
            </w:r>
          </w:p>
          <w:p w14:paraId="12BE2B39">
            <w:pPr>
              <w:pStyle w:val="12"/>
              <w:adjustRightInd w:val="0"/>
              <w:snapToGrid w:val="0"/>
              <w:spacing w:line="360" w:lineRule="auto"/>
              <w:ind w:firstLine="480"/>
              <w:rPr>
                <w:rFonts w:hint="eastAsia" w:ascii="Times New Roman" w:hAnsi="Times New Roman" w:eastAsia="宋体" w:cs="Times New Roman"/>
                <w:color w:val="auto"/>
                <w:sz w:val="24"/>
                <w:highlight w:val="yellow"/>
                <w:lang w:eastAsia="zh-CN"/>
              </w:rPr>
            </w:pPr>
            <w:r>
              <w:rPr>
                <w:rFonts w:ascii="Times New Roman" w:hAnsi="Times New Roman" w:cs="Times New Roman"/>
                <w:color w:val="auto"/>
                <w:sz w:val="24"/>
                <w:highlight w:val="none"/>
              </w:rPr>
              <w:t>综上所述，项目区平面布置基本合理</w:t>
            </w:r>
            <w:r>
              <w:rPr>
                <w:rFonts w:hint="eastAsia" w:cs="Times New Roman"/>
                <w:color w:val="auto"/>
                <w:sz w:val="24"/>
                <w:highlight w:val="none"/>
                <w:lang w:eastAsia="zh-CN"/>
              </w:rPr>
              <w:t>。</w:t>
            </w:r>
          </w:p>
          <w:p w14:paraId="3CFC4356">
            <w:pPr>
              <w:pStyle w:val="21"/>
              <w:spacing w:before="0" w:beforeAutospacing="0" w:after="0" w:afterAutospacing="0" w:line="360" w:lineRule="auto"/>
              <w:ind w:left="0" w:leftChars="0" w:firstLine="0" w:firstLineChars="0"/>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8.水平衡</w:t>
            </w:r>
          </w:p>
          <w:p w14:paraId="01BF8AD6">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（1）给水</w:t>
            </w:r>
          </w:p>
          <w:p w14:paraId="5DC38925">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本项目给水由</w:t>
            </w:r>
            <w:r>
              <w:rPr>
                <w:rFonts w:hint="eastAsia" w:ascii="Times New Roman" w:hAnsi="Times New Roman" w:eastAsia="宋体" w:cs="Times New Roman"/>
                <w:color w:val="auto"/>
                <w:sz w:val="24"/>
                <w:highlight w:val="none"/>
                <w:lang w:val="en-US" w:eastAsia="zh-CN"/>
              </w:rPr>
              <w:t>市政</w:t>
            </w:r>
            <w:r>
              <w:rPr>
                <w:rFonts w:hint="default" w:ascii="Times New Roman" w:hAnsi="Times New Roman" w:eastAsia="宋体" w:cs="Times New Roman"/>
                <w:color w:val="auto"/>
                <w:sz w:val="24"/>
                <w:highlight w:val="none"/>
                <w:lang w:val="en-US" w:eastAsia="zh-CN"/>
              </w:rPr>
              <w:t>供水管网供给，能够保障项目用水，本项目用水主要为生活用水</w:t>
            </w:r>
            <w:r>
              <w:rPr>
                <w:rFonts w:hint="eastAsia" w:ascii="Times New Roman" w:hAnsi="Times New Roman" w:eastAsia="宋体" w:cs="Times New Roman"/>
                <w:color w:val="auto"/>
                <w:sz w:val="24"/>
                <w:highlight w:val="none"/>
                <w:lang w:val="en-US" w:eastAsia="zh-CN"/>
              </w:rPr>
              <w:t>、生产用水。</w:t>
            </w:r>
          </w:p>
          <w:p w14:paraId="5CB1E6C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cs="Times New Roman"/>
                <w:color w:val="auto"/>
                <w:highlight w:val="none"/>
                <w:lang w:val="en-US" w:eastAsia="zh-CN"/>
              </w:rPr>
            </w:pPr>
            <w:r>
              <w:rPr>
                <w:rFonts w:hint="default" w:ascii="Times New Roman" w:hAnsi="Times New Roman" w:cs="Times New Roman"/>
                <w:color w:val="auto"/>
                <w:highlight w:val="none"/>
                <w:lang w:eastAsia="zh-CN"/>
              </w:rPr>
              <w:t>①</w:t>
            </w:r>
            <w:r>
              <w:rPr>
                <w:rFonts w:hint="eastAsia" w:cs="Times New Roman"/>
                <w:color w:val="auto"/>
                <w:highlight w:val="none"/>
                <w:lang w:val="en-US" w:eastAsia="zh-CN"/>
              </w:rPr>
              <w:t>配料用水</w:t>
            </w:r>
          </w:p>
          <w:p w14:paraId="73499D5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混凝</w:t>
            </w:r>
            <w:r>
              <w:rPr>
                <w:rFonts w:hint="default" w:ascii="Times New Roman" w:hAnsi="Times New Roman" w:cs="Times New Roman"/>
                <w:color w:val="auto"/>
                <w:highlight w:val="none"/>
              </w:rPr>
              <w:t>土配料用水为0.1</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lang w:eastAsia="zh-CN"/>
              </w:rPr>
              <w:t>m³</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m³</w:t>
            </w:r>
            <w:r>
              <w:rPr>
                <w:rFonts w:hint="default" w:ascii="Times New Roman" w:hAnsi="Times New Roman" w:cs="Times New Roman"/>
                <w:color w:val="auto"/>
                <w:highlight w:val="none"/>
              </w:rPr>
              <w:t>混凝土，本项目年产混凝土</w:t>
            </w:r>
            <w:r>
              <w:rPr>
                <w:rFonts w:hint="eastAsia" w:cs="Times New Roman"/>
                <w:color w:val="auto"/>
                <w:highlight w:val="none"/>
                <w:lang w:val="en-US" w:eastAsia="zh-CN"/>
              </w:rPr>
              <w:t>20</w:t>
            </w:r>
            <w:r>
              <w:rPr>
                <w:rFonts w:hint="default" w:ascii="Times New Roman" w:hAnsi="Times New Roman" w:cs="Times New Roman"/>
                <w:color w:val="auto"/>
                <w:highlight w:val="none"/>
              </w:rPr>
              <w:t>万</w:t>
            </w:r>
            <w:r>
              <w:rPr>
                <w:rFonts w:hint="default" w:ascii="Times New Roman" w:hAnsi="Times New Roman" w:cs="Times New Roman"/>
                <w:color w:val="auto"/>
                <w:highlight w:val="none"/>
                <w:lang w:eastAsia="zh-CN"/>
              </w:rPr>
              <w:t>m³</w:t>
            </w:r>
            <w:r>
              <w:rPr>
                <w:rFonts w:hint="default" w:ascii="Times New Roman" w:hAnsi="Times New Roman" w:cs="Times New Roman"/>
                <w:color w:val="auto"/>
                <w:highlight w:val="none"/>
              </w:rPr>
              <w:t>，则混凝土配料用水量为</w:t>
            </w:r>
            <w:r>
              <w:rPr>
                <w:rFonts w:hint="eastAsia" w:cs="Times New Roman"/>
                <w:color w:val="auto"/>
                <w:highlight w:val="none"/>
                <w:lang w:val="en-US" w:eastAsia="zh-CN"/>
              </w:rPr>
              <w:t>109.09</w:t>
            </w:r>
            <w:r>
              <w:rPr>
                <w:rFonts w:hint="default" w:ascii="Times New Roman" w:hAnsi="Times New Roman" w:cs="Times New Roman"/>
                <w:color w:val="auto"/>
                <w:highlight w:val="none"/>
                <w:lang w:eastAsia="zh-CN"/>
              </w:rPr>
              <w:t>m³</w:t>
            </w:r>
            <w:r>
              <w:rPr>
                <w:rFonts w:hint="default" w:ascii="Times New Roman" w:hAnsi="Times New Roman" w:cs="Times New Roman"/>
                <w:color w:val="auto"/>
                <w:highlight w:val="none"/>
                <w:lang w:val="en-US" w:eastAsia="zh-CN"/>
              </w:rPr>
              <w:t>/d（</w:t>
            </w: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万</w:t>
            </w:r>
            <w:r>
              <w:rPr>
                <w:rFonts w:hint="default" w:ascii="Times New Roman" w:hAnsi="Times New Roman" w:cs="Times New Roman"/>
                <w:color w:val="auto"/>
                <w:highlight w:val="none"/>
                <w:lang w:eastAsia="zh-CN"/>
              </w:rPr>
              <w:t>m³</w:t>
            </w:r>
            <w:r>
              <w:rPr>
                <w:rFonts w:hint="default" w:ascii="Times New Roman" w:hAnsi="Times New Roman" w:cs="Times New Roman"/>
                <w:color w:val="auto"/>
                <w:highlight w:val="none"/>
              </w:rPr>
              <w:t>/a</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，此过程无废水产生</w:t>
            </w:r>
            <w:r>
              <w:rPr>
                <w:rFonts w:hint="default" w:ascii="Times New Roman" w:hAnsi="Times New Roman" w:cs="Times New Roman"/>
                <w:color w:val="auto"/>
                <w:highlight w:val="none"/>
                <w:lang w:eastAsia="zh-CN"/>
              </w:rPr>
              <w:t>。</w:t>
            </w:r>
          </w:p>
          <w:p w14:paraId="26FB255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eastAsia="zh-CN"/>
              </w:rPr>
              <w:t>②</w:t>
            </w:r>
            <w:r>
              <w:rPr>
                <w:rFonts w:hint="default" w:ascii="Times New Roman" w:hAnsi="Times New Roman" w:eastAsia="宋体" w:cs="Times New Roman"/>
                <w:color w:val="auto"/>
                <w:highlight w:val="none"/>
                <w:lang w:val="en-US" w:eastAsia="zh-CN"/>
              </w:rPr>
              <w:t>车辆冲洗水</w:t>
            </w:r>
          </w:p>
          <w:p w14:paraId="3602A30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highlight w:val="none"/>
                <w:lang w:val="en-US" w:eastAsia="zh-CN"/>
              </w:rPr>
            </w:pPr>
            <w:r>
              <w:rPr>
                <w:rFonts w:hint="eastAsia" w:cs="Times New Roman"/>
                <w:color w:val="auto"/>
                <w:kern w:val="0"/>
                <w:sz w:val="24"/>
                <w:lang w:val="en-US" w:eastAsia="zh-CN"/>
              </w:rPr>
              <w:t>原料运输车辆、混凝土罐车每天约清洗44次</w:t>
            </w:r>
            <w:r>
              <w:rPr>
                <w:rFonts w:hint="default" w:ascii="Times New Roman" w:hAnsi="Times New Roman" w:eastAsia="宋体" w:cs="Times New Roman"/>
                <w:color w:val="auto"/>
                <w:highlight w:val="none"/>
                <w:lang w:val="en-US" w:eastAsia="zh-CN"/>
              </w:rPr>
              <w:t>，</w:t>
            </w:r>
            <w:r>
              <w:rPr>
                <w:rFonts w:hint="eastAsia" w:cs="Times New Roman"/>
                <w:color w:val="auto"/>
                <w:highlight w:val="none"/>
                <w:lang w:val="en-US" w:eastAsia="zh-CN"/>
              </w:rPr>
              <w:t>根据建设单位提供</w:t>
            </w:r>
            <w:r>
              <w:rPr>
                <w:rFonts w:hint="default" w:ascii="Times New Roman" w:hAnsi="Times New Roman" w:eastAsia="宋体" w:cs="Times New Roman"/>
                <w:color w:val="auto"/>
                <w:highlight w:val="none"/>
                <w:lang w:val="en-US" w:eastAsia="zh-CN"/>
              </w:rPr>
              <w:t>，车辆冲洗水量消耗量为0.05m</w:t>
            </w:r>
            <w:r>
              <w:rPr>
                <w:rFonts w:hint="default" w:ascii="Times New Roman" w:hAnsi="Times New Roman" w:eastAsia="宋体" w:cs="Times New Roman"/>
                <w:color w:val="auto"/>
                <w:highlight w:val="none"/>
                <w:vertAlign w:val="superscript"/>
                <w:lang w:val="en-US" w:eastAsia="zh-CN"/>
              </w:rPr>
              <w:t>3</w:t>
            </w:r>
            <w:r>
              <w:rPr>
                <w:rFonts w:hint="default" w:ascii="Times New Roman" w:hAnsi="Times New Roman" w:eastAsia="宋体" w:cs="Times New Roman"/>
                <w:color w:val="auto"/>
                <w:highlight w:val="none"/>
                <w:lang w:val="en-US" w:eastAsia="zh-CN"/>
              </w:rPr>
              <w:t>次，则车辆冲洗用水量约为2</w:t>
            </w:r>
            <w:r>
              <w:rPr>
                <w:rFonts w:hint="eastAsia" w:cs="Times New Roman"/>
                <w:color w:val="auto"/>
                <w:highlight w:val="none"/>
                <w:lang w:val="en-US" w:eastAsia="zh-CN"/>
              </w:rPr>
              <w:t>.2</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vertAlign w:val="superscript"/>
                <w:lang w:val="en-US" w:eastAsia="zh-CN"/>
              </w:rPr>
              <w:t>3</w:t>
            </w:r>
            <w:r>
              <w:rPr>
                <w:rFonts w:hint="default" w:ascii="Times New Roman" w:hAnsi="Times New Roman" w:eastAsia="宋体" w:cs="Times New Roman"/>
                <w:color w:val="auto"/>
                <w:highlight w:val="none"/>
                <w:lang w:val="en-US" w:eastAsia="zh-CN"/>
              </w:rPr>
              <w:t>/d（6</w:t>
            </w:r>
            <w:r>
              <w:rPr>
                <w:rFonts w:hint="eastAsia" w:cs="Times New Roman"/>
                <w:color w:val="auto"/>
                <w:highlight w:val="none"/>
                <w:lang w:val="en-US" w:eastAsia="zh-CN"/>
              </w:rPr>
              <w:t>05</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vertAlign w:val="superscript"/>
                <w:lang w:val="en-US" w:eastAsia="zh-CN"/>
              </w:rPr>
              <w:t>3</w:t>
            </w:r>
            <w:r>
              <w:rPr>
                <w:rFonts w:hint="default" w:ascii="Times New Roman" w:hAnsi="Times New Roman" w:eastAsia="宋体" w:cs="Times New Roman"/>
                <w:color w:val="auto"/>
                <w:highlight w:val="none"/>
                <w:lang w:val="en-US" w:eastAsia="zh-CN"/>
              </w:rPr>
              <w:t>/a），废水经沉淀后循环使用，循环水量</w:t>
            </w:r>
            <w:r>
              <w:rPr>
                <w:rFonts w:hint="eastAsia" w:cs="Times New Roman"/>
                <w:color w:val="auto"/>
                <w:highlight w:val="none"/>
                <w:lang w:val="en-US" w:eastAsia="zh-CN"/>
              </w:rPr>
              <w:t>1.8</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/d（</w:t>
            </w:r>
            <w:r>
              <w:rPr>
                <w:rFonts w:hint="eastAsia" w:cs="Times New Roman" w:eastAsiaTheme="minorEastAsia"/>
                <w:color w:val="auto"/>
                <w:sz w:val="24"/>
                <w:highlight w:val="none"/>
                <w:lang w:val="en-US" w:eastAsia="zh-CN"/>
              </w:rPr>
              <w:t>495</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/a），损失水量约</w:t>
            </w:r>
            <w:r>
              <w:rPr>
                <w:rFonts w:hint="eastAsia" w:cs="Times New Roman" w:eastAsiaTheme="minorEastAsia"/>
                <w:color w:val="auto"/>
                <w:sz w:val="24"/>
                <w:highlight w:val="none"/>
                <w:lang w:val="en-US" w:eastAsia="zh-CN"/>
              </w:rPr>
              <w:t>0.4</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/d（</w:t>
            </w:r>
            <w:r>
              <w:rPr>
                <w:rFonts w:hint="eastAsia" w:cs="Times New Roman" w:eastAsiaTheme="minorEastAsia"/>
                <w:color w:val="auto"/>
                <w:sz w:val="24"/>
                <w:highlight w:val="none"/>
                <w:lang w:val="en-US" w:eastAsia="zh-CN"/>
              </w:rPr>
              <w:t>110</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/a）</w:t>
            </w:r>
            <w:r>
              <w:rPr>
                <w:rFonts w:hint="eastAsia" w:ascii="Times New Roman" w:hAnsi="Times New Roman" w:cs="Times New Roman" w:eastAsiaTheme="minorEastAsia"/>
                <w:color w:val="auto"/>
                <w:sz w:val="24"/>
                <w:highlight w:val="none"/>
                <w:lang w:val="en-US" w:eastAsia="zh-CN"/>
              </w:rPr>
              <w:t>补充</w:t>
            </w:r>
            <w:r>
              <w:rPr>
                <w:rFonts w:hint="default" w:ascii="Times New Roman" w:hAnsi="Times New Roman" w:cs="Times New Roman" w:eastAsiaTheme="minorEastAsia"/>
                <w:color w:val="auto"/>
                <w:sz w:val="24"/>
                <w:highlight w:val="none"/>
                <w:lang w:val="en-US" w:eastAsia="zh-CN"/>
              </w:rPr>
              <w:t>水量约</w:t>
            </w:r>
            <w:r>
              <w:rPr>
                <w:rFonts w:hint="eastAsia" w:cs="Times New Roman" w:eastAsiaTheme="minorEastAsia"/>
                <w:color w:val="auto"/>
                <w:sz w:val="24"/>
                <w:highlight w:val="none"/>
                <w:lang w:val="en-US" w:eastAsia="zh-CN"/>
              </w:rPr>
              <w:t>0.4</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/d（</w:t>
            </w:r>
            <w:r>
              <w:rPr>
                <w:rFonts w:hint="eastAsia" w:cs="Times New Roman" w:eastAsiaTheme="minorEastAsia"/>
                <w:color w:val="auto"/>
                <w:sz w:val="24"/>
                <w:highlight w:val="none"/>
                <w:lang w:val="en-US" w:eastAsia="zh-CN"/>
              </w:rPr>
              <w:t>110</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/a）</w:t>
            </w:r>
            <w:r>
              <w:rPr>
                <w:rFonts w:hint="default" w:ascii="Times New Roman" w:hAnsi="Times New Roman" w:eastAsia="宋体" w:cs="Times New Roman"/>
                <w:color w:val="auto"/>
                <w:highlight w:val="none"/>
                <w:lang w:val="en-US" w:eastAsia="zh-CN"/>
              </w:rPr>
              <w:t>。</w:t>
            </w:r>
          </w:p>
          <w:p w14:paraId="0D88EFAC">
            <w:pPr>
              <w:pStyle w:val="22"/>
              <w:keepNext w:val="0"/>
              <w:keepLines w:val="0"/>
              <w:pageBreakBefore w:val="0"/>
              <w:widowControl w:val="0"/>
              <w:kinsoku/>
              <w:wordWrap w:val="0"/>
              <w:overflowPunct/>
              <w:topLinePunct w:val="0"/>
              <w:autoSpaceDE/>
              <w:autoSpaceDN/>
              <w:bidi w:val="0"/>
              <w:adjustRightInd/>
              <w:snapToGrid w:val="0"/>
              <w:spacing w:after="0" w:line="360" w:lineRule="auto"/>
              <w:ind w:left="0" w:leftChars="0" w:firstLine="480" w:firstLineChars="200"/>
              <w:textAlignment w:val="auto"/>
              <w:rPr>
                <w:rFonts w:hint="eastAsia" w:ascii="宋体" w:hAnsi="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w:t>
            </w:r>
            <w:r>
              <w:rPr>
                <w:rFonts w:hint="eastAsia" w:ascii="宋体" w:hAnsi="宋体" w:cs="宋体"/>
                <w:bCs/>
                <w:color w:val="auto"/>
                <w:kern w:val="2"/>
                <w:sz w:val="24"/>
                <w:szCs w:val="24"/>
                <w:highlight w:val="none"/>
                <w:lang w:val="en-US" w:eastAsia="zh-CN" w:bidi="ar-SA"/>
              </w:rPr>
              <w:t>搅拌机冲洗用水</w:t>
            </w:r>
          </w:p>
          <w:p w14:paraId="0CA7292B">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搅拌机平均按每天冲洗一次。</w:t>
            </w:r>
            <w:r>
              <w:rPr>
                <w:rFonts w:hint="eastAsia" w:cs="Times New Roman"/>
                <w:color w:val="auto"/>
                <w:highlight w:val="none"/>
                <w:lang w:val="en-US" w:eastAsia="zh-CN"/>
              </w:rPr>
              <w:t>根据建设单位提供的数据</w:t>
            </w:r>
            <w:r>
              <w:rPr>
                <w:rFonts w:hint="eastAsia" w:ascii="Times New Roman" w:hAnsi="Times New Roman" w:eastAsia="宋体" w:cs="Times New Roman"/>
                <w:color w:val="auto"/>
                <w:highlight w:val="none"/>
                <w:lang w:val="en-US" w:eastAsia="zh-CN"/>
              </w:rPr>
              <w:t>，冲洗用水</w:t>
            </w:r>
            <w:r>
              <w:rPr>
                <w:rFonts w:hint="eastAsia"/>
                <w:color w:val="auto"/>
                <w:highlight w:val="none"/>
                <w:lang w:val="en-US" w:eastAsia="zh-CN"/>
              </w:rPr>
              <w:t>按照2.0m</w:t>
            </w:r>
            <w:r>
              <w:rPr>
                <w:rFonts w:hint="eastAsia"/>
                <w:color w:val="auto"/>
                <w:highlight w:val="none"/>
                <w:vertAlign w:val="superscript"/>
                <w:lang w:val="en-US" w:eastAsia="zh-CN"/>
              </w:rPr>
              <w:t>3</w:t>
            </w:r>
            <w:r>
              <w:rPr>
                <w:rFonts w:hint="eastAsia"/>
                <w:color w:val="auto"/>
                <w:highlight w:val="none"/>
                <w:lang w:val="en-US" w:eastAsia="zh-CN"/>
              </w:rPr>
              <w:t>/次计，搅拌机冲洗水用量为6.0m</w:t>
            </w:r>
            <w:r>
              <w:rPr>
                <w:rFonts w:hint="eastAsia"/>
                <w:color w:val="auto"/>
                <w:highlight w:val="none"/>
                <w:vertAlign w:val="superscript"/>
                <w:lang w:val="en-US" w:eastAsia="zh-CN"/>
              </w:rPr>
              <w:t>3</w:t>
            </w:r>
            <w:r>
              <w:rPr>
                <w:rFonts w:hint="eastAsia"/>
                <w:color w:val="auto"/>
                <w:highlight w:val="none"/>
                <w:lang w:val="en-US" w:eastAsia="zh-CN"/>
              </w:rPr>
              <w:t>/d（1650m</w:t>
            </w:r>
            <w:r>
              <w:rPr>
                <w:rFonts w:hint="eastAsia"/>
                <w:color w:val="auto"/>
                <w:highlight w:val="none"/>
                <w:vertAlign w:val="superscript"/>
                <w:lang w:val="en-US" w:eastAsia="zh-CN"/>
              </w:rPr>
              <w:t>3</w:t>
            </w:r>
            <w:r>
              <w:rPr>
                <w:rFonts w:hint="eastAsia"/>
                <w:color w:val="auto"/>
                <w:highlight w:val="none"/>
                <w:lang w:val="en-US" w:eastAsia="zh-CN"/>
              </w:rPr>
              <w:t>/a），</w:t>
            </w:r>
            <w:r>
              <w:rPr>
                <w:rFonts w:hint="default" w:ascii="Times New Roman" w:hAnsi="Times New Roman" w:eastAsia="宋体" w:cs="Times New Roman"/>
                <w:color w:val="auto"/>
                <w:highlight w:val="none"/>
                <w:lang w:val="en-US" w:eastAsia="zh-CN"/>
              </w:rPr>
              <w:t>废水经沉淀后循环使用，循环水量</w:t>
            </w:r>
            <w:r>
              <w:rPr>
                <w:rFonts w:hint="eastAsia" w:cs="Times New Roman"/>
                <w:color w:val="auto"/>
                <w:highlight w:val="none"/>
                <w:lang w:val="en-US" w:eastAsia="zh-CN"/>
              </w:rPr>
              <w:t>4.8</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/d（</w:t>
            </w:r>
            <w:r>
              <w:rPr>
                <w:rFonts w:hint="eastAsia" w:cs="Times New Roman" w:eastAsiaTheme="minorEastAsia"/>
                <w:color w:val="auto"/>
                <w:sz w:val="24"/>
                <w:highlight w:val="none"/>
                <w:lang w:val="en-US" w:eastAsia="zh-CN"/>
              </w:rPr>
              <w:t>1320</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/a），损失水量约</w:t>
            </w:r>
            <w:r>
              <w:rPr>
                <w:rFonts w:hint="eastAsia" w:cs="Times New Roman" w:eastAsiaTheme="minorEastAsia"/>
                <w:color w:val="auto"/>
                <w:sz w:val="24"/>
                <w:highlight w:val="none"/>
                <w:lang w:val="en-US" w:eastAsia="zh-CN"/>
              </w:rPr>
              <w:t>1.2</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/d（</w:t>
            </w:r>
            <w:r>
              <w:rPr>
                <w:rFonts w:hint="eastAsia" w:cs="Times New Roman" w:eastAsiaTheme="minorEastAsia"/>
                <w:color w:val="auto"/>
                <w:sz w:val="24"/>
                <w:highlight w:val="none"/>
                <w:lang w:val="en-US" w:eastAsia="zh-CN"/>
              </w:rPr>
              <w:t>330</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/a）</w:t>
            </w:r>
            <w:r>
              <w:rPr>
                <w:rFonts w:hint="eastAsia" w:cs="Times New Roman" w:eastAsiaTheme="minorEastAsia"/>
                <w:color w:val="auto"/>
                <w:sz w:val="24"/>
                <w:highlight w:val="none"/>
                <w:lang w:val="en-US" w:eastAsia="zh-CN"/>
              </w:rPr>
              <w:t>，</w:t>
            </w:r>
            <w:r>
              <w:rPr>
                <w:rFonts w:hint="eastAsia" w:ascii="Times New Roman" w:hAnsi="Times New Roman" w:cs="Times New Roman" w:eastAsiaTheme="minorEastAsia"/>
                <w:color w:val="auto"/>
                <w:sz w:val="24"/>
                <w:highlight w:val="none"/>
                <w:lang w:val="en-US" w:eastAsia="zh-CN"/>
              </w:rPr>
              <w:t>补充</w:t>
            </w:r>
            <w:r>
              <w:rPr>
                <w:rFonts w:hint="default" w:ascii="Times New Roman" w:hAnsi="Times New Roman" w:cs="Times New Roman" w:eastAsiaTheme="minorEastAsia"/>
                <w:color w:val="auto"/>
                <w:sz w:val="24"/>
                <w:highlight w:val="none"/>
                <w:lang w:val="en-US" w:eastAsia="zh-CN"/>
              </w:rPr>
              <w:t>水量约</w:t>
            </w:r>
            <w:r>
              <w:rPr>
                <w:rFonts w:hint="eastAsia" w:cs="Times New Roman" w:eastAsiaTheme="minorEastAsia"/>
                <w:color w:val="auto"/>
                <w:sz w:val="24"/>
                <w:highlight w:val="none"/>
                <w:lang w:val="en-US" w:eastAsia="zh-CN"/>
              </w:rPr>
              <w:t>1.2</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/d（</w:t>
            </w:r>
            <w:r>
              <w:rPr>
                <w:rFonts w:hint="eastAsia" w:cs="Times New Roman" w:eastAsiaTheme="minorEastAsia"/>
                <w:color w:val="auto"/>
                <w:sz w:val="24"/>
                <w:highlight w:val="none"/>
                <w:lang w:val="en-US" w:eastAsia="zh-CN"/>
              </w:rPr>
              <w:t>330</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/a）</w:t>
            </w:r>
            <w:r>
              <w:rPr>
                <w:rFonts w:hint="default" w:ascii="Times New Roman" w:hAnsi="Times New Roman" w:eastAsia="宋体" w:cs="Times New Roman"/>
                <w:color w:val="auto"/>
                <w:highlight w:val="none"/>
                <w:lang w:val="en-US" w:eastAsia="zh-CN"/>
              </w:rPr>
              <w:t>。</w:t>
            </w:r>
          </w:p>
          <w:p w14:paraId="2DF2F8DE">
            <w:pPr>
              <w:pStyle w:val="22"/>
              <w:keepNext w:val="0"/>
              <w:keepLines w:val="0"/>
              <w:pageBreakBefore w:val="0"/>
              <w:widowControl w:val="0"/>
              <w:kinsoku/>
              <w:wordWrap w:val="0"/>
              <w:overflowPunct/>
              <w:topLinePunct w:val="0"/>
              <w:autoSpaceDE/>
              <w:autoSpaceDN/>
              <w:bidi w:val="0"/>
              <w:adjustRightInd/>
              <w:snapToGrid/>
              <w:spacing w:after="0"/>
              <w:ind w:left="0" w:leftChars="0" w:firstLine="480" w:firstLineChars="200"/>
              <w:textAlignment w:val="auto"/>
              <w:rPr>
                <w:rFonts w:hint="eastAsia" w:ascii="Times New Roman" w:hAnsi="Times New Roman" w:eastAsia="宋体" w:cs="Times New Roman"/>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w:t>
            </w:r>
            <w:r>
              <w:rPr>
                <w:rFonts w:hint="eastAsia" w:ascii="Times New Roman" w:hAnsi="Times New Roman" w:eastAsia="宋体" w:cs="Times New Roman"/>
                <w:bCs/>
                <w:color w:val="auto"/>
                <w:kern w:val="2"/>
                <w:sz w:val="24"/>
                <w:szCs w:val="24"/>
                <w:highlight w:val="none"/>
                <w:lang w:val="en-US" w:eastAsia="zh-CN" w:bidi="ar-SA"/>
              </w:rPr>
              <w:t>道路洒水降尘用水</w:t>
            </w:r>
          </w:p>
          <w:p w14:paraId="46F761F9">
            <w:pPr>
              <w:pStyle w:val="22"/>
              <w:keepNext w:val="0"/>
              <w:keepLines w:val="0"/>
              <w:pageBreakBefore w:val="0"/>
              <w:widowControl w:val="0"/>
              <w:kinsoku/>
              <w:wordWrap w:val="0"/>
              <w:overflowPunct/>
              <w:topLinePunct w:val="0"/>
              <w:autoSpaceDE/>
              <w:autoSpaceDN/>
              <w:bidi w:val="0"/>
              <w:adjustRightInd/>
              <w:snapToGrid/>
              <w:spacing w:after="0"/>
              <w:ind w:left="0" w:leftChars="0" w:firstLine="480" w:firstLineChars="200"/>
              <w:textAlignment w:val="auto"/>
              <w:rPr>
                <w:rFonts w:hint="eastAsia"/>
                <w:bCs/>
                <w:color w:val="auto"/>
                <w:sz w:val="24"/>
                <w:szCs w:val="24"/>
                <w:highlight w:val="none"/>
              </w:rPr>
            </w:pPr>
            <w:r>
              <w:rPr>
                <w:rFonts w:hint="eastAsia" w:ascii="Times New Roman" w:hAnsi="Times New Roman" w:eastAsia="宋体" w:cs="Times New Roman"/>
                <w:bCs/>
                <w:color w:val="auto"/>
                <w:kern w:val="2"/>
                <w:sz w:val="24"/>
                <w:szCs w:val="24"/>
                <w:highlight w:val="none"/>
                <w:lang w:val="en-US" w:eastAsia="zh-CN" w:bidi="ar-SA"/>
              </w:rPr>
              <w:t>本项目区</w:t>
            </w:r>
            <w:r>
              <w:rPr>
                <w:rFonts w:hint="eastAsia" w:ascii="Times New Roman" w:hAnsi="Times New Roman" w:eastAsia="宋体" w:cs="Times New Roman"/>
                <w:color w:val="auto"/>
                <w:kern w:val="2"/>
                <w:sz w:val="24"/>
                <w:szCs w:val="24"/>
                <w:highlight w:val="none"/>
                <w:lang w:val="en-US" w:eastAsia="zh-CN" w:bidi="ar-SA"/>
              </w:rPr>
              <w:t>运输道路共计占地</w:t>
            </w:r>
            <w:r>
              <w:rPr>
                <w:rFonts w:hint="eastAsia" w:cs="Times New Roman"/>
                <w:color w:val="auto"/>
                <w:kern w:val="2"/>
                <w:sz w:val="24"/>
                <w:szCs w:val="24"/>
                <w:highlight w:val="none"/>
                <w:lang w:val="en-US" w:eastAsia="zh-CN" w:bidi="ar-SA"/>
              </w:rPr>
              <w:t>1200</w:t>
            </w:r>
            <w:r>
              <w:rPr>
                <w:rFonts w:hint="eastAsia" w:ascii="Times New Roman" w:hAnsi="Times New Roman" w:eastAsia="宋体" w:cs="Times New Roman"/>
                <w:color w:val="auto"/>
                <w:kern w:val="2"/>
                <w:sz w:val="24"/>
                <w:szCs w:val="24"/>
                <w:highlight w:val="none"/>
                <w:lang w:val="en-US" w:eastAsia="zh-CN" w:bidi="ar-SA"/>
              </w:rPr>
              <w:t>m</w:t>
            </w:r>
            <w:r>
              <w:rPr>
                <w:rFonts w:hint="eastAsia" w:ascii="Times New Roman" w:hAnsi="Times New Roman" w:eastAsia="宋体" w:cs="Times New Roman"/>
                <w:color w:val="auto"/>
                <w:kern w:val="2"/>
                <w:sz w:val="24"/>
                <w:szCs w:val="24"/>
                <w:highlight w:val="none"/>
                <w:vertAlign w:val="superscript"/>
                <w:lang w:val="en-US" w:eastAsia="zh-CN" w:bidi="ar-SA"/>
              </w:rPr>
              <w:t>2</w:t>
            </w:r>
            <w:r>
              <w:rPr>
                <w:rFonts w:hint="eastAsia" w:ascii="Times New Roman" w:hAnsi="Times New Roman" w:eastAsia="宋体" w:cs="Times New Roman"/>
                <w:color w:val="auto"/>
                <w:kern w:val="2"/>
                <w:sz w:val="24"/>
                <w:szCs w:val="24"/>
                <w:highlight w:val="none"/>
                <w:vertAlign w:val="baseline"/>
                <w:lang w:val="en-US" w:eastAsia="zh-CN" w:bidi="ar-SA"/>
              </w:rPr>
              <w:t>，</w:t>
            </w:r>
            <w:r>
              <w:rPr>
                <w:rFonts w:hint="eastAsia"/>
                <w:bCs/>
                <w:color w:val="auto"/>
                <w:sz w:val="24"/>
                <w:szCs w:val="24"/>
                <w:highlight w:val="none"/>
              </w:rPr>
              <w:t>根据《建筑给水排水设计标准》</w:t>
            </w:r>
          </w:p>
          <w:p w14:paraId="079F5B85">
            <w:pPr>
              <w:pStyle w:val="22"/>
              <w:keepNext w:val="0"/>
              <w:keepLines w:val="0"/>
              <w:pageBreakBefore w:val="0"/>
              <w:widowControl w:val="0"/>
              <w:kinsoku/>
              <w:wordWrap w:val="0"/>
              <w:overflowPunct/>
              <w:topLinePunct w:val="0"/>
              <w:autoSpaceDE/>
              <w:autoSpaceDN/>
              <w:bidi w:val="0"/>
              <w:adjustRightInd/>
              <w:snapToGrid/>
              <w:spacing w:after="0"/>
              <w:ind w:left="0" w:leftChars="0" w:firstLine="0" w:firstLineChars="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bCs/>
                <w:color w:val="auto"/>
                <w:sz w:val="24"/>
                <w:szCs w:val="24"/>
                <w:highlight w:val="none"/>
                <w:lang w:eastAsia="zh-CN"/>
              </w:rPr>
              <w:t>（</w:t>
            </w:r>
            <w:r>
              <w:rPr>
                <w:rFonts w:hint="eastAsia"/>
                <w:bCs/>
                <w:color w:val="auto"/>
                <w:sz w:val="24"/>
                <w:szCs w:val="24"/>
                <w:highlight w:val="none"/>
              </w:rPr>
              <w:t>GB50015-2019</w:t>
            </w:r>
            <w:r>
              <w:rPr>
                <w:rFonts w:hint="eastAsia"/>
                <w:bCs/>
                <w:color w:val="auto"/>
                <w:sz w:val="24"/>
                <w:szCs w:val="24"/>
                <w:highlight w:val="none"/>
                <w:lang w:eastAsia="zh-CN"/>
              </w:rPr>
              <w:t>）</w:t>
            </w:r>
            <w:r>
              <w:rPr>
                <w:rFonts w:hint="eastAsia"/>
                <w:bCs/>
                <w:color w:val="auto"/>
                <w:sz w:val="24"/>
                <w:szCs w:val="24"/>
                <w:highlight w:val="none"/>
              </w:rPr>
              <w:t>中洒水抑尘系数按2L/（m</w:t>
            </w:r>
            <w:r>
              <w:rPr>
                <w:rFonts w:hint="eastAsia"/>
                <w:bCs/>
                <w:color w:val="auto"/>
                <w:sz w:val="24"/>
                <w:szCs w:val="24"/>
                <w:highlight w:val="none"/>
                <w:vertAlign w:val="superscript"/>
              </w:rPr>
              <w:t>2</w:t>
            </w:r>
            <w:r>
              <w:rPr>
                <w:rFonts w:hint="eastAsia"/>
                <w:bCs/>
                <w:color w:val="auto"/>
                <w:sz w:val="24"/>
                <w:szCs w:val="24"/>
                <w:highlight w:val="none"/>
              </w:rPr>
              <w:t>*d）</w:t>
            </w:r>
            <w:r>
              <w:rPr>
                <w:rFonts w:hint="eastAsia"/>
                <w:color w:val="auto"/>
                <w:sz w:val="24"/>
                <w:szCs w:val="24"/>
                <w:highlight w:val="none"/>
              </w:rPr>
              <w:t>计算</w:t>
            </w:r>
            <w:r>
              <w:rPr>
                <w:rFonts w:hint="eastAsia"/>
                <w:color w:val="auto"/>
                <w:sz w:val="24"/>
                <w:szCs w:val="24"/>
                <w:highlight w:val="none"/>
                <w:lang w:eastAsia="zh-CN"/>
              </w:rPr>
              <w:t>，</w:t>
            </w:r>
            <w:r>
              <w:rPr>
                <w:rFonts w:hint="eastAsia"/>
                <w:color w:val="auto"/>
                <w:sz w:val="24"/>
                <w:szCs w:val="24"/>
                <w:highlight w:val="none"/>
              </w:rPr>
              <w:t>故洒水降尘用水为</w:t>
            </w:r>
            <w:r>
              <w:rPr>
                <w:rFonts w:hint="eastAsia"/>
                <w:color w:val="auto"/>
                <w:sz w:val="24"/>
                <w:szCs w:val="24"/>
                <w:highlight w:val="none"/>
                <w:lang w:val="en-US" w:eastAsia="zh-CN"/>
              </w:rPr>
              <w:t>2.4</w:t>
            </w:r>
            <w:r>
              <w:rPr>
                <w:rFonts w:hint="eastAsia"/>
                <w:color w:val="auto"/>
                <w:sz w:val="24"/>
                <w:szCs w:val="24"/>
                <w:highlight w:val="none"/>
              </w:rPr>
              <w:t>m</w:t>
            </w:r>
            <w:r>
              <w:rPr>
                <w:rFonts w:hint="eastAsia"/>
                <w:color w:val="auto"/>
                <w:sz w:val="24"/>
                <w:szCs w:val="24"/>
                <w:highlight w:val="none"/>
                <w:vertAlign w:val="superscript"/>
              </w:rPr>
              <w:t>3</w:t>
            </w:r>
            <w:r>
              <w:rPr>
                <w:rFonts w:hint="eastAsia"/>
                <w:color w:val="auto"/>
                <w:sz w:val="24"/>
                <w:szCs w:val="24"/>
                <w:highlight w:val="none"/>
              </w:rPr>
              <w:t>/d（</w:t>
            </w:r>
            <w:r>
              <w:rPr>
                <w:rFonts w:hint="eastAsia"/>
                <w:color w:val="auto"/>
                <w:sz w:val="24"/>
                <w:szCs w:val="24"/>
                <w:highlight w:val="none"/>
                <w:lang w:val="en-US" w:eastAsia="zh-CN"/>
              </w:rPr>
              <w:t>660</w:t>
            </w:r>
            <w:r>
              <w:rPr>
                <w:rFonts w:hint="eastAsia"/>
                <w:color w:val="auto"/>
                <w:sz w:val="24"/>
                <w:szCs w:val="24"/>
                <w:highlight w:val="none"/>
              </w:rPr>
              <w:t>m</w:t>
            </w:r>
            <w:r>
              <w:rPr>
                <w:rFonts w:hint="eastAsia"/>
                <w:color w:val="auto"/>
                <w:sz w:val="24"/>
                <w:szCs w:val="24"/>
                <w:highlight w:val="none"/>
                <w:vertAlign w:val="superscript"/>
              </w:rPr>
              <w:t>3</w:t>
            </w:r>
            <w:r>
              <w:rPr>
                <w:rFonts w:hint="eastAsia"/>
                <w:color w:val="auto"/>
                <w:sz w:val="24"/>
                <w:szCs w:val="24"/>
                <w:highlight w:val="none"/>
              </w:rPr>
              <w:t>/a）</w:t>
            </w:r>
            <w:r>
              <w:rPr>
                <w:rFonts w:hint="eastAsia"/>
                <w:color w:val="auto"/>
                <w:sz w:val="24"/>
                <w:szCs w:val="24"/>
                <w:highlight w:val="none"/>
                <w:lang w:eastAsia="zh-CN"/>
              </w:rPr>
              <w:t>。</w:t>
            </w:r>
            <w:r>
              <w:rPr>
                <w:rFonts w:hint="eastAsia" w:ascii="Times New Roman" w:hAnsi="Times New Roman" w:eastAsia="宋体" w:cs="Times New Roman"/>
                <w:bCs/>
                <w:color w:val="auto"/>
                <w:sz w:val="24"/>
                <w:szCs w:val="24"/>
                <w:highlight w:val="none"/>
                <w:lang w:eastAsia="zh-CN"/>
              </w:rPr>
              <w:t>该部分在使用过程中损耗，不会产生废水。</w:t>
            </w:r>
          </w:p>
          <w:p w14:paraId="3892446F">
            <w:pPr>
              <w:pStyle w:val="22"/>
              <w:keepNext w:val="0"/>
              <w:keepLines w:val="0"/>
              <w:pageBreakBefore w:val="0"/>
              <w:widowControl w:val="0"/>
              <w:kinsoku/>
              <w:wordWrap w:val="0"/>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w:t>
            </w:r>
            <w:r>
              <w:rPr>
                <w:rFonts w:hint="eastAsia" w:ascii="Times New Roman" w:hAnsi="Times New Roman" w:eastAsia="宋体" w:cs="Times New Roman"/>
                <w:color w:val="auto"/>
                <w:sz w:val="24"/>
                <w:szCs w:val="24"/>
                <w:highlight w:val="none"/>
                <w:lang w:val="en-US" w:eastAsia="zh-CN"/>
              </w:rPr>
              <w:t>实验室用水</w:t>
            </w:r>
          </w:p>
          <w:p w14:paraId="3B252D04">
            <w:pPr>
              <w:pageBreakBefore w:val="0"/>
              <w:wordWrap w:val="0"/>
              <w:bidi w:val="0"/>
              <w:spacing w:line="360" w:lineRule="auto"/>
              <w:rPr>
                <w:rFonts w:hint="eastAsia" w:ascii="宋体" w:hAnsi="宋体" w:eastAsia="宋体" w:cs="宋体"/>
                <w:color w:val="auto"/>
                <w:kern w:val="0"/>
                <w:sz w:val="24"/>
                <w:szCs w:val="24"/>
                <w:highlight w:val="none"/>
                <w:lang w:val="en-US" w:eastAsia="zh-CN" w:bidi="ar-SA"/>
              </w:rPr>
            </w:pPr>
            <w:r>
              <w:rPr>
                <w:rFonts w:hint="eastAsia"/>
                <w:color w:val="auto"/>
                <w:highlight w:val="none"/>
                <w:lang w:val="en-US" w:eastAsia="zh-CN"/>
              </w:rPr>
              <w:t>本项目物理实验室主要为水泥、粉煤灰蓄水量、细度、砂石料的含水量、含泥量等物理性能试验，</w:t>
            </w:r>
            <w:r>
              <w:rPr>
                <w:rFonts w:hint="eastAsia" w:cs="Times New Roman"/>
                <w:color w:val="auto"/>
                <w:highlight w:val="none"/>
                <w:lang w:val="en-US" w:eastAsia="zh-CN"/>
              </w:rPr>
              <w:t>根据建设单位提供</w:t>
            </w:r>
            <w:r>
              <w:rPr>
                <w:rFonts w:hint="eastAsia"/>
                <w:color w:val="auto"/>
                <w:highlight w:val="none"/>
                <w:lang w:val="en-US" w:eastAsia="zh-CN"/>
              </w:rPr>
              <w:t>，试验用水0.5m</w:t>
            </w:r>
            <w:r>
              <w:rPr>
                <w:rFonts w:hint="eastAsia"/>
                <w:color w:val="auto"/>
                <w:highlight w:val="none"/>
                <w:vertAlign w:val="superscript"/>
                <w:lang w:val="en-US" w:eastAsia="zh-CN"/>
              </w:rPr>
              <w:t>3</w:t>
            </w:r>
            <w:r>
              <w:rPr>
                <w:rFonts w:hint="eastAsia"/>
                <w:color w:val="auto"/>
                <w:highlight w:val="none"/>
                <w:lang w:val="en-US" w:eastAsia="zh-CN"/>
              </w:rPr>
              <w:t>/d（137.5m</w:t>
            </w:r>
            <w:r>
              <w:rPr>
                <w:rFonts w:hint="eastAsia"/>
                <w:color w:val="auto"/>
                <w:highlight w:val="none"/>
                <w:vertAlign w:val="superscript"/>
                <w:lang w:val="en-US" w:eastAsia="zh-CN"/>
              </w:rPr>
              <w:t>3</w:t>
            </w:r>
            <w:r>
              <w:rPr>
                <w:rFonts w:hint="eastAsia"/>
                <w:color w:val="auto"/>
                <w:highlight w:val="none"/>
                <w:lang w:val="en-US" w:eastAsia="zh-CN"/>
              </w:rPr>
              <w:t>/a）。</w:t>
            </w:r>
            <w:r>
              <w:rPr>
                <w:rFonts w:hint="eastAsia" w:ascii="Times New Roman" w:hAnsi="Times New Roman" w:eastAsia="宋体" w:cs="Times New Roman"/>
                <w:bCs/>
                <w:color w:val="auto"/>
                <w:sz w:val="24"/>
                <w:szCs w:val="24"/>
                <w:highlight w:val="none"/>
                <w:lang w:eastAsia="zh-CN"/>
              </w:rPr>
              <w:t>该部分在使用过程中</w:t>
            </w:r>
            <w:r>
              <w:rPr>
                <w:rFonts w:hint="eastAsia" w:cs="Times New Roman"/>
                <w:bCs/>
                <w:color w:val="auto"/>
                <w:sz w:val="24"/>
                <w:szCs w:val="24"/>
                <w:highlight w:val="none"/>
                <w:lang w:val="en-US" w:eastAsia="zh-CN"/>
              </w:rPr>
              <w:t>为原料吸收、</w:t>
            </w:r>
            <w:r>
              <w:rPr>
                <w:rFonts w:hint="eastAsia" w:ascii="Times New Roman" w:hAnsi="Times New Roman" w:eastAsia="宋体" w:cs="Times New Roman"/>
                <w:color w:val="auto"/>
                <w:highlight w:val="none"/>
                <w:lang w:val="en-US" w:eastAsia="zh-CN"/>
              </w:rPr>
              <w:t>损耗，不</w:t>
            </w:r>
            <w:r>
              <w:rPr>
                <w:rFonts w:hint="eastAsia" w:ascii="宋体" w:hAnsi="宋体" w:eastAsia="宋体" w:cs="宋体"/>
                <w:color w:val="auto"/>
                <w:kern w:val="0"/>
                <w:sz w:val="24"/>
                <w:szCs w:val="24"/>
                <w:highlight w:val="none"/>
                <w:lang w:val="en-US" w:eastAsia="zh-CN" w:bidi="ar-SA"/>
              </w:rPr>
              <w:t>会产生废水。</w:t>
            </w:r>
          </w:p>
          <w:p w14:paraId="540AB5EA">
            <w:pPr>
              <w:pageBreakBefore w:val="0"/>
              <w:wordWrap w:val="0"/>
              <w:bidi w:val="0"/>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⑥</w:t>
            </w:r>
            <w:r>
              <w:rPr>
                <w:rFonts w:hint="eastAsia" w:ascii="Times New Roman" w:hAnsi="Times New Roman" w:eastAsia="宋体" w:cs="Times New Roman"/>
                <w:color w:val="auto"/>
                <w:highlight w:val="none"/>
                <w:lang w:val="en-US" w:eastAsia="zh-CN"/>
              </w:rPr>
              <w:t>生活用水</w:t>
            </w:r>
          </w:p>
          <w:p w14:paraId="6FE876B6">
            <w:pPr>
              <w:pageBreakBefore w:val="0"/>
              <w:wordWrap w:val="0"/>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本项目劳动定员</w:t>
            </w:r>
            <w:r>
              <w:rPr>
                <w:rFonts w:hint="eastAsia" w:cs="Times New Roman"/>
                <w:color w:val="auto"/>
                <w:highlight w:val="none"/>
                <w:lang w:val="en-US" w:eastAsia="zh-CN"/>
              </w:rPr>
              <w:t>30</w:t>
            </w:r>
            <w:r>
              <w:rPr>
                <w:rFonts w:hint="eastAsia" w:ascii="Times New Roman" w:hAnsi="Times New Roman" w:eastAsia="宋体" w:cs="Times New Roman"/>
                <w:color w:val="auto"/>
                <w:highlight w:val="none"/>
                <w:lang w:val="en-US" w:eastAsia="zh-CN"/>
              </w:rPr>
              <w:t>人，</w:t>
            </w:r>
            <w:r>
              <w:rPr>
                <w:rFonts w:hint="default" w:ascii="Times New Roman" w:hAnsi="Times New Roman" w:eastAsia="宋体" w:cs="Times New Roman"/>
                <w:color w:val="auto"/>
                <w:highlight w:val="none"/>
                <w:lang w:val="en-US" w:eastAsia="zh-CN"/>
              </w:rPr>
              <w:t>按照《新疆维吾尔自治区生活用水定额》，</w:t>
            </w:r>
            <w:r>
              <w:rPr>
                <w:color w:val="auto"/>
                <w:sz w:val="24"/>
                <w:szCs w:val="24"/>
              </w:rPr>
              <w:t>北疆天山北坡区</w:t>
            </w:r>
            <w:r>
              <w:rPr>
                <w:rFonts w:hint="default" w:ascii="Times New Roman" w:hAnsi="Times New Roman" w:eastAsia="宋体" w:cs="Times New Roman"/>
                <w:color w:val="auto"/>
                <w:highlight w:val="none"/>
                <w:lang w:val="en-US" w:eastAsia="zh-CN"/>
              </w:rPr>
              <w:t>城镇居民住宅，人均用水量为</w:t>
            </w:r>
            <w:r>
              <w:rPr>
                <w:rFonts w:hint="eastAsia" w:ascii="Times New Roman" w:hAnsi="Times New Roman" w:eastAsia="宋体" w:cs="Times New Roman"/>
                <w:color w:val="auto"/>
                <w:highlight w:val="none"/>
                <w:lang w:val="en-US" w:eastAsia="zh-CN"/>
              </w:rPr>
              <w:t>50</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70</w:t>
            </w:r>
            <w:r>
              <w:rPr>
                <w:rFonts w:hint="default" w:ascii="Times New Roman" w:hAnsi="Times New Roman" w:eastAsia="宋体" w:cs="Times New Roman"/>
                <w:color w:val="auto"/>
                <w:highlight w:val="none"/>
                <w:lang w:val="en-US" w:eastAsia="zh-CN"/>
              </w:rPr>
              <w:t>L/d，本项目取值</w:t>
            </w:r>
            <w:r>
              <w:rPr>
                <w:rFonts w:hint="eastAsia" w:ascii="Times New Roman" w:hAnsi="Times New Roman" w:eastAsia="宋体" w:cs="Times New Roman"/>
                <w:color w:val="auto"/>
                <w:highlight w:val="none"/>
                <w:lang w:val="en-US" w:eastAsia="zh-CN"/>
              </w:rPr>
              <w:t>70</w:t>
            </w:r>
            <w:r>
              <w:rPr>
                <w:rFonts w:hint="default" w:ascii="Times New Roman" w:hAnsi="Times New Roman" w:eastAsia="宋体" w:cs="Times New Roman"/>
                <w:color w:val="auto"/>
                <w:highlight w:val="none"/>
                <w:lang w:val="en-US" w:eastAsia="zh-CN"/>
              </w:rPr>
              <w:t>L/d。</w:t>
            </w:r>
            <w:r>
              <w:rPr>
                <w:rFonts w:hint="eastAsia" w:ascii="Times New Roman" w:hAnsi="Times New Roman" w:eastAsia="宋体" w:cs="Times New Roman"/>
                <w:color w:val="auto"/>
                <w:highlight w:val="none"/>
                <w:lang w:val="en-US" w:eastAsia="zh-CN"/>
              </w:rPr>
              <w:t>则</w:t>
            </w:r>
            <w:r>
              <w:rPr>
                <w:rFonts w:hint="default" w:ascii="Times New Roman" w:hAnsi="Times New Roman" w:eastAsia="宋体" w:cs="Times New Roman"/>
                <w:color w:val="auto"/>
                <w:highlight w:val="none"/>
                <w:lang w:val="en-US" w:eastAsia="zh-CN"/>
              </w:rPr>
              <w:t>项目生活用水量</w:t>
            </w:r>
            <w:r>
              <w:rPr>
                <w:rFonts w:hint="eastAsia" w:ascii="Times New Roman" w:hAnsi="Times New Roman" w:eastAsia="宋体" w:cs="Times New Roman"/>
                <w:color w:val="auto"/>
                <w:highlight w:val="none"/>
                <w:lang w:val="en-US" w:eastAsia="zh-CN"/>
              </w:rPr>
              <w:t>2.1</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vertAlign w:val="superscript"/>
                <w:lang w:val="en-US" w:eastAsia="zh-CN"/>
              </w:rPr>
              <w:t>3</w:t>
            </w:r>
            <w:r>
              <w:rPr>
                <w:rFonts w:hint="default" w:ascii="Times New Roman" w:hAnsi="Times New Roman" w:eastAsia="宋体" w:cs="Times New Roman"/>
                <w:color w:val="auto"/>
                <w:highlight w:val="none"/>
                <w:lang w:val="en-US" w:eastAsia="zh-CN"/>
              </w:rPr>
              <w:t>/d（</w:t>
            </w:r>
            <w:r>
              <w:rPr>
                <w:rFonts w:hint="eastAsia" w:ascii="Times New Roman" w:hAnsi="Times New Roman" w:eastAsia="宋体" w:cs="Times New Roman"/>
                <w:color w:val="auto"/>
                <w:highlight w:val="none"/>
                <w:lang w:val="en-US" w:eastAsia="zh-CN"/>
              </w:rPr>
              <w:t>693</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vertAlign w:val="superscript"/>
                <w:lang w:val="en-US" w:eastAsia="zh-CN"/>
              </w:rPr>
              <w:t>3</w:t>
            </w:r>
            <w:r>
              <w:rPr>
                <w:rFonts w:hint="default" w:ascii="Times New Roman" w:hAnsi="Times New Roman" w:eastAsia="宋体" w:cs="Times New Roman"/>
                <w:color w:val="auto"/>
                <w:highlight w:val="none"/>
                <w:lang w:val="en-US" w:eastAsia="zh-CN"/>
              </w:rPr>
              <w:t>/a）。</w:t>
            </w:r>
          </w:p>
          <w:p w14:paraId="57E36232">
            <w:pPr>
              <w:spacing w:line="360" w:lineRule="auto"/>
              <w:ind w:firstLine="480" w:firstLineChars="200"/>
              <w:rPr>
                <w:rFonts w:hint="eastAsia" w:ascii="Times New Roman" w:hAnsi="Times New Roman" w:cs="Times New Roman"/>
                <w:color w:val="auto"/>
                <w:sz w:val="24"/>
                <w:highlight w:val="none"/>
                <w:lang w:val="en-US" w:eastAsia="zh-CN"/>
              </w:rPr>
            </w:pPr>
            <w:r>
              <w:rPr>
                <w:rFonts w:hint="eastAsia" w:cs="Times New Roman"/>
                <w:color w:val="auto"/>
                <w:sz w:val="24"/>
                <w:highlight w:val="none"/>
                <w:lang w:val="en-US" w:eastAsia="zh-CN"/>
              </w:rPr>
              <w:t>（2）</w:t>
            </w:r>
            <w:r>
              <w:rPr>
                <w:rFonts w:hint="eastAsia" w:ascii="Times New Roman" w:hAnsi="Times New Roman" w:cs="Times New Roman"/>
                <w:color w:val="auto"/>
                <w:sz w:val="24"/>
                <w:highlight w:val="none"/>
                <w:lang w:val="en-US" w:eastAsia="zh-CN"/>
              </w:rPr>
              <w:t>排水</w:t>
            </w:r>
          </w:p>
          <w:p w14:paraId="16F58254">
            <w:pPr>
              <w:pageBreakBefore w:val="0"/>
              <w:numPr>
                <w:ilvl w:val="0"/>
                <w:numId w:val="0"/>
              </w:numPr>
              <w:wordWrap w:val="0"/>
              <w:bidi w:val="0"/>
              <w:ind w:firstLine="480" w:firstLineChars="200"/>
              <w:rPr>
                <w:rFonts w:hint="eastAsia"/>
                <w:color w:val="auto"/>
                <w:highlight w:val="none"/>
                <w:lang w:val="en-US" w:eastAsia="zh-CN"/>
              </w:rPr>
            </w:pPr>
            <w:r>
              <w:rPr>
                <w:rFonts w:hint="eastAsia"/>
                <w:color w:val="auto"/>
                <w:highlight w:val="none"/>
                <w:lang w:val="en-US" w:eastAsia="zh-CN"/>
              </w:rPr>
              <w:t>本项目生产废水主要为车辆冲洗废水、搅拌机冲洗废水经沉淀池沉淀后回用于冲洗工序，无生产废水外排。</w:t>
            </w:r>
          </w:p>
          <w:p w14:paraId="12DEEE05">
            <w:pPr>
              <w:spacing w:line="360" w:lineRule="auto"/>
              <w:ind w:firstLine="480" w:firstLineChars="200"/>
              <w:rPr>
                <w:rFonts w:ascii="Times New Roman" w:hAnsi="Times New Roman" w:cs="Times New Roman"/>
                <w:b/>
                <w:color w:val="auto"/>
                <w:sz w:val="21"/>
                <w:szCs w:val="21"/>
                <w:highlight w:val="none"/>
              </w:rPr>
            </w:pPr>
            <w:r>
              <w:rPr>
                <w:rFonts w:hint="eastAsia" w:ascii="Times New Roman" w:hAnsi="Times New Roman" w:cs="Times New Roman"/>
                <w:color w:val="auto"/>
                <w:sz w:val="24"/>
                <w:highlight w:val="none"/>
                <w:lang w:val="en-US" w:eastAsia="zh-CN"/>
              </w:rPr>
              <w:t>生活污水</w:t>
            </w:r>
            <w:r>
              <w:rPr>
                <w:rFonts w:ascii="Times New Roman" w:hAnsi="Times New Roman" w:cs="Times New Roman"/>
                <w:color w:val="auto"/>
                <w:sz w:val="24"/>
                <w:highlight w:val="none"/>
              </w:rPr>
              <w:t>按用水量的80%计，</w:t>
            </w:r>
            <w:r>
              <w:rPr>
                <w:rFonts w:hint="default" w:ascii="Times New Roman" w:hAnsi="Times New Roman" w:eastAsia="宋体" w:cs="Times New Roman"/>
                <w:color w:val="auto"/>
                <w:kern w:val="0"/>
                <w:sz w:val="24"/>
                <w:szCs w:val="20"/>
                <w:highlight w:val="none"/>
                <w:lang w:val="en-US" w:eastAsia="zh-CN" w:bidi="ar-SA"/>
              </w:rPr>
              <w:t>则排放量为</w:t>
            </w:r>
            <w:r>
              <w:rPr>
                <w:rFonts w:hint="eastAsia" w:ascii="Times New Roman" w:hAnsi="Times New Roman" w:eastAsia="宋体" w:cs="Times New Roman"/>
                <w:color w:val="auto"/>
                <w:kern w:val="0"/>
                <w:sz w:val="24"/>
                <w:szCs w:val="20"/>
                <w:highlight w:val="none"/>
                <w:lang w:val="en-US" w:eastAsia="zh-CN" w:bidi="ar-SA"/>
              </w:rPr>
              <w:t>1.68</w:t>
            </w:r>
            <w:r>
              <w:rPr>
                <w:rFonts w:hint="default" w:ascii="Times New Roman" w:hAnsi="Times New Roman" w:eastAsia="宋体" w:cs="Times New Roman"/>
                <w:color w:val="auto"/>
                <w:kern w:val="0"/>
                <w:sz w:val="24"/>
                <w:szCs w:val="20"/>
                <w:highlight w:val="none"/>
                <w:lang w:val="en-US" w:eastAsia="zh-CN" w:bidi="ar-SA"/>
              </w:rPr>
              <w:t>m</w:t>
            </w:r>
            <w:r>
              <w:rPr>
                <w:rFonts w:hint="default" w:ascii="Times New Roman" w:hAnsi="Times New Roman" w:eastAsia="宋体" w:cs="Times New Roman"/>
                <w:color w:val="auto"/>
                <w:kern w:val="0"/>
                <w:sz w:val="24"/>
                <w:szCs w:val="20"/>
                <w:highlight w:val="none"/>
                <w:vertAlign w:val="superscript"/>
                <w:lang w:val="en-US" w:eastAsia="zh-CN" w:bidi="ar-SA"/>
              </w:rPr>
              <w:t>3</w:t>
            </w:r>
            <w:r>
              <w:rPr>
                <w:rFonts w:hint="default" w:ascii="Times New Roman" w:hAnsi="Times New Roman" w:eastAsia="宋体" w:cs="Times New Roman"/>
                <w:color w:val="auto"/>
                <w:kern w:val="0"/>
                <w:sz w:val="24"/>
                <w:szCs w:val="20"/>
                <w:highlight w:val="none"/>
                <w:lang w:val="en-US" w:eastAsia="zh-CN" w:bidi="ar-SA"/>
              </w:rPr>
              <w:t>/d（</w:t>
            </w:r>
            <w:r>
              <w:rPr>
                <w:rFonts w:hint="eastAsia" w:ascii="Times New Roman" w:hAnsi="Times New Roman" w:eastAsia="宋体" w:cs="Times New Roman"/>
                <w:color w:val="auto"/>
                <w:kern w:val="0"/>
                <w:sz w:val="24"/>
                <w:szCs w:val="20"/>
                <w:highlight w:val="none"/>
                <w:lang w:val="en-US" w:eastAsia="zh-CN" w:bidi="ar-SA"/>
              </w:rPr>
              <w:t>554.4</w:t>
            </w:r>
            <w:r>
              <w:rPr>
                <w:rFonts w:hint="default" w:ascii="Times New Roman" w:hAnsi="Times New Roman" w:eastAsia="宋体" w:cs="Times New Roman"/>
                <w:color w:val="auto"/>
                <w:kern w:val="0"/>
                <w:sz w:val="24"/>
                <w:szCs w:val="20"/>
                <w:highlight w:val="none"/>
                <w:lang w:val="en-US" w:eastAsia="zh-CN" w:bidi="ar-SA"/>
              </w:rPr>
              <w:t>m</w:t>
            </w:r>
            <w:r>
              <w:rPr>
                <w:rFonts w:hint="default" w:ascii="Times New Roman" w:hAnsi="Times New Roman" w:eastAsia="宋体" w:cs="Times New Roman"/>
                <w:color w:val="auto"/>
                <w:kern w:val="0"/>
                <w:sz w:val="24"/>
                <w:szCs w:val="20"/>
                <w:highlight w:val="none"/>
                <w:vertAlign w:val="superscript"/>
                <w:lang w:val="en-US" w:eastAsia="zh-CN" w:bidi="ar-SA"/>
              </w:rPr>
              <w:t>3</w:t>
            </w:r>
            <w:r>
              <w:rPr>
                <w:rFonts w:hint="default" w:ascii="Times New Roman" w:hAnsi="Times New Roman" w:eastAsia="宋体" w:cs="Times New Roman"/>
                <w:color w:val="auto"/>
                <w:kern w:val="0"/>
                <w:sz w:val="24"/>
                <w:szCs w:val="20"/>
                <w:highlight w:val="none"/>
                <w:lang w:val="en-US" w:eastAsia="zh-CN" w:bidi="ar-SA"/>
              </w:rPr>
              <w:t>/a</w:t>
            </w:r>
            <w:r>
              <w:rPr>
                <w:rFonts w:hint="eastAsia" w:ascii="Times New Roman" w:hAnsi="Times New Roman" w:eastAsia="宋体" w:cs="Times New Roman"/>
                <w:color w:val="auto"/>
                <w:kern w:val="0"/>
                <w:sz w:val="24"/>
                <w:szCs w:val="20"/>
                <w:highlight w:val="none"/>
                <w:lang w:val="en-US" w:eastAsia="zh-CN" w:bidi="ar-SA"/>
              </w:rPr>
              <w:t>）</w:t>
            </w:r>
            <w:r>
              <w:rPr>
                <w:rFonts w:hint="eastAsia" w:cs="Times New Roman"/>
                <w:color w:val="auto"/>
                <w:kern w:val="0"/>
                <w:sz w:val="24"/>
                <w:szCs w:val="20"/>
                <w:highlight w:val="none"/>
                <w:lang w:val="en-US" w:eastAsia="zh-CN" w:bidi="ar-SA"/>
              </w:rPr>
              <w:t>，</w:t>
            </w:r>
            <w:r>
              <w:rPr>
                <w:rFonts w:hint="eastAsia" w:ascii="Times New Roman" w:hAnsi="Times New Roman" w:cs="Times New Roman"/>
                <w:color w:val="auto"/>
                <w:spacing w:val="0"/>
                <w:sz w:val="24"/>
                <w:szCs w:val="28"/>
                <w:highlight w:val="none"/>
                <w:lang w:val="en-US" w:eastAsia="zh-CN"/>
              </w:rPr>
              <w:t>排入</w:t>
            </w:r>
            <w:r>
              <w:rPr>
                <w:rFonts w:hint="eastAsia" w:cs="Times New Roman"/>
                <w:color w:val="auto"/>
                <w:spacing w:val="0"/>
                <w:sz w:val="24"/>
                <w:szCs w:val="28"/>
                <w:highlight w:val="none"/>
                <w:lang w:val="en-US" w:eastAsia="zh-CN"/>
              </w:rPr>
              <w:t>化粪池</w:t>
            </w:r>
            <w:r>
              <w:rPr>
                <w:rFonts w:hint="eastAsia" w:ascii="Times New Roman" w:hAnsi="Times New Roman" w:cs="Times New Roman"/>
                <w:color w:val="auto"/>
                <w:spacing w:val="0"/>
                <w:sz w:val="24"/>
                <w:szCs w:val="28"/>
                <w:highlight w:val="none"/>
                <w:lang w:val="en-US" w:eastAsia="zh-CN"/>
              </w:rPr>
              <w:t>，</w:t>
            </w:r>
            <w:r>
              <w:rPr>
                <w:rFonts w:hint="eastAsia" w:ascii="Times New Roman" w:hAnsi="Times New Roman" w:eastAsia="宋体" w:cs="Times New Roman"/>
                <w:color w:val="auto"/>
                <w:sz w:val="24"/>
                <w:szCs w:val="24"/>
                <w:highlight w:val="none"/>
                <w:lang w:val="en-US" w:eastAsia="zh-CN" w:bidi="ar"/>
              </w:rPr>
              <w:t>由托克逊县鱼儿沟供排水有限公司克尔碱分公司定期拉运处置</w:t>
            </w:r>
            <w:r>
              <w:rPr>
                <w:rFonts w:hint="eastAsia" w:cs="Times New Roman"/>
                <w:color w:val="auto"/>
                <w:spacing w:val="0"/>
                <w:sz w:val="24"/>
                <w:szCs w:val="28"/>
                <w:highlight w:val="none"/>
                <w:lang w:val="en-US" w:eastAsia="zh-CN"/>
              </w:rPr>
              <w:t>。</w:t>
            </w:r>
            <w:r>
              <w:rPr>
                <w:rFonts w:hint="eastAsia" w:ascii="Times New Roman" w:hAnsi="Times New Roman" w:eastAsia="宋体" w:cs="Times New Roman"/>
                <w:color w:val="auto"/>
                <w:sz w:val="24"/>
                <w:highlight w:val="none"/>
                <w:lang w:val="en-US" w:eastAsia="zh-CN"/>
              </w:rPr>
              <w:t>项目</w:t>
            </w:r>
            <w:r>
              <w:rPr>
                <w:rFonts w:ascii="Times New Roman" w:hAnsi="Times New Roman" w:cs="Times New Roman"/>
                <w:color w:val="auto"/>
                <w:sz w:val="24"/>
                <w:highlight w:val="none"/>
              </w:rPr>
              <w:t>用水量一览见表</w:t>
            </w:r>
            <w:r>
              <w:rPr>
                <w:rFonts w:hint="eastAsia"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6</w:t>
            </w:r>
            <w:r>
              <w:rPr>
                <w:rFonts w:ascii="Times New Roman" w:hAnsi="Times New Roman" w:cs="Times New Roman"/>
                <w:color w:val="auto"/>
                <w:sz w:val="24"/>
                <w:highlight w:val="none"/>
              </w:rPr>
              <w:t>。</w:t>
            </w:r>
          </w:p>
          <w:p w14:paraId="224A1205">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ascii="Times New Roman" w:hAnsi="Times New Roman" w:cs="Times New Roman"/>
                <w:b/>
                <w:color w:val="auto"/>
                <w:sz w:val="21"/>
                <w:szCs w:val="21"/>
                <w:highlight w:val="none"/>
              </w:rPr>
            </w:pPr>
          </w:p>
          <w:p w14:paraId="7E92489F">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ascii="Times New Roman" w:hAnsi="Times New Roman" w:cs="Times New Roman"/>
                <w:b/>
                <w:color w:val="auto"/>
                <w:sz w:val="21"/>
                <w:szCs w:val="21"/>
                <w:highlight w:val="none"/>
              </w:rPr>
            </w:pPr>
          </w:p>
          <w:p w14:paraId="39F669ED">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ascii="Times New Roman" w:hAnsi="Times New Roman" w:cs="Times New Roman"/>
                <w:b/>
                <w:color w:val="auto"/>
                <w:sz w:val="21"/>
                <w:szCs w:val="21"/>
                <w:highlight w:val="none"/>
              </w:rPr>
            </w:pPr>
          </w:p>
          <w:p w14:paraId="3421A2DC">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b/>
                <w:color w:val="auto"/>
                <w:sz w:val="21"/>
                <w:szCs w:val="21"/>
                <w:highlight w:val="none"/>
                <w:lang w:val="en-US" w:eastAsia="zh-CN"/>
              </w:rPr>
            </w:pPr>
            <w:r>
              <w:rPr>
                <w:rFonts w:ascii="Times New Roman" w:hAnsi="Times New Roman" w:cs="Times New Roman"/>
                <w:b/>
                <w:color w:val="auto"/>
                <w:sz w:val="21"/>
                <w:szCs w:val="21"/>
                <w:highlight w:val="none"/>
              </w:rPr>
              <w:t>表</w:t>
            </w:r>
            <w:r>
              <w:rPr>
                <w:rFonts w:hint="eastAsia" w:ascii="Times New Roman" w:hAnsi="Times New Roman" w:cs="Times New Roman"/>
                <w:b/>
                <w:color w:val="auto"/>
                <w:sz w:val="21"/>
                <w:szCs w:val="21"/>
                <w:highlight w:val="none"/>
              </w:rPr>
              <w:t>2-</w:t>
            </w:r>
            <w:r>
              <w:rPr>
                <w:rFonts w:hint="eastAsia" w:ascii="Times New Roman" w:hAnsi="Times New Roman" w:cs="Times New Roman"/>
                <w:b/>
                <w:color w:val="auto"/>
                <w:sz w:val="21"/>
                <w:szCs w:val="21"/>
                <w:highlight w:val="none"/>
                <w:lang w:val="en-US" w:eastAsia="zh-CN"/>
              </w:rPr>
              <w:t>6</w:t>
            </w:r>
            <w:r>
              <w:rPr>
                <w:rFonts w:hint="eastAsia" w:ascii="Times New Roman" w:hAnsi="Times New Roman" w:cs="Times New Roman"/>
                <w:b/>
                <w:color w:val="auto"/>
                <w:sz w:val="21"/>
                <w:szCs w:val="21"/>
                <w:highlight w:val="none"/>
              </w:rPr>
              <w:t xml:space="preserve">  </w:t>
            </w:r>
            <w:r>
              <w:rPr>
                <w:rFonts w:ascii="Times New Roman" w:hAnsi="Times New Roman" w:cs="Times New Roman"/>
                <w:b/>
                <w:color w:val="auto"/>
                <w:sz w:val="21"/>
                <w:szCs w:val="21"/>
                <w:highlight w:val="none"/>
              </w:rPr>
              <w:t>项目用</w:t>
            </w:r>
            <w:r>
              <w:rPr>
                <w:rFonts w:hint="eastAsia" w:ascii="Times New Roman" w:hAnsi="Times New Roman" w:cs="Times New Roman"/>
                <w:b/>
                <w:color w:val="auto"/>
                <w:sz w:val="21"/>
                <w:szCs w:val="21"/>
                <w:highlight w:val="none"/>
                <w:lang w:eastAsia="zh-CN"/>
              </w:rPr>
              <w:t>、</w:t>
            </w:r>
            <w:r>
              <w:rPr>
                <w:rFonts w:hint="eastAsia" w:ascii="Times New Roman" w:hAnsi="Times New Roman" w:cs="Times New Roman"/>
                <w:b/>
                <w:color w:val="auto"/>
                <w:sz w:val="21"/>
                <w:szCs w:val="21"/>
                <w:highlight w:val="none"/>
                <w:lang w:val="en-US" w:eastAsia="zh-CN"/>
              </w:rPr>
              <w:t>排</w:t>
            </w:r>
            <w:r>
              <w:rPr>
                <w:rFonts w:ascii="Times New Roman" w:hAnsi="Times New Roman" w:cs="Times New Roman"/>
                <w:b/>
                <w:color w:val="auto"/>
                <w:sz w:val="21"/>
                <w:szCs w:val="21"/>
                <w:highlight w:val="none"/>
              </w:rPr>
              <w:t>水</w:t>
            </w:r>
            <w:r>
              <w:rPr>
                <w:rFonts w:hint="eastAsia" w:ascii="Times New Roman" w:hAnsi="Times New Roman" w:cs="Times New Roman"/>
                <w:b/>
                <w:color w:val="auto"/>
                <w:sz w:val="21"/>
                <w:szCs w:val="21"/>
                <w:highlight w:val="none"/>
                <w:lang w:val="en-US" w:eastAsia="zh-CN"/>
              </w:rPr>
              <w:t>情况一览表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825"/>
              <w:gridCol w:w="935"/>
              <w:gridCol w:w="1034"/>
              <w:gridCol w:w="957"/>
              <w:gridCol w:w="934"/>
              <w:gridCol w:w="919"/>
              <w:gridCol w:w="1839"/>
            </w:tblGrid>
            <w:tr w14:paraId="4169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7" w:type="pct"/>
                  <w:vMerge w:val="restart"/>
                  <w:noWrap w:val="0"/>
                  <w:tcMar>
                    <w:top w:w="0" w:type="dxa"/>
                    <w:left w:w="0" w:type="dxa"/>
                    <w:bottom w:w="0" w:type="dxa"/>
                    <w:right w:w="0" w:type="dxa"/>
                  </w:tcMar>
                  <w:vAlign w:val="center"/>
                </w:tcPr>
                <w:p w14:paraId="53EC2B39">
                  <w:pPr>
                    <w:widowControl/>
                    <w:spacing w:line="240" w:lineRule="auto"/>
                    <w:ind w:firstLine="0" w:firstLineChars="0"/>
                    <w:jc w:val="center"/>
                    <w:rPr>
                      <w:rFonts w:hint="eastAsia" w:ascii="Times New Roman" w:hAnsi="Times New Roman" w:eastAsia="宋体" w:cs="Times New Roman"/>
                      <w:b w:val="0"/>
                      <w:bCs w:val="0"/>
                      <w:color w:val="auto"/>
                      <w:sz w:val="21"/>
                      <w:szCs w:val="21"/>
                      <w:highlight w:val="none"/>
                      <w:vertAlign w:val="baseline"/>
                      <w:lang w:eastAsia="zh-CN" w:bidi="ar-SA"/>
                    </w:rPr>
                  </w:pPr>
                  <w:r>
                    <w:rPr>
                      <w:rFonts w:hint="eastAsia" w:ascii="Times New Roman" w:hAnsi="Times New Roman" w:eastAsia="宋体" w:cs="Times New Roman"/>
                      <w:b w:val="0"/>
                      <w:bCs w:val="0"/>
                      <w:color w:val="auto"/>
                      <w:sz w:val="21"/>
                      <w:szCs w:val="21"/>
                      <w:highlight w:val="none"/>
                      <w:vertAlign w:val="baseline"/>
                      <w:lang w:eastAsia="zh-CN" w:bidi="ar-SA"/>
                    </w:rPr>
                    <w:t>项目</w:t>
                  </w:r>
                </w:p>
              </w:tc>
              <w:tc>
                <w:tcPr>
                  <w:tcW w:w="1050" w:type="pct"/>
                  <w:gridSpan w:val="2"/>
                  <w:noWrap w:val="0"/>
                  <w:tcMar>
                    <w:top w:w="0" w:type="dxa"/>
                    <w:left w:w="0" w:type="dxa"/>
                    <w:bottom w:w="0" w:type="dxa"/>
                    <w:right w:w="0" w:type="dxa"/>
                  </w:tcMar>
                  <w:vAlign w:val="center"/>
                </w:tcPr>
                <w:p w14:paraId="6B79A576">
                  <w:pPr>
                    <w:widowControl/>
                    <w:spacing w:line="240" w:lineRule="auto"/>
                    <w:ind w:firstLine="0" w:firstLineChars="0"/>
                    <w:jc w:val="center"/>
                    <w:rPr>
                      <w:rFonts w:hint="eastAsia" w:ascii="Times New Roman" w:hAnsi="Times New Roman" w:eastAsia="宋体" w:cs="Times New Roman"/>
                      <w:b w:val="0"/>
                      <w:bCs w:val="0"/>
                      <w:color w:val="auto"/>
                      <w:sz w:val="21"/>
                      <w:szCs w:val="21"/>
                      <w:highlight w:val="none"/>
                      <w:vertAlign w:val="baseline"/>
                      <w:lang w:eastAsia="zh-CN" w:bidi="ar-SA"/>
                    </w:rPr>
                  </w:pPr>
                  <w:r>
                    <w:rPr>
                      <w:rFonts w:hint="eastAsia" w:ascii="Times New Roman" w:hAnsi="Times New Roman" w:eastAsia="宋体" w:cs="Times New Roman"/>
                      <w:b w:val="0"/>
                      <w:bCs w:val="0"/>
                      <w:color w:val="auto"/>
                      <w:sz w:val="21"/>
                      <w:szCs w:val="21"/>
                      <w:highlight w:val="none"/>
                      <w:vertAlign w:val="baseline"/>
                      <w:lang w:eastAsia="zh-CN" w:bidi="ar-SA"/>
                    </w:rPr>
                    <w:t>用</w:t>
                  </w:r>
                  <w:r>
                    <w:rPr>
                      <w:rFonts w:hint="eastAsia" w:ascii="Times New Roman" w:hAnsi="Times New Roman" w:eastAsia="宋体" w:cs="Times New Roman"/>
                      <w:b w:val="0"/>
                      <w:bCs w:val="0"/>
                      <w:color w:val="auto"/>
                      <w:sz w:val="21"/>
                      <w:szCs w:val="21"/>
                      <w:highlight w:val="none"/>
                      <w:vertAlign w:val="baseline"/>
                      <w:lang w:val="en-US" w:eastAsia="zh-CN" w:bidi="ar-SA"/>
                    </w:rPr>
                    <w:t>水</w:t>
                  </w:r>
                  <w:r>
                    <w:rPr>
                      <w:rFonts w:hint="eastAsia" w:ascii="Times New Roman" w:hAnsi="Times New Roman" w:eastAsia="宋体" w:cs="Times New Roman"/>
                      <w:b w:val="0"/>
                      <w:bCs w:val="0"/>
                      <w:color w:val="auto"/>
                      <w:sz w:val="21"/>
                      <w:szCs w:val="21"/>
                      <w:highlight w:val="none"/>
                      <w:vertAlign w:val="baseline"/>
                      <w:lang w:eastAsia="zh-CN" w:bidi="ar-SA"/>
                    </w:rPr>
                    <w:t>量</w:t>
                  </w:r>
                </w:p>
              </w:tc>
              <w:tc>
                <w:tcPr>
                  <w:tcW w:w="617" w:type="pct"/>
                  <w:vMerge w:val="restart"/>
                  <w:noWrap w:val="0"/>
                  <w:tcMar>
                    <w:top w:w="0" w:type="dxa"/>
                    <w:left w:w="0" w:type="dxa"/>
                    <w:bottom w:w="0" w:type="dxa"/>
                    <w:right w:w="0" w:type="dxa"/>
                  </w:tcMar>
                  <w:vAlign w:val="center"/>
                </w:tcPr>
                <w:p w14:paraId="64721545">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eastAsia="zh-CN" w:bidi="ar-SA"/>
                    </w:rPr>
                  </w:pPr>
                  <w:r>
                    <w:rPr>
                      <w:rFonts w:hint="eastAsia" w:ascii="Times New Roman" w:hAnsi="Times New Roman" w:eastAsia="宋体" w:cs="Times New Roman"/>
                      <w:b w:val="0"/>
                      <w:bCs w:val="0"/>
                      <w:color w:val="auto"/>
                      <w:sz w:val="21"/>
                      <w:szCs w:val="21"/>
                      <w:highlight w:val="none"/>
                      <w:vertAlign w:val="baseline"/>
                      <w:lang w:eastAsia="zh-CN" w:bidi="ar-SA"/>
                    </w:rPr>
                    <w:t>回用水量（</w:t>
                  </w:r>
                  <w:r>
                    <w:rPr>
                      <w:rFonts w:hint="eastAsia" w:ascii="Times New Roman" w:hAnsi="Times New Roman" w:eastAsia="宋体" w:cs="Times New Roman"/>
                      <w:b w:val="0"/>
                      <w:bCs w:val="0"/>
                      <w:color w:val="auto"/>
                      <w:sz w:val="21"/>
                      <w:szCs w:val="21"/>
                      <w:highlight w:val="none"/>
                      <w:vertAlign w:val="baseline"/>
                      <w:lang w:val="en-US" w:eastAsia="zh-CN" w:bidi="ar-SA"/>
                    </w:rPr>
                    <w:t>m</w:t>
                  </w:r>
                  <w:r>
                    <w:rPr>
                      <w:rFonts w:hint="eastAsia" w:ascii="Times New Roman" w:hAnsi="Times New Roman" w:eastAsia="宋体" w:cs="Times New Roman"/>
                      <w:b w:val="0"/>
                      <w:bCs w:val="0"/>
                      <w:color w:val="auto"/>
                      <w:sz w:val="21"/>
                      <w:szCs w:val="21"/>
                      <w:highlight w:val="none"/>
                      <w:vertAlign w:val="superscript"/>
                      <w:lang w:val="en-US" w:eastAsia="zh-CN" w:bidi="ar-SA"/>
                    </w:rPr>
                    <w:t>3</w:t>
                  </w:r>
                  <w:r>
                    <w:rPr>
                      <w:rFonts w:hint="eastAsia" w:ascii="Times New Roman" w:hAnsi="Times New Roman" w:eastAsia="宋体" w:cs="Times New Roman"/>
                      <w:b w:val="0"/>
                      <w:bCs w:val="0"/>
                      <w:color w:val="auto"/>
                      <w:sz w:val="21"/>
                      <w:szCs w:val="21"/>
                      <w:highlight w:val="none"/>
                      <w:vertAlign w:val="baseline"/>
                      <w:lang w:val="en-US" w:eastAsia="zh-CN" w:bidi="ar-SA"/>
                    </w:rPr>
                    <w:t>/d</w:t>
                  </w:r>
                  <w:r>
                    <w:rPr>
                      <w:rFonts w:hint="eastAsia" w:ascii="Times New Roman" w:hAnsi="Times New Roman" w:eastAsia="宋体" w:cs="Times New Roman"/>
                      <w:b w:val="0"/>
                      <w:bCs w:val="0"/>
                      <w:color w:val="auto"/>
                      <w:sz w:val="21"/>
                      <w:szCs w:val="21"/>
                      <w:highlight w:val="none"/>
                      <w:vertAlign w:val="baseline"/>
                      <w:lang w:eastAsia="zh-CN" w:bidi="ar-SA"/>
                    </w:rPr>
                    <w:t>）</w:t>
                  </w:r>
                </w:p>
              </w:tc>
              <w:tc>
                <w:tcPr>
                  <w:tcW w:w="571" w:type="pct"/>
                  <w:vMerge w:val="restart"/>
                  <w:noWrap w:val="0"/>
                  <w:tcMar>
                    <w:top w:w="0" w:type="dxa"/>
                    <w:left w:w="0" w:type="dxa"/>
                    <w:bottom w:w="0" w:type="dxa"/>
                    <w:right w:w="0" w:type="dxa"/>
                  </w:tcMar>
                  <w:vAlign w:val="center"/>
                </w:tcPr>
                <w:p w14:paraId="2E108887">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bidi="ar-SA"/>
                    </w:rPr>
                    <w:t>损耗量（m</w:t>
                  </w:r>
                  <w:r>
                    <w:rPr>
                      <w:rFonts w:hint="eastAsia" w:ascii="Times New Roman" w:hAnsi="Times New Roman" w:eastAsia="宋体" w:cs="Times New Roman"/>
                      <w:b w:val="0"/>
                      <w:bCs w:val="0"/>
                      <w:color w:val="auto"/>
                      <w:sz w:val="21"/>
                      <w:szCs w:val="21"/>
                      <w:highlight w:val="none"/>
                      <w:vertAlign w:val="superscript"/>
                      <w:lang w:val="en-US" w:eastAsia="zh-CN" w:bidi="ar-SA"/>
                    </w:rPr>
                    <w:t>3</w:t>
                  </w:r>
                  <w:r>
                    <w:rPr>
                      <w:rFonts w:hint="eastAsia" w:ascii="Times New Roman" w:hAnsi="Times New Roman" w:eastAsia="宋体" w:cs="Times New Roman"/>
                      <w:b w:val="0"/>
                      <w:bCs w:val="0"/>
                      <w:color w:val="auto"/>
                      <w:sz w:val="21"/>
                      <w:szCs w:val="21"/>
                      <w:highlight w:val="none"/>
                      <w:vertAlign w:val="baseline"/>
                      <w:lang w:val="en-US" w:eastAsia="zh-CN" w:bidi="ar-SA"/>
                    </w:rPr>
                    <w:t>/d）</w:t>
                  </w:r>
                </w:p>
              </w:tc>
              <w:tc>
                <w:tcPr>
                  <w:tcW w:w="557" w:type="pct"/>
                  <w:vMerge w:val="restart"/>
                  <w:noWrap w:val="0"/>
                  <w:tcMar>
                    <w:top w:w="0" w:type="dxa"/>
                    <w:left w:w="0" w:type="dxa"/>
                    <w:bottom w:w="0" w:type="dxa"/>
                    <w:right w:w="0" w:type="dxa"/>
                  </w:tcMar>
                  <w:vAlign w:val="center"/>
                </w:tcPr>
                <w:p w14:paraId="0C2CF574">
                  <w:pPr>
                    <w:widowControl/>
                    <w:spacing w:line="240" w:lineRule="auto"/>
                    <w:ind w:firstLine="0" w:firstLineChars="0"/>
                    <w:jc w:val="center"/>
                    <w:rPr>
                      <w:rFonts w:hint="eastAsia" w:ascii="Times New Roman" w:hAnsi="Times New Roman" w:eastAsia="宋体" w:cs="Times New Roman"/>
                      <w:b w:val="0"/>
                      <w:bCs w:val="0"/>
                      <w:color w:val="auto"/>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bidi="ar-SA"/>
                    </w:rPr>
                    <w:t>补水量（m</w:t>
                  </w:r>
                  <w:r>
                    <w:rPr>
                      <w:rFonts w:hint="eastAsia" w:ascii="Times New Roman" w:hAnsi="Times New Roman" w:eastAsia="宋体" w:cs="Times New Roman"/>
                      <w:b w:val="0"/>
                      <w:bCs w:val="0"/>
                      <w:color w:val="auto"/>
                      <w:sz w:val="21"/>
                      <w:szCs w:val="21"/>
                      <w:highlight w:val="none"/>
                      <w:vertAlign w:val="superscript"/>
                      <w:lang w:val="en-US" w:eastAsia="zh-CN" w:bidi="ar-SA"/>
                    </w:rPr>
                    <w:t>3</w:t>
                  </w:r>
                  <w:r>
                    <w:rPr>
                      <w:rFonts w:hint="eastAsia" w:ascii="Times New Roman" w:hAnsi="Times New Roman" w:eastAsia="宋体" w:cs="Times New Roman"/>
                      <w:b w:val="0"/>
                      <w:bCs w:val="0"/>
                      <w:color w:val="auto"/>
                      <w:sz w:val="21"/>
                      <w:szCs w:val="21"/>
                      <w:highlight w:val="none"/>
                      <w:vertAlign w:val="baseline"/>
                      <w:lang w:val="en-US" w:eastAsia="zh-CN" w:bidi="ar-SA"/>
                    </w:rPr>
                    <w:t>/d）</w:t>
                  </w:r>
                </w:p>
              </w:tc>
              <w:tc>
                <w:tcPr>
                  <w:tcW w:w="548" w:type="pct"/>
                  <w:vMerge w:val="restart"/>
                  <w:noWrap w:val="0"/>
                  <w:tcMar>
                    <w:top w:w="0" w:type="dxa"/>
                    <w:left w:w="0" w:type="dxa"/>
                    <w:bottom w:w="0" w:type="dxa"/>
                    <w:right w:w="0" w:type="dxa"/>
                  </w:tcMar>
                  <w:vAlign w:val="center"/>
                </w:tcPr>
                <w:p w14:paraId="651B8F17">
                  <w:pPr>
                    <w:widowControl/>
                    <w:spacing w:line="240" w:lineRule="auto"/>
                    <w:ind w:firstLine="0" w:firstLineChars="0"/>
                    <w:jc w:val="center"/>
                    <w:rPr>
                      <w:rFonts w:hint="eastAsia" w:ascii="Times New Roman" w:hAnsi="Times New Roman" w:eastAsia="宋体" w:cs="Times New Roman"/>
                      <w:b w:val="0"/>
                      <w:bCs w:val="0"/>
                      <w:color w:val="auto"/>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bidi="ar-SA"/>
                    </w:rPr>
                    <w:t>排水量（m</w:t>
                  </w:r>
                  <w:r>
                    <w:rPr>
                      <w:rFonts w:hint="eastAsia" w:ascii="Times New Roman" w:hAnsi="Times New Roman" w:eastAsia="宋体" w:cs="Times New Roman"/>
                      <w:b w:val="0"/>
                      <w:bCs w:val="0"/>
                      <w:color w:val="auto"/>
                      <w:sz w:val="21"/>
                      <w:szCs w:val="21"/>
                      <w:highlight w:val="none"/>
                      <w:vertAlign w:val="superscript"/>
                      <w:lang w:val="en-US" w:eastAsia="zh-CN" w:bidi="ar-SA"/>
                    </w:rPr>
                    <w:t>3</w:t>
                  </w:r>
                  <w:r>
                    <w:rPr>
                      <w:rFonts w:hint="eastAsia" w:ascii="Times New Roman" w:hAnsi="Times New Roman" w:eastAsia="宋体" w:cs="Times New Roman"/>
                      <w:b w:val="0"/>
                      <w:bCs w:val="0"/>
                      <w:color w:val="auto"/>
                      <w:sz w:val="21"/>
                      <w:szCs w:val="21"/>
                      <w:highlight w:val="none"/>
                      <w:vertAlign w:val="baseline"/>
                      <w:lang w:val="en-US" w:eastAsia="zh-CN" w:bidi="ar-SA"/>
                    </w:rPr>
                    <w:t>/d）</w:t>
                  </w:r>
                </w:p>
              </w:tc>
              <w:tc>
                <w:tcPr>
                  <w:tcW w:w="1097" w:type="pct"/>
                  <w:vMerge w:val="restart"/>
                  <w:noWrap w:val="0"/>
                  <w:tcMar>
                    <w:top w:w="0" w:type="dxa"/>
                    <w:left w:w="0" w:type="dxa"/>
                    <w:bottom w:w="0" w:type="dxa"/>
                    <w:right w:w="0" w:type="dxa"/>
                  </w:tcMar>
                  <w:vAlign w:val="center"/>
                </w:tcPr>
                <w:p w14:paraId="6034223F">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bidi="ar-SA"/>
                    </w:rPr>
                    <w:t>去向</w:t>
                  </w:r>
                </w:p>
              </w:tc>
            </w:tr>
            <w:tr w14:paraId="68D0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57" w:type="pct"/>
                  <w:vMerge w:val="continue"/>
                  <w:noWrap w:val="0"/>
                  <w:tcMar>
                    <w:top w:w="0" w:type="dxa"/>
                    <w:left w:w="0" w:type="dxa"/>
                    <w:bottom w:w="0" w:type="dxa"/>
                    <w:right w:w="0" w:type="dxa"/>
                  </w:tcMar>
                  <w:vAlign w:val="center"/>
                </w:tcPr>
                <w:p w14:paraId="15DFFE3E">
                  <w:pPr>
                    <w:widowControl/>
                    <w:spacing w:line="240" w:lineRule="auto"/>
                    <w:ind w:firstLine="0" w:firstLineChars="0"/>
                    <w:jc w:val="center"/>
                    <w:rPr>
                      <w:rFonts w:hint="eastAsia" w:ascii="Times New Roman" w:hAnsi="Times New Roman" w:eastAsia="宋体" w:cs="Times New Roman"/>
                      <w:b w:val="0"/>
                      <w:bCs w:val="0"/>
                      <w:color w:val="auto"/>
                      <w:sz w:val="21"/>
                      <w:szCs w:val="21"/>
                      <w:highlight w:val="none"/>
                      <w:vertAlign w:val="baseline"/>
                      <w:lang w:eastAsia="zh-CN" w:bidi="ar-SA"/>
                    </w:rPr>
                  </w:pPr>
                </w:p>
              </w:tc>
              <w:tc>
                <w:tcPr>
                  <w:tcW w:w="492" w:type="pct"/>
                  <w:noWrap w:val="0"/>
                  <w:tcMar>
                    <w:top w:w="0" w:type="dxa"/>
                    <w:left w:w="0" w:type="dxa"/>
                    <w:bottom w:w="0" w:type="dxa"/>
                    <w:right w:w="0" w:type="dxa"/>
                  </w:tcMar>
                  <w:vAlign w:val="center"/>
                </w:tcPr>
                <w:p w14:paraId="5B5D0244">
                  <w:pPr>
                    <w:widowControl/>
                    <w:spacing w:line="240" w:lineRule="auto"/>
                    <w:ind w:firstLine="0" w:firstLineChars="0"/>
                    <w:jc w:val="center"/>
                    <w:rPr>
                      <w:rFonts w:hint="eastAsia" w:ascii="Times New Roman" w:hAnsi="Times New Roman" w:eastAsia="宋体" w:cs="Times New Roman"/>
                      <w:b w:val="0"/>
                      <w:bCs w:val="0"/>
                      <w:color w:val="auto"/>
                      <w:sz w:val="21"/>
                      <w:szCs w:val="21"/>
                      <w:highlight w:val="none"/>
                      <w:vertAlign w:val="baseline"/>
                      <w:lang w:eastAsia="zh-CN" w:bidi="ar-SA"/>
                    </w:rPr>
                  </w:pPr>
                  <w:r>
                    <w:rPr>
                      <w:rFonts w:hint="eastAsia" w:ascii="Times New Roman" w:hAnsi="Times New Roman" w:eastAsia="宋体" w:cs="Times New Roman"/>
                      <w:b w:val="0"/>
                      <w:bCs w:val="0"/>
                      <w:color w:val="auto"/>
                      <w:sz w:val="21"/>
                      <w:szCs w:val="21"/>
                      <w:highlight w:val="none"/>
                      <w:vertAlign w:val="baseline"/>
                      <w:lang w:eastAsia="zh-CN" w:bidi="ar-SA"/>
                    </w:rPr>
                    <w:t>新鲜水（</w:t>
                  </w:r>
                  <w:r>
                    <w:rPr>
                      <w:rFonts w:hint="eastAsia" w:ascii="Times New Roman" w:hAnsi="Times New Roman" w:eastAsia="宋体" w:cs="Times New Roman"/>
                      <w:b w:val="0"/>
                      <w:bCs w:val="0"/>
                      <w:color w:val="auto"/>
                      <w:sz w:val="21"/>
                      <w:szCs w:val="21"/>
                      <w:highlight w:val="none"/>
                      <w:vertAlign w:val="baseline"/>
                      <w:lang w:val="en-US" w:eastAsia="zh-CN" w:bidi="ar-SA"/>
                    </w:rPr>
                    <w:t>m</w:t>
                  </w:r>
                  <w:r>
                    <w:rPr>
                      <w:rFonts w:hint="eastAsia" w:ascii="Times New Roman" w:hAnsi="Times New Roman" w:eastAsia="宋体" w:cs="Times New Roman"/>
                      <w:b w:val="0"/>
                      <w:bCs w:val="0"/>
                      <w:color w:val="auto"/>
                      <w:sz w:val="21"/>
                      <w:szCs w:val="21"/>
                      <w:highlight w:val="none"/>
                      <w:vertAlign w:val="superscript"/>
                      <w:lang w:val="en-US" w:eastAsia="zh-CN" w:bidi="ar-SA"/>
                    </w:rPr>
                    <w:t>3</w:t>
                  </w:r>
                  <w:r>
                    <w:rPr>
                      <w:rFonts w:hint="eastAsia" w:ascii="Times New Roman" w:hAnsi="Times New Roman" w:eastAsia="宋体" w:cs="Times New Roman"/>
                      <w:b w:val="0"/>
                      <w:bCs w:val="0"/>
                      <w:color w:val="auto"/>
                      <w:sz w:val="21"/>
                      <w:szCs w:val="21"/>
                      <w:highlight w:val="none"/>
                      <w:vertAlign w:val="baseline"/>
                      <w:lang w:val="en-US" w:eastAsia="zh-CN" w:bidi="ar-SA"/>
                    </w:rPr>
                    <w:t>/d</w:t>
                  </w:r>
                  <w:r>
                    <w:rPr>
                      <w:rFonts w:hint="eastAsia" w:ascii="Times New Roman" w:hAnsi="Times New Roman" w:eastAsia="宋体" w:cs="Times New Roman"/>
                      <w:b w:val="0"/>
                      <w:bCs w:val="0"/>
                      <w:color w:val="auto"/>
                      <w:sz w:val="21"/>
                      <w:szCs w:val="21"/>
                      <w:highlight w:val="none"/>
                      <w:vertAlign w:val="baseline"/>
                      <w:lang w:eastAsia="zh-CN" w:bidi="ar-SA"/>
                    </w:rPr>
                    <w:t>）</w:t>
                  </w:r>
                </w:p>
              </w:tc>
              <w:tc>
                <w:tcPr>
                  <w:tcW w:w="557" w:type="pct"/>
                  <w:noWrap w:val="0"/>
                  <w:tcMar>
                    <w:top w:w="0" w:type="dxa"/>
                    <w:left w:w="0" w:type="dxa"/>
                    <w:bottom w:w="0" w:type="dxa"/>
                    <w:right w:w="0" w:type="dxa"/>
                  </w:tcMar>
                  <w:vAlign w:val="center"/>
                </w:tcPr>
                <w:p w14:paraId="25BABE96">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bidi="ar-SA"/>
                    </w:rPr>
                    <w:t>一次进水量（m3）</w:t>
                  </w:r>
                </w:p>
              </w:tc>
              <w:tc>
                <w:tcPr>
                  <w:tcW w:w="617" w:type="pct"/>
                  <w:vMerge w:val="continue"/>
                  <w:noWrap w:val="0"/>
                  <w:tcMar>
                    <w:top w:w="0" w:type="dxa"/>
                    <w:left w:w="0" w:type="dxa"/>
                    <w:bottom w:w="0" w:type="dxa"/>
                    <w:right w:w="0" w:type="dxa"/>
                  </w:tcMar>
                  <w:vAlign w:val="center"/>
                </w:tcPr>
                <w:p w14:paraId="0647F1C0">
                  <w:pPr>
                    <w:widowControl/>
                    <w:spacing w:line="240" w:lineRule="auto"/>
                    <w:ind w:firstLine="0" w:firstLineChars="0"/>
                    <w:jc w:val="center"/>
                    <w:rPr>
                      <w:rFonts w:hint="eastAsia" w:ascii="Times New Roman" w:hAnsi="Times New Roman" w:eastAsia="宋体" w:cs="Times New Roman"/>
                      <w:b w:val="0"/>
                      <w:bCs w:val="0"/>
                      <w:color w:val="auto"/>
                      <w:sz w:val="21"/>
                      <w:szCs w:val="21"/>
                      <w:highlight w:val="none"/>
                      <w:vertAlign w:val="baseline"/>
                      <w:lang w:eastAsia="zh-CN" w:bidi="ar-SA"/>
                    </w:rPr>
                  </w:pPr>
                </w:p>
              </w:tc>
              <w:tc>
                <w:tcPr>
                  <w:tcW w:w="571" w:type="pct"/>
                  <w:vMerge w:val="continue"/>
                  <w:noWrap w:val="0"/>
                  <w:tcMar>
                    <w:top w:w="0" w:type="dxa"/>
                    <w:left w:w="0" w:type="dxa"/>
                    <w:bottom w:w="0" w:type="dxa"/>
                    <w:right w:w="0" w:type="dxa"/>
                  </w:tcMar>
                  <w:vAlign w:val="center"/>
                </w:tcPr>
                <w:p w14:paraId="3D3A50DD">
                  <w:pPr>
                    <w:widowControl/>
                    <w:spacing w:line="240" w:lineRule="auto"/>
                    <w:ind w:firstLine="0" w:firstLineChars="0"/>
                    <w:jc w:val="center"/>
                    <w:rPr>
                      <w:rFonts w:hint="eastAsia" w:ascii="Times New Roman" w:hAnsi="Times New Roman" w:eastAsia="宋体" w:cs="Times New Roman"/>
                      <w:b w:val="0"/>
                      <w:bCs w:val="0"/>
                      <w:color w:val="auto"/>
                      <w:sz w:val="21"/>
                      <w:szCs w:val="21"/>
                      <w:highlight w:val="none"/>
                      <w:vertAlign w:val="baseline"/>
                      <w:lang w:val="en-US" w:eastAsia="zh-CN" w:bidi="ar-SA"/>
                    </w:rPr>
                  </w:pPr>
                </w:p>
              </w:tc>
              <w:tc>
                <w:tcPr>
                  <w:tcW w:w="557" w:type="pct"/>
                  <w:vMerge w:val="continue"/>
                  <w:noWrap w:val="0"/>
                  <w:tcMar>
                    <w:top w:w="0" w:type="dxa"/>
                    <w:left w:w="0" w:type="dxa"/>
                    <w:bottom w:w="0" w:type="dxa"/>
                    <w:right w:w="0" w:type="dxa"/>
                  </w:tcMar>
                  <w:vAlign w:val="center"/>
                </w:tcPr>
                <w:p w14:paraId="248EDED7">
                  <w:pPr>
                    <w:widowControl/>
                    <w:spacing w:line="240" w:lineRule="auto"/>
                    <w:ind w:firstLine="0" w:firstLineChars="0"/>
                    <w:jc w:val="center"/>
                    <w:rPr>
                      <w:rFonts w:hint="eastAsia" w:ascii="Times New Roman" w:hAnsi="Times New Roman" w:eastAsia="宋体" w:cs="Times New Roman"/>
                      <w:b w:val="0"/>
                      <w:bCs w:val="0"/>
                      <w:color w:val="auto"/>
                      <w:sz w:val="21"/>
                      <w:szCs w:val="21"/>
                      <w:highlight w:val="none"/>
                      <w:vertAlign w:val="baseline"/>
                      <w:lang w:val="en-US" w:eastAsia="zh-CN" w:bidi="ar-SA"/>
                    </w:rPr>
                  </w:pPr>
                </w:p>
              </w:tc>
              <w:tc>
                <w:tcPr>
                  <w:tcW w:w="548" w:type="pct"/>
                  <w:vMerge w:val="continue"/>
                  <w:noWrap w:val="0"/>
                  <w:tcMar>
                    <w:top w:w="0" w:type="dxa"/>
                    <w:left w:w="0" w:type="dxa"/>
                    <w:bottom w:w="0" w:type="dxa"/>
                    <w:right w:w="0" w:type="dxa"/>
                  </w:tcMar>
                  <w:vAlign w:val="center"/>
                </w:tcPr>
                <w:p w14:paraId="3E4597F7">
                  <w:pPr>
                    <w:widowControl/>
                    <w:spacing w:line="240" w:lineRule="auto"/>
                    <w:ind w:firstLine="0" w:firstLineChars="0"/>
                    <w:jc w:val="center"/>
                    <w:rPr>
                      <w:rFonts w:hint="eastAsia" w:ascii="Times New Roman" w:hAnsi="Times New Roman" w:eastAsia="宋体" w:cs="Times New Roman"/>
                      <w:b w:val="0"/>
                      <w:bCs w:val="0"/>
                      <w:color w:val="auto"/>
                      <w:sz w:val="21"/>
                      <w:szCs w:val="21"/>
                      <w:highlight w:val="none"/>
                      <w:vertAlign w:val="baseline"/>
                      <w:lang w:val="en-US" w:eastAsia="zh-CN" w:bidi="ar-SA"/>
                    </w:rPr>
                  </w:pPr>
                </w:p>
              </w:tc>
              <w:tc>
                <w:tcPr>
                  <w:tcW w:w="1097" w:type="pct"/>
                  <w:vMerge w:val="continue"/>
                  <w:noWrap w:val="0"/>
                  <w:tcMar>
                    <w:top w:w="0" w:type="dxa"/>
                    <w:left w:w="0" w:type="dxa"/>
                    <w:bottom w:w="0" w:type="dxa"/>
                    <w:right w:w="0" w:type="dxa"/>
                  </w:tcMar>
                  <w:vAlign w:val="center"/>
                </w:tcPr>
                <w:p w14:paraId="74110504">
                  <w:pPr>
                    <w:widowControl/>
                    <w:spacing w:line="240" w:lineRule="auto"/>
                    <w:ind w:firstLine="0" w:firstLineChars="0"/>
                    <w:jc w:val="center"/>
                    <w:rPr>
                      <w:rFonts w:hint="eastAsia" w:ascii="Times New Roman" w:hAnsi="Times New Roman" w:eastAsia="宋体" w:cs="Times New Roman"/>
                      <w:b w:val="0"/>
                      <w:bCs w:val="0"/>
                      <w:color w:val="auto"/>
                      <w:sz w:val="21"/>
                      <w:szCs w:val="21"/>
                      <w:highlight w:val="none"/>
                      <w:vertAlign w:val="baseline"/>
                      <w:lang w:val="en-US" w:eastAsia="zh-CN" w:bidi="ar-SA"/>
                    </w:rPr>
                  </w:pPr>
                </w:p>
              </w:tc>
            </w:tr>
            <w:tr w14:paraId="2493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noWrap w:val="0"/>
                  <w:tcMar>
                    <w:top w:w="0" w:type="dxa"/>
                    <w:left w:w="0" w:type="dxa"/>
                    <w:bottom w:w="0" w:type="dxa"/>
                    <w:right w:w="0" w:type="dxa"/>
                  </w:tcMar>
                  <w:vAlign w:val="center"/>
                </w:tcPr>
                <w:p w14:paraId="134FFB6F">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配料用水</w:t>
                  </w:r>
                </w:p>
              </w:tc>
              <w:tc>
                <w:tcPr>
                  <w:tcW w:w="492" w:type="pct"/>
                  <w:noWrap w:val="0"/>
                  <w:tcMar>
                    <w:top w:w="0" w:type="dxa"/>
                    <w:left w:w="0" w:type="dxa"/>
                    <w:bottom w:w="0" w:type="dxa"/>
                    <w:right w:w="0" w:type="dxa"/>
                  </w:tcMar>
                  <w:vAlign w:val="center"/>
                </w:tcPr>
                <w:p w14:paraId="29B4006D">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109.09</w:t>
                  </w:r>
                </w:p>
              </w:tc>
              <w:tc>
                <w:tcPr>
                  <w:tcW w:w="557" w:type="pct"/>
                  <w:noWrap w:val="0"/>
                  <w:tcMar>
                    <w:top w:w="0" w:type="dxa"/>
                    <w:left w:w="0" w:type="dxa"/>
                    <w:bottom w:w="0" w:type="dxa"/>
                    <w:right w:w="0" w:type="dxa"/>
                  </w:tcMar>
                  <w:vAlign w:val="center"/>
                </w:tcPr>
                <w:p w14:paraId="6DCA9B9E">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w:t>
                  </w:r>
                </w:p>
              </w:tc>
              <w:tc>
                <w:tcPr>
                  <w:tcW w:w="617" w:type="pct"/>
                  <w:noWrap w:val="0"/>
                  <w:tcMar>
                    <w:top w:w="0" w:type="dxa"/>
                    <w:left w:w="0" w:type="dxa"/>
                    <w:bottom w:w="0" w:type="dxa"/>
                    <w:right w:w="0" w:type="dxa"/>
                  </w:tcMar>
                  <w:vAlign w:val="center"/>
                </w:tcPr>
                <w:p w14:paraId="2F32C2BD">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w:t>
                  </w:r>
                </w:p>
              </w:tc>
              <w:tc>
                <w:tcPr>
                  <w:tcW w:w="571" w:type="pct"/>
                  <w:noWrap w:val="0"/>
                  <w:tcMar>
                    <w:top w:w="0" w:type="dxa"/>
                    <w:left w:w="0" w:type="dxa"/>
                    <w:bottom w:w="0" w:type="dxa"/>
                    <w:right w:w="0" w:type="dxa"/>
                  </w:tcMar>
                  <w:vAlign w:val="center"/>
                </w:tcPr>
                <w:p w14:paraId="1CFAFDA1">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109.09</w:t>
                  </w:r>
                </w:p>
              </w:tc>
              <w:tc>
                <w:tcPr>
                  <w:tcW w:w="557" w:type="pct"/>
                  <w:noWrap w:val="0"/>
                  <w:tcMar>
                    <w:top w:w="0" w:type="dxa"/>
                    <w:left w:w="0" w:type="dxa"/>
                    <w:bottom w:w="0" w:type="dxa"/>
                    <w:right w:w="0" w:type="dxa"/>
                  </w:tcMar>
                  <w:vAlign w:val="center"/>
                </w:tcPr>
                <w:p w14:paraId="1EA45235">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w:t>
                  </w:r>
                </w:p>
              </w:tc>
              <w:tc>
                <w:tcPr>
                  <w:tcW w:w="548" w:type="pct"/>
                  <w:noWrap w:val="0"/>
                  <w:tcMar>
                    <w:top w:w="0" w:type="dxa"/>
                    <w:left w:w="0" w:type="dxa"/>
                    <w:bottom w:w="0" w:type="dxa"/>
                    <w:right w:w="0" w:type="dxa"/>
                  </w:tcMar>
                  <w:vAlign w:val="center"/>
                </w:tcPr>
                <w:p w14:paraId="3EF22785">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bidi="ar-SA"/>
                    </w:rPr>
                    <w:t>/</w:t>
                  </w:r>
                </w:p>
              </w:tc>
              <w:tc>
                <w:tcPr>
                  <w:tcW w:w="1097" w:type="pct"/>
                  <w:noWrap w:val="0"/>
                  <w:tcMar>
                    <w:top w:w="0" w:type="dxa"/>
                    <w:left w:w="0" w:type="dxa"/>
                    <w:bottom w:w="0" w:type="dxa"/>
                    <w:right w:w="0" w:type="dxa"/>
                  </w:tcMar>
                  <w:vAlign w:val="center"/>
                </w:tcPr>
                <w:p w14:paraId="5B4088CC">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吸收</w:t>
                  </w:r>
                </w:p>
              </w:tc>
            </w:tr>
            <w:tr w14:paraId="26FF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57" w:type="pct"/>
                  <w:noWrap w:val="0"/>
                  <w:tcMar>
                    <w:top w:w="0" w:type="dxa"/>
                    <w:left w:w="0" w:type="dxa"/>
                    <w:bottom w:w="0" w:type="dxa"/>
                    <w:right w:w="0" w:type="dxa"/>
                  </w:tcMar>
                  <w:vAlign w:val="center"/>
                </w:tcPr>
                <w:p w14:paraId="7F013647">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bidi="ar-SA"/>
                    </w:rPr>
                    <w:t>车辆冲洗用水</w:t>
                  </w:r>
                </w:p>
              </w:tc>
              <w:tc>
                <w:tcPr>
                  <w:tcW w:w="492" w:type="pct"/>
                  <w:noWrap w:val="0"/>
                  <w:tcMar>
                    <w:top w:w="0" w:type="dxa"/>
                    <w:left w:w="0" w:type="dxa"/>
                    <w:bottom w:w="0" w:type="dxa"/>
                    <w:right w:w="0" w:type="dxa"/>
                  </w:tcMar>
                  <w:vAlign w:val="center"/>
                </w:tcPr>
                <w:p w14:paraId="7072BD7C">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0.4</w:t>
                  </w:r>
                </w:p>
              </w:tc>
              <w:tc>
                <w:tcPr>
                  <w:tcW w:w="557" w:type="pct"/>
                  <w:noWrap w:val="0"/>
                  <w:tcMar>
                    <w:top w:w="0" w:type="dxa"/>
                    <w:left w:w="0" w:type="dxa"/>
                    <w:bottom w:w="0" w:type="dxa"/>
                    <w:right w:w="0" w:type="dxa"/>
                  </w:tcMar>
                  <w:vAlign w:val="center"/>
                </w:tcPr>
                <w:p w14:paraId="473AF001">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2.2</w:t>
                  </w:r>
                </w:p>
              </w:tc>
              <w:tc>
                <w:tcPr>
                  <w:tcW w:w="617" w:type="pct"/>
                  <w:noWrap w:val="0"/>
                  <w:tcMar>
                    <w:top w:w="0" w:type="dxa"/>
                    <w:left w:w="0" w:type="dxa"/>
                    <w:bottom w:w="0" w:type="dxa"/>
                    <w:right w:w="0" w:type="dxa"/>
                  </w:tcMar>
                  <w:vAlign w:val="center"/>
                </w:tcPr>
                <w:p w14:paraId="2EF25838">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1.8</w:t>
                  </w:r>
                </w:p>
              </w:tc>
              <w:tc>
                <w:tcPr>
                  <w:tcW w:w="571" w:type="pct"/>
                  <w:noWrap w:val="0"/>
                  <w:tcMar>
                    <w:top w:w="0" w:type="dxa"/>
                    <w:left w:w="0" w:type="dxa"/>
                    <w:bottom w:w="0" w:type="dxa"/>
                    <w:right w:w="0" w:type="dxa"/>
                  </w:tcMar>
                  <w:vAlign w:val="center"/>
                </w:tcPr>
                <w:p w14:paraId="145C9260">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0.4</w:t>
                  </w:r>
                </w:p>
              </w:tc>
              <w:tc>
                <w:tcPr>
                  <w:tcW w:w="557" w:type="pct"/>
                  <w:noWrap w:val="0"/>
                  <w:tcMar>
                    <w:top w:w="0" w:type="dxa"/>
                    <w:left w:w="0" w:type="dxa"/>
                    <w:bottom w:w="0" w:type="dxa"/>
                    <w:right w:w="0" w:type="dxa"/>
                  </w:tcMar>
                  <w:vAlign w:val="center"/>
                </w:tcPr>
                <w:p w14:paraId="7EF198BB">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0.4</w:t>
                  </w:r>
                </w:p>
              </w:tc>
              <w:tc>
                <w:tcPr>
                  <w:tcW w:w="548" w:type="pct"/>
                  <w:noWrap w:val="0"/>
                  <w:tcMar>
                    <w:top w:w="0" w:type="dxa"/>
                    <w:left w:w="0" w:type="dxa"/>
                    <w:bottom w:w="0" w:type="dxa"/>
                    <w:right w:w="0" w:type="dxa"/>
                  </w:tcMar>
                  <w:vAlign w:val="center"/>
                </w:tcPr>
                <w:p w14:paraId="2EFA7230">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bidi="ar-SA"/>
                    </w:rPr>
                    <w:t>/</w:t>
                  </w:r>
                </w:p>
              </w:tc>
              <w:tc>
                <w:tcPr>
                  <w:tcW w:w="1097" w:type="pct"/>
                  <w:noWrap w:val="0"/>
                  <w:tcMar>
                    <w:top w:w="0" w:type="dxa"/>
                    <w:left w:w="0" w:type="dxa"/>
                    <w:bottom w:w="0" w:type="dxa"/>
                    <w:right w:w="0" w:type="dxa"/>
                  </w:tcMar>
                  <w:vAlign w:val="center"/>
                </w:tcPr>
                <w:p w14:paraId="5201530D">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bidi="ar-SA"/>
                    </w:rPr>
                    <w:t>沉淀池</w:t>
                  </w:r>
                </w:p>
              </w:tc>
            </w:tr>
            <w:tr w14:paraId="4E6D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57" w:type="pct"/>
                  <w:noWrap w:val="0"/>
                  <w:tcMar>
                    <w:top w:w="0" w:type="dxa"/>
                    <w:left w:w="0" w:type="dxa"/>
                    <w:bottom w:w="0" w:type="dxa"/>
                    <w:right w:w="0" w:type="dxa"/>
                  </w:tcMar>
                  <w:vAlign w:val="center"/>
                </w:tcPr>
                <w:p w14:paraId="2B2C2884">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搅拌机</w:t>
                  </w:r>
                  <w:r>
                    <w:rPr>
                      <w:rFonts w:hint="eastAsia" w:ascii="Times New Roman" w:hAnsi="Times New Roman" w:eastAsia="宋体" w:cs="Times New Roman"/>
                      <w:b w:val="0"/>
                      <w:bCs w:val="0"/>
                      <w:color w:val="auto"/>
                      <w:sz w:val="21"/>
                      <w:szCs w:val="21"/>
                      <w:highlight w:val="none"/>
                      <w:vertAlign w:val="baseline"/>
                      <w:lang w:val="en-US" w:eastAsia="zh-CN" w:bidi="ar-SA"/>
                    </w:rPr>
                    <w:t>冲洗用水</w:t>
                  </w:r>
                </w:p>
              </w:tc>
              <w:tc>
                <w:tcPr>
                  <w:tcW w:w="492" w:type="pct"/>
                  <w:noWrap w:val="0"/>
                  <w:tcMar>
                    <w:top w:w="0" w:type="dxa"/>
                    <w:left w:w="0" w:type="dxa"/>
                    <w:bottom w:w="0" w:type="dxa"/>
                    <w:right w:w="0" w:type="dxa"/>
                  </w:tcMar>
                  <w:vAlign w:val="center"/>
                </w:tcPr>
                <w:p w14:paraId="1A3F7593">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1.2</w:t>
                  </w:r>
                </w:p>
              </w:tc>
              <w:tc>
                <w:tcPr>
                  <w:tcW w:w="557" w:type="pct"/>
                  <w:noWrap w:val="0"/>
                  <w:tcMar>
                    <w:top w:w="0" w:type="dxa"/>
                    <w:left w:w="0" w:type="dxa"/>
                    <w:bottom w:w="0" w:type="dxa"/>
                    <w:right w:w="0" w:type="dxa"/>
                  </w:tcMar>
                  <w:vAlign w:val="center"/>
                </w:tcPr>
                <w:p w14:paraId="1AA54202">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6.0</w:t>
                  </w:r>
                </w:p>
              </w:tc>
              <w:tc>
                <w:tcPr>
                  <w:tcW w:w="617" w:type="pct"/>
                  <w:noWrap w:val="0"/>
                  <w:tcMar>
                    <w:top w:w="0" w:type="dxa"/>
                    <w:left w:w="0" w:type="dxa"/>
                    <w:bottom w:w="0" w:type="dxa"/>
                    <w:right w:w="0" w:type="dxa"/>
                  </w:tcMar>
                  <w:vAlign w:val="center"/>
                </w:tcPr>
                <w:p w14:paraId="26AFB362">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bidi="ar-SA"/>
                    </w:rPr>
                    <w:t>4.8</w:t>
                  </w:r>
                </w:p>
              </w:tc>
              <w:tc>
                <w:tcPr>
                  <w:tcW w:w="571" w:type="pct"/>
                  <w:noWrap w:val="0"/>
                  <w:tcMar>
                    <w:top w:w="0" w:type="dxa"/>
                    <w:left w:w="0" w:type="dxa"/>
                    <w:bottom w:w="0" w:type="dxa"/>
                    <w:right w:w="0" w:type="dxa"/>
                  </w:tcMar>
                  <w:vAlign w:val="center"/>
                </w:tcPr>
                <w:p w14:paraId="2E4AD92B">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1.2</w:t>
                  </w:r>
                </w:p>
              </w:tc>
              <w:tc>
                <w:tcPr>
                  <w:tcW w:w="557" w:type="pct"/>
                  <w:noWrap w:val="0"/>
                  <w:tcMar>
                    <w:top w:w="0" w:type="dxa"/>
                    <w:left w:w="0" w:type="dxa"/>
                    <w:bottom w:w="0" w:type="dxa"/>
                    <w:right w:w="0" w:type="dxa"/>
                  </w:tcMar>
                  <w:vAlign w:val="center"/>
                </w:tcPr>
                <w:p w14:paraId="0DAA17F8">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1.2</w:t>
                  </w:r>
                </w:p>
              </w:tc>
              <w:tc>
                <w:tcPr>
                  <w:tcW w:w="548" w:type="pct"/>
                  <w:noWrap w:val="0"/>
                  <w:tcMar>
                    <w:top w:w="0" w:type="dxa"/>
                    <w:left w:w="0" w:type="dxa"/>
                    <w:bottom w:w="0" w:type="dxa"/>
                    <w:right w:w="0" w:type="dxa"/>
                  </w:tcMar>
                  <w:vAlign w:val="center"/>
                </w:tcPr>
                <w:p w14:paraId="46B1CB2C">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bidi="ar-SA"/>
                    </w:rPr>
                    <w:t>/</w:t>
                  </w:r>
                </w:p>
              </w:tc>
              <w:tc>
                <w:tcPr>
                  <w:tcW w:w="1097" w:type="pct"/>
                  <w:noWrap w:val="0"/>
                  <w:tcMar>
                    <w:top w:w="0" w:type="dxa"/>
                    <w:left w:w="0" w:type="dxa"/>
                    <w:bottom w:w="0" w:type="dxa"/>
                    <w:right w:w="0" w:type="dxa"/>
                  </w:tcMar>
                  <w:vAlign w:val="center"/>
                </w:tcPr>
                <w:p w14:paraId="65D833A5">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bidi="ar-SA"/>
                    </w:rPr>
                    <w:t>沉淀池</w:t>
                  </w:r>
                </w:p>
              </w:tc>
            </w:tr>
            <w:tr w14:paraId="0E70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57" w:type="pct"/>
                  <w:noWrap w:val="0"/>
                  <w:tcMar>
                    <w:top w:w="0" w:type="dxa"/>
                    <w:left w:w="0" w:type="dxa"/>
                    <w:bottom w:w="0" w:type="dxa"/>
                    <w:right w:w="0" w:type="dxa"/>
                  </w:tcMar>
                  <w:vAlign w:val="center"/>
                </w:tcPr>
                <w:p w14:paraId="207D7C83">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降尘用水</w:t>
                  </w:r>
                </w:p>
              </w:tc>
              <w:tc>
                <w:tcPr>
                  <w:tcW w:w="492" w:type="pct"/>
                  <w:noWrap w:val="0"/>
                  <w:tcMar>
                    <w:top w:w="0" w:type="dxa"/>
                    <w:left w:w="0" w:type="dxa"/>
                    <w:bottom w:w="0" w:type="dxa"/>
                    <w:right w:w="0" w:type="dxa"/>
                  </w:tcMar>
                  <w:vAlign w:val="center"/>
                </w:tcPr>
                <w:p w14:paraId="550335EB">
                  <w:pPr>
                    <w:widowControl/>
                    <w:spacing w:line="240" w:lineRule="auto"/>
                    <w:ind w:firstLine="0" w:firstLineChars="0"/>
                    <w:jc w:val="center"/>
                    <w:rPr>
                      <w:rFonts w:hint="default"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2.4</w:t>
                  </w:r>
                </w:p>
              </w:tc>
              <w:tc>
                <w:tcPr>
                  <w:tcW w:w="557" w:type="pct"/>
                  <w:noWrap w:val="0"/>
                  <w:tcMar>
                    <w:top w:w="0" w:type="dxa"/>
                    <w:left w:w="0" w:type="dxa"/>
                    <w:bottom w:w="0" w:type="dxa"/>
                    <w:right w:w="0" w:type="dxa"/>
                  </w:tcMar>
                  <w:vAlign w:val="center"/>
                </w:tcPr>
                <w:p w14:paraId="57A4E160">
                  <w:pPr>
                    <w:widowControl/>
                    <w:spacing w:line="240" w:lineRule="auto"/>
                    <w:ind w:firstLine="0" w:firstLineChars="0"/>
                    <w:jc w:val="center"/>
                    <w:rPr>
                      <w:rFonts w:hint="default"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w:t>
                  </w:r>
                </w:p>
              </w:tc>
              <w:tc>
                <w:tcPr>
                  <w:tcW w:w="617" w:type="pct"/>
                  <w:noWrap w:val="0"/>
                  <w:tcMar>
                    <w:top w:w="0" w:type="dxa"/>
                    <w:left w:w="0" w:type="dxa"/>
                    <w:bottom w:w="0" w:type="dxa"/>
                    <w:right w:w="0" w:type="dxa"/>
                  </w:tcMar>
                  <w:vAlign w:val="center"/>
                </w:tcPr>
                <w:p w14:paraId="32F82A96">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w:t>
                  </w:r>
                </w:p>
              </w:tc>
              <w:tc>
                <w:tcPr>
                  <w:tcW w:w="571" w:type="pct"/>
                  <w:noWrap w:val="0"/>
                  <w:tcMar>
                    <w:top w:w="0" w:type="dxa"/>
                    <w:left w:w="0" w:type="dxa"/>
                    <w:bottom w:w="0" w:type="dxa"/>
                    <w:right w:w="0" w:type="dxa"/>
                  </w:tcMar>
                  <w:vAlign w:val="center"/>
                </w:tcPr>
                <w:p w14:paraId="0F905B85">
                  <w:pPr>
                    <w:widowControl/>
                    <w:spacing w:line="240" w:lineRule="auto"/>
                    <w:ind w:firstLine="0" w:firstLineChars="0"/>
                    <w:jc w:val="center"/>
                    <w:rPr>
                      <w:rFonts w:hint="default"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2.4</w:t>
                  </w:r>
                </w:p>
              </w:tc>
              <w:tc>
                <w:tcPr>
                  <w:tcW w:w="557" w:type="pct"/>
                  <w:noWrap w:val="0"/>
                  <w:tcMar>
                    <w:top w:w="0" w:type="dxa"/>
                    <w:left w:w="0" w:type="dxa"/>
                    <w:bottom w:w="0" w:type="dxa"/>
                    <w:right w:w="0" w:type="dxa"/>
                  </w:tcMar>
                  <w:vAlign w:val="center"/>
                </w:tcPr>
                <w:p w14:paraId="0CD1F2F5">
                  <w:pPr>
                    <w:widowControl/>
                    <w:spacing w:line="240" w:lineRule="auto"/>
                    <w:ind w:firstLine="0" w:firstLineChars="0"/>
                    <w:jc w:val="center"/>
                    <w:rPr>
                      <w:rFonts w:hint="default"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w:t>
                  </w:r>
                </w:p>
              </w:tc>
              <w:tc>
                <w:tcPr>
                  <w:tcW w:w="548" w:type="pct"/>
                  <w:noWrap w:val="0"/>
                  <w:tcMar>
                    <w:top w:w="0" w:type="dxa"/>
                    <w:left w:w="0" w:type="dxa"/>
                    <w:bottom w:w="0" w:type="dxa"/>
                    <w:right w:w="0" w:type="dxa"/>
                  </w:tcMar>
                  <w:vAlign w:val="center"/>
                </w:tcPr>
                <w:p w14:paraId="01D6B5CD">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w:t>
                  </w:r>
                </w:p>
              </w:tc>
              <w:tc>
                <w:tcPr>
                  <w:tcW w:w="1097" w:type="pct"/>
                  <w:noWrap w:val="0"/>
                  <w:tcMar>
                    <w:top w:w="0" w:type="dxa"/>
                    <w:left w:w="0" w:type="dxa"/>
                    <w:bottom w:w="0" w:type="dxa"/>
                    <w:right w:w="0" w:type="dxa"/>
                  </w:tcMar>
                  <w:vAlign w:val="center"/>
                </w:tcPr>
                <w:p w14:paraId="0D94D8A8">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自然蒸发</w:t>
                  </w:r>
                </w:p>
              </w:tc>
            </w:tr>
            <w:tr w14:paraId="4341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57" w:type="pct"/>
                  <w:noWrap w:val="0"/>
                  <w:tcMar>
                    <w:top w:w="0" w:type="dxa"/>
                    <w:left w:w="0" w:type="dxa"/>
                    <w:bottom w:w="0" w:type="dxa"/>
                    <w:right w:w="0" w:type="dxa"/>
                  </w:tcMar>
                  <w:vAlign w:val="center"/>
                </w:tcPr>
                <w:p w14:paraId="4F6CA2CA">
                  <w:pPr>
                    <w:widowControl/>
                    <w:spacing w:line="240" w:lineRule="auto"/>
                    <w:ind w:firstLine="0" w:firstLineChars="0"/>
                    <w:jc w:val="center"/>
                    <w:rPr>
                      <w:rFonts w:hint="default"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实验室用水</w:t>
                  </w:r>
                </w:p>
              </w:tc>
              <w:tc>
                <w:tcPr>
                  <w:tcW w:w="492" w:type="pct"/>
                  <w:noWrap w:val="0"/>
                  <w:tcMar>
                    <w:top w:w="0" w:type="dxa"/>
                    <w:left w:w="0" w:type="dxa"/>
                    <w:bottom w:w="0" w:type="dxa"/>
                    <w:right w:w="0" w:type="dxa"/>
                  </w:tcMar>
                  <w:vAlign w:val="center"/>
                </w:tcPr>
                <w:p w14:paraId="772B7EFD">
                  <w:pPr>
                    <w:widowControl/>
                    <w:spacing w:line="240" w:lineRule="auto"/>
                    <w:ind w:firstLine="0" w:firstLineChars="0"/>
                    <w:jc w:val="center"/>
                    <w:rPr>
                      <w:rFonts w:hint="default"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0.5</w:t>
                  </w:r>
                </w:p>
              </w:tc>
              <w:tc>
                <w:tcPr>
                  <w:tcW w:w="557" w:type="pct"/>
                  <w:noWrap w:val="0"/>
                  <w:tcMar>
                    <w:top w:w="0" w:type="dxa"/>
                    <w:left w:w="0" w:type="dxa"/>
                    <w:bottom w:w="0" w:type="dxa"/>
                    <w:right w:w="0" w:type="dxa"/>
                  </w:tcMar>
                  <w:vAlign w:val="center"/>
                </w:tcPr>
                <w:p w14:paraId="414E9B0E">
                  <w:pPr>
                    <w:widowControl/>
                    <w:spacing w:line="240" w:lineRule="auto"/>
                    <w:ind w:firstLine="0" w:firstLineChars="0"/>
                    <w:jc w:val="center"/>
                    <w:rPr>
                      <w:rFonts w:hint="default"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w:t>
                  </w:r>
                </w:p>
              </w:tc>
              <w:tc>
                <w:tcPr>
                  <w:tcW w:w="617" w:type="pct"/>
                  <w:noWrap w:val="0"/>
                  <w:tcMar>
                    <w:top w:w="0" w:type="dxa"/>
                    <w:left w:w="0" w:type="dxa"/>
                    <w:bottom w:w="0" w:type="dxa"/>
                    <w:right w:w="0" w:type="dxa"/>
                  </w:tcMar>
                  <w:vAlign w:val="center"/>
                </w:tcPr>
                <w:p w14:paraId="2F3B28EC">
                  <w:pPr>
                    <w:widowControl/>
                    <w:spacing w:line="240" w:lineRule="auto"/>
                    <w:ind w:firstLine="0" w:firstLineChars="0"/>
                    <w:jc w:val="center"/>
                    <w:rPr>
                      <w:rFonts w:hint="default"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w:t>
                  </w:r>
                </w:p>
              </w:tc>
              <w:tc>
                <w:tcPr>
                  <w:tcW w:w="571" w:type="pct"/>
                  <w:noWrap w:val="0"/>
                  <w:tcMar>
                    <w:top w:w="0" w:type="dxa"/>
                    <w:left w:w="0" w:type="dxa"/>
                    <w:bottom w:w="0" w:type="dxa"/>
                    <w:right w:w="0" w:type="dxa"/>
                  </w:tcMar>
                  <w:vAlign w:val="center"/>
                </w:tcPr>
                <w:p w14:paraId="4E14D175">
                  <w:pPr>
                    <w:widowControl/>
                    <w:spacing w:line="240" w:lineRule="auto"/>
                    <w:ind w:firstLine="0" w:firstLineChars="0"/>
                    <w:jc w:val="center"/>
                    <w:rPr>
                      <w:rFonts w:hint="default"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0.5</w:t>
                  </w:r>
                </w:p>
              </w:tc>
              <w:tc>
                <w:tcPr>
                  <w:tcW w:w="557" w:type="pct"/>
                  <w:noWrap w:val="0"/>
                  <w:tcMar>
                    <w:top w:w="0" w:type="dxa"/>
                    <w:left w:w="0" w:type="dxa"/>
                    <w:bottom w:w="0" w:type="dxa"/>
                    <w:right w:w="0" w:type="dxa"/>
                  </w:tcMar>
                  <w:vAlign w:val="center"/>
                </w:tcPr>
                <w:p w14:paraId="515A1605">
                  <w:pPr>
                    <w:widowControl/>
                    <w:spacing w:line="240" w:lineRule="auto"/>
                    <w:ind w:firstLine="0" w:firstLineChars="0"/>
                    <w:jc w:val="center"/>
                    <w:rPr>
                      <w:rFonts w:hint="default"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w:t>
                  </w:r>
                </w:p>
              </w:tc>
              <w:tc>
                <w:tcPr>
                  <w:tcW w:w="548" w:type="pct"/>
                  <w:noWrap w:val="0"/>
                  <w:tcMar>
                    <w:top w:w="0" w:type="dxa"/>
                    <w:left w:w="0" w:type="dxa"/>
                    <w:bottom w:w="0" w:type="dxa"/>
                    <w:right w:w="0" w:type="dxa"/>
                  </w:tcMar>
                  <w:vAlign w:val="center"/>
                </w:tcPr>
                <w:p w14:paraId="1898E2EE">
                  <w:pPr>
                    <w:widowControl/>
                    <w:spacing w:line="240" w:lineRule="auto"/>
                    <w:ind w:firstLine="0" w:firstLineChars="0"/>
                    <w:jc w:val="center"/>
                    <w:rPr>
                      <w:rFonts w:hint="default"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w:t>
                  </w:r>
                </w:p>
              </w:tc>
              <w:tc>
                <w:tcPr>
                  <w:tcW w:w="1097" w:type="pct"/>
                  <w:noWrap w:val="0"/>
                  <w:tcMar>
                    <w:top w:w="0" w:type="dxa"/>
                    <w:left w:w="0" w:type="dxa"/>
                    <w:bottom w:w="0" w:type="dxa"/>
                    <w:right w:w="0" w:type="dxa"/>
                  </w:tcMar>
                  <w:vAlign w:val="center"/>
                </w:tcPr>
                <w:p w14:paraId="3893548A">
                  <w:pPr>
                    <w:widowControl/>
                    <w:spacing w:line="240" w:lineRule="auto"/>
                    <w:ind w:firstLine="0" w:firstLineChars="0"/>
                    <w:jc w:val="center"/>
                    <w:rPr>
                      <w:rFonts w:hint="default"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吸收</w:t>
                  </w:r>
                </w:p>
              </w:tc>
            </w:tr>
            <w:tr w14:paraId="3984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57" w:type="pct"/>
                  <w:noWrap w:val="0"/>
                  <w:tcMar>
                    <w:top w:w="0" w:type="dxa"/>
                    <w:left w:w="0" w:type="dxa"/>
                    <w:bottom w:w="0" w:type="dxa"/>
                    <w:right w:w="0" w:type="dxa"/>
                  </w:tcMar>
                  <w:vAlign w:val="center"/>
                </w:tcPr>
                <w:p w14:paraId="1DCD38FD">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bidi="ar-SA"/>
                    </w:rPr>
                    <w:t>生活用水</w:t>
                  </w:r>
                </w:p>
              </w:tc>
              <w:tc>
                <w:tcPr>
                  <w:tcW w:w="492" w:type="pct"/>
                  <w:noWrap w:val="0"/>
                  <w:tcMar>
                    <w:top w:w="0" w:type="dxa"/>
                    <w:left w:w="0" w:type="dxa"/>
                    <w:bottom w:w="0" w:type="dxa"/>
                    <w:right w:w="0" w:type="dxa"/>
                  </w:tcMar>
                  <w:vAlign w:val="center"/>
                </w:tcPr>
                <w:p w14:paraId="6B06FD3A">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bidi="ar-SA"/>
                    </w:rPr>
                    <w:t>2.1</w:t>
                  </w:r>
                </w:p>
              </w:tc>
              <w:tc>
                <w:tcPr>
                  <w:tcW w:w="557" w:type="pct"/>
                  <w:noWrap w:val="0"/>
                  <w:tcMar>
                    <w:top w:w="0" w:type="dxa"/>
                    <w:left w:w="0" w:type="dxa"/>
                    <w:bottom w:w="0" w:type="dxa"/>
                    <w:right w:w="0" w:type="dxa"/>
                  </w:tcMar>
                  <w:vAlign w:val="center"/>
                </w:tcPr>
                <w:p w14:paraId="589C87B0">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bidi="ar-SA"/>
                    </w:rPr>
                    <w:t>/</w:t>
                  </w:r>
                </w:p>
              </w:tc>
              <w:tc>
                <w:tcPr>
                  <w:tcW w:w="617" w:type="pct"/>
                  <w:noWrap w:val="0"/>
                  <w:tcMar>
                    <w:top w:w="0" w:type="dxa"/>
                    <w:left w:w="0" w:type="dxa"/>
                    <w:bottom w:w="0" w:type="dxa"/>
                    <w:right w:w="0" w:type="dxa"/>
                  </w:tcMar>
                  <w:vAlign w:val="center"/>
                </w:tcPr>
                <w:p w14:paraId="052E3F18">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bidi="ar-SA"/>
                    </w:rPr>
                    <w:t>/</w:t>
                  </w:r>
                </w:p>
              </w:tc>
              <w:tc>
                <w:tcPr>
                  <w:tcW w:w="571" w:type="pct"/>
                  <w:noWrap w:val="0"/>
                  <w:tcMar>
                    <w:top w:w="0" w:type="dxa"/>
                    <w:left w:w="0" w:type="dxa"/>
                    <w:bottom w:w="0" w:type="dxa"/>
                    <w:right w:w="0" w:type="dxa"/>
                  </w:tcMar>
                  <w:vAlign w:val="center"/>
                </w:tcPr>
                <w:p w14:paraId="7FE24ACB">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bidi="ar-SA"/>
                    </w:rPr>
                    <w:t>0.42</w:t>
                  </w:r>
                </w:p>
              </w:tc>
              <w:tc>
                <w:tcPr>
                  <w:tcW w:w="557" w:type="pct"/>
                  <w:noWrap w:val="0"/>
                  <w:tcMar>
                    <w:top w:w="0" w:type="dxa"/>
                    <w:left w:w="0" w:type="dxa"/>
                    <w:bottom w:w="0" w:type="dxa"/>
                    <w:right w:w="0" w:type="dxa"/>
                  </w:tcMar>
                  <w:vAlign w:val="center"/>
                </w:tcPr>
                <w:p w14:paraId="1076C18E">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bidi="ar-SA"/>
                    </w:rPr>
                    <w:t>/</w:t>
                  </w:r>
                </w:p>
              </w:tc>
              <w:tc>
                <w:tcPr>
                  <w:tcW w:w="548" w:type="pct"/>
                  <w:noWrap w:val="0"/>
                  <w:tcMar>
                    <w:top w:w="0" w:type="dxa"/>
                    <w:left w:w="0" w:type="dxa"/>
                    <w:bottom w:w="0" w:type="dxa"/>
                    <w:right w:w="0" w:type="dxa"/>
                  </w:tcMar>
                  <w:vAlign w:val="center"/>
                </w:tcPr>
                <w:p w14:paraId="58268AB2">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bidi="ar-SA"/>
                    </w:rPr>
                    <w:t>1.68</w:t>
                  </w:r>
                </w:p>
              </w:tc>
              <w:tc>
                <w:tcPr>
                  <w:tcW w:w="1097" w:type="pct"/>
                  <w:noWrap w:val="0"/>
                  <w:tcMar>
                    <w:top w:w="0" w:type="dxa"/>
                    <w:left w:w="0" w:type="dxa"/>
                    <w:bottom w:w="0" w:type="dxa"/>
                    <w:right w:w="0" w:type="dxa"/>
                  </w:tcMar>
                  <w:vAlign w:val="center"/>
                </w:tcPr>
                <w:p w14:paraId="37CCCD0A">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color w:val="auto"/>
                      <w:spacing w:val="0"/>
                      <w:sz w:val="21"/>
                      <w:szCs w:val="21"/>
                      <w:highlight w:val="none"/>
                      <w:lang w:val="en-US" w:eastAsia="zh-CN"/>
                    </w:rPr>
                    <w:t>由托克逊县鱼儿沟供排水有限公司克尔碱分公司定期拉运处置</w:t>
                  </w:r>
                </w:p>
              </w:tc>
            </w:tr>
            <w:tr w14:paraId="531C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noWrap w:val="0"/>
                  <w:tcMar>
                    <w:top w:w="0" w:type="dxa"/>
                    <w:left w:w="0" w:type="dxa"/>
                    <w:bottom w:w="0" w:type="dxa"/>
                    <w:right w:w="0" w:type="dxa"/>
                  </w:tcMar>
                  <w:vAlign w:val="center"/>
                </w:tcPr>
                <w:p w14:paraId="7CA7F4A9">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eastAsia="zh-CN" w:bidi="ar-SA"/>
                    </w:rPr>
                  </w:pPr>
                  <w:r>
                    <w:rPr>
                      <w:rFonts w:hint="eastAsia" w:ascii="Times New Roman" w:hAnsi="Times New Roman" w:eastAsia="宋体" w:cs="Times New Roman"/>
                      <w:b w:val="0"/>
                      <w:bCs w:val="0"/>
                      <w:color w:val="auto"/>
                      <w:sz w:val="21"/>
                      <w:szCs w:val="21"/>
                      <w:highlight w:val="none"/>
                      <w:vertAlign w:val="baseline"/>
                      <w:lang w:eastAsia="zh-CN" w:bidi="ar-SA"/>
                    </w:rPr>
                    <w:t>合计</w:t>
                  </w:r>
                </w:p>
              </w:tc>
              <w:tc>
                <w:tcPr>
                  <w:tcW w:w="492" w:type="pct"/>
                  <w:noWrap w:val="0"/>
                  <w:tcMar>
                    <w:top w:w="0" w:type="dxa"/>
                    <w:left w:w="0" w:type="dxa"/>
                    <w:bottom w:w="0" w:type="dxa"/>
                    <w:right w:w="0" w:type="dxa"/>
                  </w:tcMar>
                  <w:vAlign w:val="center"/>
                </w:tcPr>
                <w:p w14:paraId="10829987">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115.69</w:t>
                  </w:r>
                </w:p>
              </w:tc>
              <w:tc>
                <w:tcPr>
                  <w:tcW w:w="557" w:type="pct"/>
                  <w:noWrap w:val="0"/>
                  <w:tcMar>
                    <w:top w:w="0" w:type="dxa"/>
                    <w:left w:w="0" w:type="dxa"/>
                    <w:bottom w:w="0" w:type="dxa"/>
                    <w:right w:w="0" w:type="dxa"/>
                  </w:tcMar>
                  <w:vAlign w:val="center"/>
                </w:tcPr>
                <w:p w14:paraId="334F9787">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8.2</w:t>
                  </w:r>
                </w:p>
              </w:tc>
              <w:tc>
                <w:tcPr>
                  <w:tcW w:w="617" w:type="pct"/>
                  <w:noWrap w:val="0"/>
                  <w:tcMar>
                    <w:top w:w="0" w:type="dxa"/>
                    <w:left w:w="0" w:type="dxa"/>
                    <w:bottom w:w="0" w:type="dxa"/>
                    <w:right w:w="0" w:type="dxa"/>
                  </w:tcMar>
                  <w:vAlign w:val="center"/>
                </w:tcPr>
                <w:p w14:paraId="4D3D5155">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6.6</w:t>
                  </w:r>
                </w:p>
              </w:tc>
              <w:tc>
                <w:tcPr>
                  <w:tcW w:w="571" w:type="pct"/>
                  <w:noWrap w:val="0"/>
                  <w:tcMar>
                    <w:top w:w="0" w:type="dxa"/>
                    <w:left w:w="0" w:type="dxa"/>
                    <w:bottom w:w="0" w:type="dxa"/>
                    <w:right w:w="0" w:type="dxa"/>
                  </w:tcMar>
                  <w:vAlign w:val="center"/>
                </w:tcPr>
                <w:p w14:paraId="53E90048">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114.01</w:t>
                  </w:r>
                </w:p>
              </w:tc>
              <w:tc>
                <w:tcPr>
                  <w:tcW w:w="557" w:type="pct"/>
                  <w:noWrap w:val="0"/>
                  <w:tcMar>
                    <w:top w:w="0" w:type="dxa"/>
                    <w:left w:w="0" w:type="dxa"/>
                    <w:bottom w:w="0" w:type="dxa"/>
                    <w:right w:w="0" w:type="dxa"/>
                  </w:tcMar>
                  <w:vAlign w:val="center"/>
                </w:tcPr>
                <w:p w14:paraId="6AFE3BDC">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1.6</w:t>
                  </w:r>
                </w:p>
              </w:tc>
              <w:tc>
                <w:tcPr>
                  <w:tcW w:w="548" w:type="pct"/>
                  <w:noWrap w:val="0"/>
                  <w:tcMar>
                    <w:top w:w="0" w:type="dxa"/>
                    <w:left w:w="0" w:type="dxa"/>
                    <w:bottom w:w="0" w:type="dxa"/>
                    <w:right w:w="0" w:type="dxa"/>
                  </w:tcMar>
                  <w:vAlign w:val="center"/>
                </w:tcPr>
                <w:p w14:paraId="6CBD0616">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bidi="ar-SA"/>
                    </w:rPr>
                    <w:t>1.68</w:t>
                  </w:r>
                </w:p>
              </w:tc>
              <w:tc>
                <w:tcPr>
                  <w:tcW w:w="1097" w:type="pct"/>
                  <w:noWrap w:val="0"/>
                  <w:tcMar>
                    <w:top w:w="0" w:type="dxa"/>
                    <w:left w:w="0" w:type="dxa"/>
                    <w:bottom w:w="0" w:type="dxa"/>
                    <w:right w:w="0" w:type="dxa"/>
                  </w:tcMar>
                  <w:vAlign w:val="center"/>
                </w:tcPr>
                <w:p w14:paraId="7CD20ABF">
                  <w:pPr>
                    <w:widowControl/>
                    <w:spacing w:line="240" w:lineRule="auto"/>
                    <w:ind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bidi="ar-SA"/>
                    </w:rPr>
                    <w:t>/</w:t>
                  </w:r>
                </w:p>
              </w:tc>
            </w:tr>
          </w:tbl>
          <w:p w14:paraId="5D7D1710">
            <w:pPr>
              <w:spacing w:before="120" w:beforeLines="5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本项目水平衡见图2-</w:t>
            </w:r>
            <w:r>
              <w:rPr>
                <w:rFonts w:hint="eastAsia" w:ascii="Times New Roman" w:hAnsi="Times New Roman" w:cs="Times New Roman"/>
                <w:color w:val="auto"/>
                <w:sz w:val="24"/>
                <w:highlight w:val="none"/>
              </w:rPr>
              <w:t>1</w:t>
            </w:r>
            <w:r>
              <w:rPr>
                <w:rFonts w:ascii="Times New Roman" w:hAnsi="Times New Roman" w:cs="Times New Roman"/>
                <w:color w:val="auto"/>
                <w:sz w:val="24"/>
                <w:highlight w:val="none"/>
              </w:rPr>
              <w:t>。</w:t>
            </w:r>
          </w:p>
          <w:p w14:paraId="41A1B59E">
            <w:pPr>
              <w:pStyle w:val="2"/>
              <w:spacing w:before="120" w:beforeLines="50" w:line="240" w:lineRule="auto"/>
              <w:jc w:val="center"/>
              <w:outlineLvl w:val="0"/>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5010150" cy="3790950"/>
                  <wp:effectExtent l="0" t="0" r="0" b="0"/>
                  <wp:docPr id="1" name="图片 1" descr="5d3e9659bae0da1e90b3932c0d61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d3e9659bae0da1e90b3932c0d61d61"/>
                          <pic:cNvPicPr>
                            <a:picLocks noChangeAspect="1"/>
                          </pic:cNvPicPr>
                        </pic:nvPicPr>
                        <pic:blipFill>
                          <a:blip r:embed="rId10"/>
                          <a:stretch>
                            <a:fillRect/>
                          </a:stretch>
                        </pic:blipFill>
                        <pic:spPr>
                          <a:xfrm>
                            <a:off x="0" y="0"/>
                            <a:ext cx="5010150" cy="3790950"/>
                          </a:xfrm>
                          <a:prstGeom prst="rect">
                            <a:avLst/>
                          </a:prstGeom>
                        </pic:spPr>
                      </pic:pic>
                    </a:graphicData>
                  </a:graphic>
                </wp:inline>
              </w:drawing>
            </w:r>
          </w:p>
          <w:p w14:paraId="555CEF50">
            <w:pPr>
              <w:pageBreakBefore w:val="0"/>
              <w:wordWrap w:val="0"/>
              <w:bidi w:val="0"/>
              <w:ind w:left="0" w:leftChars="0" w:firstLine="0" w:firstLineChars="0"/>
              <w:jc w:val="center"/>
              <w:rPr>
                <w:rFonts w:hint="default"/>
                <w:color w:val="auto"/>
                <w:sz w:val="21"/>
                <w:szCs w:val="21"/>
                <w:highlight w:val="none"/>
                <w:lang w:val="en-US" w:eastAsia="zh-CN"/>
              </w:rPr>
            </w:pPr>
            <w:r>
              <w:rPr>
                <w:rFonts w:ascii="Times New Roman" w:hAnsi="Times New Roman" w:cs="Times New Roman"/>
                <w:b/>
                <w:bCs/>
                <w:color w:val="auto"/>
                <w:sz w:val="21"/>
                <w:szCs w:val="21"/>
                <w:highlight w:val="none"/>
              </w:rPr>
              <w:t>图2-</w:t>
            </w:r>
            <w:r>
              <w:rPr>
                <w:rFonts w:hint="eastAsia" w:ascii="Times New Roman" w:hAnsi="Times New Roman" w:cs="Times New Roman"/>
                <w:b/>
                <w:bCs/>
                <w:color w:val="auto"/>
                <w:sz w:val="21"/>
                <w:szCs w:val="21"/>
                <w:highlight w:val="none"/>
                <w:lang w:val="en-US" w:eastAsia="zh-CN"/>
              </w:rPr>
              <w:t>1</w:t>
            </w:r>
            <w:r>
              <w:rPr>
                <w:rFonts w:ascii="Times New Roman" w:hAnsi="Times New Roman" w:cs="Times New Roman"/>
                <w:b/>
                <w:bCs/>
                <w:color w:val="auto"/>
                <w:sz w:val="21"/>
                <w:szCs w:val="21"/>
                <w:highlight w:val="none"/>
              </w:rPr>
              <w:t xml:space="preserve">  本项目水量平衡示意图  （单位：</w:t>
            </w:r>
            <w:r>
              <w:rPr>
                <w:rFonts w:hint="eastAsia" w:ascii="Times New Roman" w:hAnsi="Times New Roman" w:cs="Times New Roman"/>
                <w:b/>
                <w:bCs/>
                <w:color w:val="auto"/>
                <w:sz w:val="21"/>
                <w:szCs w:val="21"/>
                <w:highlight w:val="none"/>
              </w:rPr>
              <w:t>m</w:t>
            </w:r>
            <w:r>
              <w:rPr>
                <w:rFonts w:hint="eastAsia" w:ascii="Times New Roman" w:hAnsi="Times New Roman" w:cs="Times New Roman"/>
                <w:b/>
                <w:bCs/>
                <w:color w:val="auto"/>
                <w:sz w:val="21"/>
                <w:szCs w:val="21"/>
                <w:highlight w:val="none"/>
                <w:vertAlign w:val="superscript"/>
              </w:rPr>
              <w:t>3</w:t>
            </w:r>
            <w:r>
              <w:rPr>
                <w:rFonts w:ascii="Times New Roman" w:hAnsi="Times New Roman" w:cs="Times New Roman"/>
                <w:b/>
                <w:bCs/>
                <w:color w:val="auto"/>
                <w:sz w:val="21"/>
                <w:szCs w:val="21"/>
                <w:highlight w:val="none"/>
              </w:rPr>
              <w:t>/</w:t>
            </w:r>
            <w:r>
              <w:rPr>
                <w:rFonts w:hint="eastAsia" w:ascii="Times New Roman" w:hAnsi="Times New Roman" w:cs="Times New Roman"/>
                <w:b/>
                <w:bCs/>
                <w:color w:val="auto"/>
                <w:sz w:val="21"/>
                <w:szCs w:val="21"/>
                <w:highlight w:val="none"/>
                <w:lang w:val="en-US" w:eastAsia="zh-CN"/>
              </w:rPr>
              <w:t>d</w:t>
            </w:r>
            <w:r>
              <w:rPr>
                <w:rFonts w:ascii="Times New Roman" w:hAnsi="Times New Roman" w:cs="Times New Roman"/>
                <w:b/>
                <w:bCs/>
                <w:color w:val="auto"/>
                <w:sz w:val="21"/>
                <w:szCs w:val="21"/>
                <w:highlight w:val="none"/>
              </w:rPr>
              <w:t>）</w:t>
            </w:r>
          </w:p>
          <w:p w14:paraId="6F702C2A">
            <w:pPr>
              <w:pageBreakBefore w:val="0"/>
              <w:wordWrap w:val="0"/>
              <w:bidi w:val="0"/>
              <w:rPr>
                <w:rFonts w:hint="default"/>
                <w:color w:val="auto"/>
                <w:highlight w:val="none"/>
                <w:lang w:val="en-US" w:eastAsia="zh-CN"/>
              </w:rPr>
            </w:pPr>
          </w:p>
          <w:p w14:paraId="4ED80725">
            <w:pPr>
              <w:pageBreakBefore w:val="0"/>
              <w:wordWrap w:val="0"/>
              <w:bidi w:val="0"/>
              <w:rPr>
                <w:rFonts w:hint="default"/>
                <w:color w:val="auto"/>
                <w:highlight w:val="none"/>
                <w:lang w:val="en-US" w:eastAsia="zh-CN"/>
              </w:rPr>
            </w:pPr>
          </w:p>
        </w:tc>
      </w:tr>
      <w:tr w14:paraId="767C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tcBorders>
              <w:tl2br w:val="nil"/>
              <w:tr2bl w:val="nil"/>
            </w:tcBorders>
            <w:noWrap w:val="0"/>
            <w:vAlign w:val="center"/>
          </w:tcPr>
          <w:p w14:paraId="398EB1DA">
            <w:pPr>
              <w:pStyle w:val="36"/>
              <w:pageBreakBefore w:val="0"/>
              <w:wordWrap w:val="0"/>
              <w:bidi w:val="0"/>
              <w:rPr>
                <w:color w:val="auto"/>
              </w:rPr>
            </w:pPr>
            <w:r>
              <w:rPr>
                <w:rFonts w:hint="eastAsia"/>
                <w:color w:val="auto"/>
              </w:rPr>
              <w:t>工艺流程和产排污环节</w:t>
            </w:r>
          </w:p>
        </w:tc>
        <w:tc>
          <w:tcPr>
            <w:tcW w:w="8605" w:type="dxa"/>
            <w:tcBorders>
              <w:tl2br w:val="nil"/>
              <w:tr2bl w:val="nil"/>
            </w:tcBorders>
            <w:noWrap w:val="0"/>
            <w:vAlign w:val="top"/>
          </w:tcPr>
          <w:p w14:paraId="6F88CCA8">
            <w:pPr>
              <w:pageBreakBefore w:val="0"/>
              <w:numPr>
                <w:ilvl w:val="0"/>
                <w:numId w:val="2"/>
              </w:numPr>
              <w:wordWrap w:val="0"/>
              <w:bidi w:val="0"/>
              <w:spacing w:line="360" w:lineRule="auto"/>
              <w:ind w:left="0" w:leftChars="0" w:firstLine="0" w:firstLineChars="0"/>
              <w:rPr>
                <w:rFonts w:hint="eastAsia"/>
                <w:b/>
                <w:bCs/>
                <w:color w:val="auto"/>
              </w:rPr>
            </w:pPr>
            <w:r>
              <w:rPr>
                <w:rFonts w:hint="eastAsia"/>
                <w:b/>
                <w:bCs/>
                <w:color w:val="auto"/>
              </w:rPr>
              <w:t>施工期</w:t>
            </w:r>
          </w:p>
          <w:p w14:paraId="152ABEBE">
            <w:pPr>
              <w:pageBreakBefore w:val="0"/>
              <w:widowControl w:val="0"/>
              <w:wordWrap w:val="0"/>
              <w:autoSpaceDE w:val="0"/>
              <w:autoSpaceDN w:val="0"/>
              <w:bidi w:val="0"/>
              <w:adjustRightInd w:val="0"/>
              <w:snapToGrid w:val="0"/>
              <w:spacing w:line="360" w:lineRule="auto"/>
              <w:ind w:firstLine="480"/>
              <w:jc w:val="both"/>
              <w:rPr>
                <w:color w:val="auto"/>
                <w:lang w:eastAsia="zh-CN"/>
              </w:rPr>
            </w:pPr>
            <w:r>
              <w:rPr>
                <w:color w:val="auto"/>
                <w:lang w:eastAsia="zh-CN"/>
              </w:rPr>
              <w:t>本项目为新建项目，用地内无任何生产及建筑物设施</w:t>
            </w:r>
            <w:r>
              <w:rPr>
                <w:rFonts w:hint="eastAsia"/>
                <w:color w:val="auto"/>
                <w:lang w:eastAsia="zh-CN"/>
              </w:rPr>
              <w:t>。</w:t>
            </w:r>
            <w:r>
              <w:rPr>
                <w:color w:val="auto"/>
                <w:lang w:eastAsia="zh-CN"/>
              </w:rPr>
              <w:t>施工期主要活动为场地平整及地基开挖、生产厂房及车间建筑设施建设、设备安装、工程验收等工序</w:t>
            </w:r>
            <w:r>
              <w:rPr>
                <w:rFonts w:hint="eastAsia"/>
                <w:color w:val="auto"/>
                <w:lang w:eastAsia="zh-CN"/>
              </w:rPr>
              <w:t>。</w:t>
            </w:r>
            <w:r>
              <w:rPr>
                <w:color w:val="auto"/>
                <w:lang w:eastAsia="zh-CN"/>
              </w:rPr>
              <w:t>施工期的产污工艺流程及产污位置如下图</w:t>
            </w:r>
            <w:r>
              <w:rPr>
                <w:rFonts w:hint="eastAsia"/>
                <w:color w:val="auto"/>
                <w:lang w:val="en-US" w:eastAsia="zh-CN"/>
              </w:rPr>
              <w:t>2-2</w:t>
            </w:r>
            <w:r>
              <w:rPr>
                <w:color w:val="auto"/>
                <w:lang w:eastAsia="zh-CN"/>
              </w:rPr>
              <w:t>。</w:t>
            </w:r>
          </w:p>
          <w:p w14:paraId="51DAD596">
            <w:pPr>
              <w:pageBreakBefore w:val="0"/>
              <w:widowControl w:val="0"/>
              <w:wordWrap w:val="0"/>
              <w:bidi w:val="0"/>
              <w:ind w:firstLine="0" w:firstLineChars="0"/>
              <w:jc w:val="center"/>
              <w:rPr>
                <w:b/>
                <w:bCs/>
                <w:color w:val="auto"/>
                <w:sz w:val="21"/>
                <w:szCs w:val="21"/>
                <w:lang w:eastAsia="zh-CN"/>
              </w:rPr>
            </w:pPr>
            <w:r>
              <w:rPr>
                <w:rFonts w:ascii="Times New Roman" w:hAnsi="Times New Roman" w:cs="Times New Roman"/>
                <w:color w:val="auto"/>
                <w:highlight w:val="none"/>
              </w:rPr>
              <w:drawing>
                <wp:anchor distT="0" distB="0" distL="114300" distR="114300" simplePos="0" relativeHeight="251660288" behindDoc="0" locked="0" layoutInCell="1" allowOverlap="1">
                  <wp:simplePos x="0" y="0"/>
                  <wp:positionH relativeFrom="column">
                    <wp:posOffset>157480</wp:posOffset>
                  </wp:positionH>
                  <wp:positionV relativeFrom="paragraph">
                    <wp:posOffset>17780</wp:posOffset>
                  </wp:positionV>
                  <wp:extent cx="5067935" cy="1694180"/>
                  <wp:effectExtent l="9525" t="9525" r="27940" b="10795"/>
                  <wp:wrapTopAndBottom/>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1"/>
                          <a:stretch>
                            <a:fillRect/>
                          </a:stretch>
                        </pic:blipFill>
                        <pic:spPr>
                          <a:xfrm>
                            <a:off x="0" y="0"/>
                            <a:ext cx="5067935" cy="1694180"/>
                          </a:xfrm>
                          <a:prstGeom prst="rect">
                            <a:avLst/>
                          </a:prstGeom>
                          <a:noFill/>
                          <a:ln w="9525" cap="flat" cmpd="sng">
                            <a:solidFill>
                              <a:srgbClr val="000000"/>
                            </a:solidFill>
                            <a:prstDash val="solid"/>
                            <a:miter/>
                            <a:headEnd type="none" w="med" len="med"/>
                            <a:tailEnd type="none" w="med" len="med"/>
                          </a:ln>
                        </pic:spPr>
                      </pic:pic>
                    </a:graphicData>
                  </a:graphic>
                </wp:anchor>
              </w:drawing>
            </w:r>
            <w:r>
              <w:rPr>
                <w:b/>
                <w:bCs/>
                <w:color w:val="auto"/>
                <w:sz w:val="21"/>
                <w:szCs w:val="21"/>
                <w:lang w:eastAsia="zh-CN"/>
              </w:rPr>
              <w:t>图</w:t>
            </w:r>
            <w:r>
              <w:rPr>
                <w:rFonts w:hint="eastAsia"/>
                <w:b/>
                <w:bCs/>
                <w:color w:val="auto"/>
                <w:sz w:val="21"/>
                <w:szCs w:val="21"/>
                <w:lang w:eastAsia="zh-CN"/>
              </w:rPr>
              <w:t>2-</w:t>
            </w:r>
            <w:r>
              <w:rPr>
                <w:rFonts w:hint="eastAsia"/>
                <w:b/>
                <w:bCs/>
                <w:color w:val="auto"/>
                <w:sz w:val="21"/>
                <w:szCs w:val="21"/>
                <w:lang w:val="en-US" w:eastAsia="zh-CN"/>
              </w:rPr>
              <w:t>2</w:t>
            </w:r>
            <w:r>
              <w:rPr>
                <w:rFonts w:hint="eastAsia"/>
                <w:b/>
                <w:bCs/>
                <w:color w:val="auto"/>
                <w:sz w:val="21"/>
                <w:szCs w:val="21"/>
                <w:lang w:eastAsia="zh-CN"/>
              </w:rPr>
              <w:t xml:space="preserve">   </w:t>
            </w:r>
            <w:r>
              <w:rPr>
                <w:b/>
                <w:bCs/>
                <w:color w:val="auto"/>
                <w:sz w:val="21"/>
                <w:szCs w:val="21"/>
                <w:lang w:eastAsia="zh-CN"/>
              </w:rPr>
              <w:t>施工期工艺流程及产污环节图</w:t>
            </w:r>
          </w:p>
          <w:p w14:paraId="5B49EA71">
            <w:pPr>
              <w:spacing w:line="360" w:lineRule="auto"/>
              <w:ind w:firstLine="480" w:firstLineChars="200"/>
              <w:rPr>
                <w:rFonts w:ascii="Times New Roman" w:hAnsi="Times New Roman" w:cs="Times New Roman"/>
                <w:b/>
                <w:bCs/>
                <w:color w:val="auto"/>
                <w:sz w:val="24"/>
                <w:highlight w:val="none"/>
              </w:rPr>
            </w:pPr>
            <w:r>
              <w:rPr>
                <w:rStyle w:val="28"/>
                <w:rFonts w:ascii="Times New Roman" w:hAnsi="Times New Roman" w:cs="Times New Roman"/>
                <w:color w:val="auto"/>
                <w:sz w:val="24"/>
                <w:highlight w:val="none"/>
              </w:rPr>
              <w:t>项目施工期间，会产生生活污水、生活垃圾、扬尘、建材运输车辆的尾气和噪声以及临时占地等，均会对环境造成一定的影响。施工期的环境影响为阶段性影响，工程建设完成后，除部分永久性占地为持续性影响外，其余环境影响随着施工期的结束会消失</w:t>
            </w:r>
            <w:r>
              <w:rPr>
                <w:rStyle w:val="28"/>
                <w:rFonts w:hint="eastAsia" w:ascii="Times New Roman" w:hAnsi="Times New Roman" w:cs="Times New Roman"/>
                <w:color w:val="auto"/>
                <w:sz w:val="24"/>
                <w:highlight w:val="none"/>
              </w:rPr>
              <w:t>。</w:t>
            </w:r>
          </w:p>
          <w:p w14:paraId="21B8F8D0">
            <w:pPr>
              <w:pageBreakBefore w:val="0"/>
              <w:numPr>
                <w:ilvl w:val="0"/>
                <w:numId w:val="2"/>
              </w:numPr>
              <w:wordWrap w:val="0"/>
              <w:bidi w:val="0"/>
              <w:spacing w:line="360" w:lineRule="auto"/>
              <w:ind w:left="0" w:leftChars="0" w:firstLine="0" w:firstLineChars="0"/>
              <w:rPr>
                <w:rFonts w:hint="default"/>
                <w:b/>
                <w:bCs/>
                <w:color w:val="auto"/>
                <w:lang w:val="en-US" w:eastAsia="zh-CN"/>
              </w:rPr>
            </w:pPr>
            <w:r>
              <w:rPr>
                <w:rFonts w:hint="eastAsia"/>
                <w:b/>
                <w:bCs/>
                <w:color w:val="auto"/>
                <w:lang w:val="en-US" w:eastAsia="zh-CN"/>
              </w:rPr>
              <w:t>运营期</w:t>
            </w:r>
          </w:p>
          <w:p w14:paraId="0BCD7F19">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right="0" w:firstLine="480" w:firstLineChars="200"/>
              <w:jc w:val="left"/>
              <w:textAlignment w:val="baseline"/>
              <w:rPr>
                <w:rFonts w:hint="default"/>
                <w:color w:val="auto"/>
                <w:lang w:val="en-US" w:eastAsia="zh-CN"/>
              </w:rPr>
            </w:pPr>
            <w:r>
              <w:rPr>
                <w:rFonts w:hint="eastAsia"/>
                <w:color w:val="auto"/>
                <w:lang w:eastAsia="zh-CN"/>
              </w:rPr>
              <w:t>混凝土生产</w:t>
            </w:r>
            <w:r>
              <w:rPr>
                <w:rFonts w:hint="eastAsia"/>
                <w:color w:val="auto"/>
              </w:rPr>
              <w:t>项目工艺流程</w:t>
            </w:r>
            <w:r>
              <w:rPr>
                <w:rFonts w:hint="eastAsia"/>
                <w:color w:val="auto"/>
                <w:lang w:val="en-US" w:eastAsia="zh-CN"/>
              </w:rPr>
              <w:t>及产污环节图</w:t>
            </w:r>
            <w:r>
              <w:rPr>
                <w:rFonts w:hint="eastAsia"/>
                <w:color w:val="auto"/>
              </w:rPr>
              <w:t>见图</w:t>
            </w:r>
            <w:r>
              <w:rPr>
                <w:rFonts w:hint="eastAsia"/>
                <w:color w:val="auto"/>
                <w:lang w:val="en-US" w:eastAsia="zh-CN"/>
              </w:rPr>
              <w:t>2-3。</w:t>
            </w:r>
          </w:p>
          <w:p w14:paraId="4D0731DC">
            <w:pPr>
              <w:pageBreakBefore w:val="0"/>
              <w:widowControl/>
              <w:wordWrap w:val="0"/>
              <w:bidi w:val="0"/>
              <w:spacing w:line="240" w:lineRule="auto"/>
              <w:ind w:left="0" w:leftChars="0" w:right="0" w:rightChars="0" w:firstLine="0" w:firstLineChars="0"/>
              <w:jc w:val="center"/>
              <w:rPr>
                <w:rFonts w:hint="default"/>
                <w:b/>
                <w:bCs/>
                <w:color w:val="auto"/>
                <w:sz w:val="21"/>
                <w:szCs w:val="21"/>
              </w:rPr>
            </w:pPr>
            <w:r>
              <w:rPr>
                <w:rFonts w:hint="eastAsia" w:ascii="Times New Roman" w:hAnsi="Times New Roman" w:eastAsia="宋体" w:cs="Times New Roman"/>
                <w:color w:val="auto"/>
                <w:kern w:val="0"/>
                <w:sz w:val="21"/>
                <w:szCs w:val="21"/>
                <w:lang w:eastAsia="zh-CN"/>
              </w:rPr>
              <w:drawing>
                <wp:anchor distT="0" distB="0" distL="114300" distR="114300" simplePos="0" relativeHeight="251659264" behindDoc="0" locked="0" layoutInCell="1" allowOverlap="1">
                  <wp:simplePos x="0" y="0"/>
                  <wp:positionH relativeFrom="column">
                    <wp:posOffset>313690</wp:posOffset>
                  </wp:positionH>
                  <wp:positionV relativeFrom="paragraph">
                    <wp:posOffset>81280</wp:posOffset>
                  </wp:positionV>
                  <wp:extent cx="4353560" cy="2922905"/>
                  <wp:effectExtent l="0" t="0" r="0" b="10795"/>
                  <wp:wrapTopAndBottom/>
                  <wp:docPr id="6" name="ECB019B1-382A-4266-B25C-5B523AA43C14-1" descr="C:/Users/86180/AppData/Local/Temp/wps.euTlA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1" descr="C:/Users/86180/AppData/Local/Temp/wps.euTlAGwps"/>
                          <pic:cNvPicPr>
                            <a:picLocks noChangeAspect="1"/>
                          </pic:cNvPicPr>
                        </pic:nvPicPr>
                        <pic:blipFill>
                          <a:blip r:embed="rId12"/>
                          <a:srcRect b="2811"/>
                          <a:stretch>
                            <a:fillRect/>
                          </a:stretch>
                        </pic:blipFill>
                        <pic:spPr>
                          <a:xfrm>
                            <a:off x="0" y="0"/>
                            <a:ext cx="4353560" cy="2922905"/>
                          </a:xfrm>
                          <a:prstGeom prst="rect">
                            <a:avLst/>
                          </a:prstGeom>
                        </pic:spPr>
                      </pic:pic>
                    </a:graphicData>
                  </a:graphic>
                </wp:anchor>
              </w:drawing>
            </w:r>
            <w:r>
              <w:rPr>
                <w:b/>
                <w:bCs/>
                <w:color w:val="auto"/>
                <w:sz w:val="21"/>
                <w:szCs w:val="21"/>
              </w:rPr>
              <w:t>图</w:t>
            </w:r>
            <w:r>
              <w:rPr>
                <w:rFonts w:hint="eastAsia"/>
                <w:b/>
                <w:bCs/>
                <w:color w:val="auto"/>
                <w:sz w:val="21"/>
                <w:szCs w:val="21"/>
                <w:lang w:val="en-US" w:eastAsia="zh-CN"/>
              </w:rPr>
              <w:t xml:space="preserve">2-3 </w:t>
            </w:r>
            <w:r>
              <w:rPr>
                <w:b/>
                <w:bCs/>
                <w:color w:val="auto"/>
                <w:sz w:val="21"/>
                <w:szCs w:val="21"/>
              </w:rPr>
              <w:t xml:space="preserve"> </w:t>
            </w:r>
            <w:r>
              <w:rPr>
                <w:rFonts w:hint="eastAsia"/>
                <w:b/>
                <w:bCs/>
                <w:color w:val="auto"/>
                <w:sz w:val="21"/>
                <w:szCs w:val="21"/>
              </w:rPr>
              <w:t xml:space="preserve"> </w:t>
            </w:r>
            <w:r>
              <w:rPr>
                <w:rFonts w:hint="default"/>
                <w:b/>
                <w:bCs/>
                <w:color w:val="auto"/>
                <w:sz w:val="21"/>
                <w:szCs w:val="21"/>
              </w:rPr>
              <w:t>运营期</w:t>
            </w:r>
            <w:r>
              <w:rPr>
                <w:rFonts w:hint="eastAsia"/>
                <w:b/>
                <w:bCs/>
                <w:color w:val="auto"/>
                <w:sz w:val="21"/>
                <w:szCs w:val="21"/>
                <w:lang w:eastAsia="zh-CN"/>
              </w:rPr>
              <w:t>混凝土</w:t>
            </w:r>
            <w:r>
              <w:rPr>
                <w:rFonts w:hint="default"/>
                <w:b/>
                <w:bCs/>
                <w:color w:val="auto"/>
                <w:sz w:val="21"/>
                <w:szCs w:val="21"/>
              </w:rPr>
              <w:t>工艺流程及产污环节图</w:t>
            </w:r>
          </w:p>
          <w:p w14:paraId="1FAF2BE7">
            <w:pPr>
              <w:keepNext w:val="0"/>
              <w:keepLines w:val="0"/>
              <w:pageBreakBefore w:val="0"/>
              <w:widowControl/>
              <w:suppressLineNumbers w:val="0"/>
              <w:kinsoku/>
              <w:wordWrap w:val="0"/>
              <w:overflowPunct/>
              <w:topLinePunct w:val="0"/>
              <w:bidi w:val="0"/>
              <w:adjustRightInd/>
              <w:snapToGrid/>
              <w:spacing w:before="0" w:beforeAutospacing="0" w:after="0" w:afterAutospacing="0" w:line="360" w:lineRule="auto"/>
              <w:ind w:left="0" w:leftChars="0" w:right="0" w:firstLine="480" w:firstLineChars="200"/>
              <w:jc w:val="left"/>
              <w:rPr>
                <w:rFonts w:hint="eastAsia"/>
                <w:color w:val="auto"/>
                <w:lang w:val="en-US" w:eastAsia="zh-CN"/>
              </w:rPr>
            </w:pPr>
            <w:r>
              <w:rPr>
                <w:rFonts w:hint="eastAsia"/>
                <w:color w:val="auto"/>
                <w:lang w:eastAsia="zh-CN"/>
              </w:rPr>
              <w:t>混凝土</w:t>
            </w:r>
            <w:r>
              <w:rPr>
                <w:rFonts w:hint="default"/>
                <w:color w:val="auto"/>
              </w:rPr>
              <w:t>工艺流程说明：</w:t>
            </w:r>
            <w:r>
              <w:rPr>
                <w:rFonts w:hint="eastAsia"/>
                <w:color w:val="auto"/>
                <w:lang w:val="en-US" w:eastAsia="zh-CN"/>
              </w:rPr>
              <w:t xml:space="preserve"> </w:t>
            </w:r>
          </w:p>
          <w:p w14:paraId="69564312">
            <w:pPr>
              <w:pageBreakBefore w:val="0"/>
              <w:wordWrap w:val="0"/>
              <w:bidi w:val="0"/>
              <w:jc w:val="left"/>
              <w:rPr>
                <w:rFonts w:hint="default"/>
                <w:color w:val="auto"/>
              </w:rPr>
            </w:pPr>
            <w:r>
              <w:rPr>
                <w:rFonts w:hint="eastAsia"/>
                <w:color w:val="auto"/>
                <w:lang w:val="en-US" w:eastAsia="zh-CN"/>
              </w:rPr>
              <w:t>（</w:t>
            </w:r>
            <w:r>
              <w:rPr>
                <w:rFonts w:hint="default"/>
                <w:color w:val="auto"/>
                <w:lang w:val="en-US" w:eastAsia="zh-CN"/>
              </w:rPr>
              <w:t>1</w:t>
            </w:r>
            <w:r>
              <w:rPr>
                <w:rFonts w:hint="eastAsia"/>
                <w:color w:val="auto"/>
                <w:lang w:val="en-US" w:eastAsia="zh-CN"/>
              </w:rPr>
              <w:t xml:space="preserve">）原料输送及存储 </w:t>
            </w:r>
          </w:p>
          <w:p w14:paraId="49E7FB2D">
            <w:pPr>
              <w:pageBreakBefore w:val="0"/>
              <w:wordWrap w:val="0"/>
              <w:bidi w:val="0"/>
              <w:ind w:left="0" w:leftChars="0" w:firstLine="480" w:firstLineChars="200"/>
              <w:jc w:val="left"/>
              <w:rPr>
                <w:rFonts w:hint="default"/>
                <w:color w:val="auto"/>
              </w:rPr>
            </w:pPr>
            <w:r>
              <w:rPr>
                <w:rFonts w:hint="eastAsia"/>
                <w:color w:val="auto"/>
                <w:lang w:val="en-US" w:eastAsia="zh-CN"/>
              </w:rPr>
              <w:t>砂、石料：外购砂石料由汽车拉运至砂石料堆场暂存，</w:t>
            </w:r>
            <w:r>
              <w:rPr>
                <w:rFonts w:hint="eastAsia" w:cs="Times New Roman"/>
                <w:b w:val="0"/>
                <w:bCs w:val="0"/>
                <w:color w:val="auto"/>
                <w:kern w:val="0"/>
                <w:sz w:val="24"/>
                <w:szCs w:val="24"/>
                <w:lang w:val="en-US" w:eastAsia="zh-CN" w:bidi="ar"/>
              </w:rPr>
              <w:t>主机楼</w:t>
            </w:r>
            <w:r>
              <w:rPr>
                <w:rFonts w:hint="default" w:ascii="Times New Roman" w:hAnsi="Times New Roman" w:eastAsia="宋体" w:cs="Times New Roman"/>
                <w:b w:val="0"/>
                <w:bCs w:val="0"/>
                <w:color w:val="auto"/>
                <w:kern w:val="0"/>
                <w:sz w:val="24"/>
                <w:szCs w:val="24"/>
                <w:lang w:val="en-US" w:eastAsia="zh-CN" w:bidi="ar"/>
              </w:rPr>
              <w:t>封闭，</w:t>
            </w:r>
            <w:r>
              <w:rPr>
                <w:rFonts w:hint="eastAsia" w:cs="Times New Roman"/>
                <w:b w:val="0"/>
                <w:bCs w:val="0"/>
                <w:color w:val="auto"/>
                <w:kern w:val="0"/>
                <w:sz w:val="24"/>
                <w:szCs w:val="24"/>
                <w:lang w:val="en-US" w:eastAsia="zh-CN" w:bidi="ar"/>
              </w:rPr>
              <w:t>输送皮带全封闭，砂子、小石料场采用全封闭措施，大石堆料场采取半封闭+防风抑尘网并定期洒水降尘</w:t>
            </w:r>
            <w:r>
              <w:rPr>
                <w:rFonts w:hint="eastAsia"/>
                <w:color w:val="auto"/>
                <w:lang w:val="en-US" w:eastAsia="zh-CN"/>
              </w:rPr>
              <w:t>。</w:t>
            </w:r>
            <w:r>
              <w:rPr>
                <w:rFonts w:hint="default" w:ascii="Times New Roman" w:hAnsi="Times New Roman" w:eastAsia="宋体" w:cs="Times New Roman"/>
                <w:b w:val="0"/>
                <w:bCs w:val="0"/>
                <w:color w:val="auto"/>
                <w:kern w:val="0"/>
                <w:sz w:val="24"/>
                <w:szCs w:val="24"/>
                <w:lang w:val="en-US" w:eastAsia="zh-CN" w:bidi="ar"/>
              </w:rPr>
              <w:t>运输车辆加盖篷布，运输道路定期洒水降尘。</w:t>
            </w:r>
          </w:p>
          <w:p w14:paraId="3821234D">
            <w:pPr>
              <w:pageBreakBefore w:val="0"/>
              <w:wordWrap w:val="0"/>
              <w:bidi w:val="0"/>
              <w:ind w:left="0" w:leftChars="0" w:firstLine="480" w:firstLineChars="200"/>
              <w:jc w:val="left"/>
              <w:rPr>
                <w:rFonts w:hint="default"/>
                <w:color w:val="auto"/>
              </w:rPr>
            </w:pPr>
            <w:r>
              <w:rPr>
                <w:rFonts w:hint="eastAsia"/>
                <w:color w:val="auto"/>
                <w:lang w:val="en-US" w:eastAsia="zh-CN"/>
              </w:rPr>
              <w:t>水泥及粉煤灰：购进的水泥、粉煤灰用专用罐车运至厂区，用空压机输送至水泥筒仓、粉煤灰筒仓内，每座筒仓顶部配套袋式除尘器。</w:t>
            </w:r>
          </w:p>
          <w:p w14:paraId="02812541">
            <w:pPr>
              <w:pageBreakBefore w:val="0"/>
              <w:wordWrap w:val="0"/>
              <w:bidi w:val="0"/>
              <w:jc w:val="left"/>
              <w:rPr>
                <w:rFonts w:hint="eastAsia"/>
                <w:color w:val="auto"/>
                <w:lang w:val="en-US" w:eastAsia="zh-CN"/>
              </w:rPr>
            </w:pPr>
            <w:r>
              <w:rPr>
                <w:rFonts w:hint="eastAsia"/>
                <w:color w:val="auto"/>
                <w:lang w:val="en-US" w:eastAsia="zh-CN"/>
              </w:rPr>
              <w:t>外加剂：外加剂罐泵入至搅拌机组。</w:t>
            </w:r>
          </w:p>
          <w:p w14:paraId="483CA3EA">
            <w:pPr>
              <w:pageBreakBefore w:val="0"/>
              <w:wordWrap w:val="0"/>
              <w:bidi w:val="0"/>
              <w:jc w:val="left"/>
              <w:rPr>
                <w:rFonts w:hint="default"/>
                <w:color w:val="auto"/>
              </w:rPr>
            </w:pPr>
            <w:r>
              <w:rPr>
                <w:rFonts w:hint="eastAsia"/>
                <w:color w:val="auto"/>
                <w:lang w:val="en-US" w:eastAsia="zh-CN"/>
              </w:rPr>
              <w:t xml:space="preserve">此工序主要产生的污染环节及产污为水泥、粉煤灰输送粉尘，车辆运输粉尘，砂、石料卸料及堆放粉尘。 </w:t>
            </w:r>
          </w:p>
          <w:p w14:paraId="5A46185D">
            <w:pPr>
              <w:pageBreakBefore w:val="0"/>
              <w:wordWrap w:val="0"/>
              <w:bidi w:val="0"/>
              <w:jc w:val="left"/>
              <w:rPr>
                <w:rFonts w:hint="default"/>
                <w:color w:val="auto"/>
              </w:rPr>
            </w:pPr>
            <w:r>
              <w:rPr>
                <w:rFonts w:hint="eastAsia"/>
                <w:color w:val="auto"/>
                <w:lang w:val="en-US" w:eastAsia="zh-CN"/>
              </w:rPr>
              <w:t>（</w:t>
            </w:r>
            <w:r>
              <w:rPr>
                <w:rFonts w:hint="default"/>
                <w:color w:val="auto"/>
                <w:lang w:val="en-US" w:eastAsia="zh-CN"/>
              </w:rPr>
              <w:t>2</w:t>
            </w:r>
            <w:r>
              <w:rPr>
                <w:rFonts w:hint="eastAsia"/>
                <w:color w:val="auto"/>
                <w:lang w:val="en-US" w:eastAsia="zh-CN"/>
              </w:rPr>
              <w:t xml:space="preserve">）上料 </w:t>
            </w:r>
          </w:p>
          <w:p w14:paraId="4EFC625D">
            <w:pPr>
              <w:pageBreakBefore w:val="0"/>
              <w:wordWrap w:val="0"/>
              <w:bidi w:val="0"/>
              <w:jc w:val="left"/>
              <w:rPr>
                <w:rFonts w:hint="default"/>
                <w:color w:val="auto"/>
              </w:rPr>
            </w:pPr>
            <w:r>
              <w:rPr>
                <w:rFonts w:hint="eastAsia"/>
                <w:color w:val="auto"/>
                <w:lang w:val="en-US" w:eastAsia="zh-CN"/>
              </w:rPr>
              <w:t>原料砂子、石子通过装载机卸至砂、石料仓后，通过料仓底部漏斗缓慢漏入至下方输送带，经输送带送至料斗，料斗通过提升机送至上料口进入搅拌机组。同时，通过自动控制设备将水泥、粉煤灰、外加剂和水按比例泵入搅拌机组，原料加料过程搅拌机缓慢转动。</w:t>
            </w:r>
          </w:p>
          <w:p w14:paraId="648749E6">
            <w:pPr>
              <w:pageBreakBefore w:val="0"/>
              <w:wordWrap w:val="0"/>
              <w:bidi w:val="0"/>
              <w:jc w:val="left"/>
              <w:rPr>
                <w:rFonts w:hint="default"/>
                <w:color w:val="auto"/>
              </w:rPr>
            </w:pPr>
            <w:r>
              <w:rPr>
                <w:rFonts w:hint="eastAsia"/>
                <w:color w:val="auto"/>
                <w:lang w:val="en-US" w:eastAsia="zh-CN"/>
              </w:rPr>
              <w:t>此工序主要产生的污染环节及产污为砂、石料仓卸料粉尘，上料口卸料粉尘。</w:t>
            </w:r>
          </w:p>
          <w:p w14:paraId="598C5E64">
            <w:pPr>
              <w:pageBreakBefore w:val="0"/>
              <w:wordWrap w:val="0"/>
              <w:bidi w:val="0"/>
              <w:jc w:val="left"/>
              <w:rPr>
                <w:rFonts w:hint="default"/>
                <w:color w:val="auto"/>
              </w:rPr>
            </w:pPr>
            <w:r>
              <w:rPr>
                <w:rFonts w:hint="eastAsia"/>
                <w:color w:val="auto"/>
                <w:lang w:val="en-US" w:eastAsia="zh-CN"/>
              </w:rPr>
              <w:t>（</w:t>
            </w:r>
            <w:r>
              <w:rPr>
                <w:rFonts w:hint="default"/>
                <w:color w:val="auto"/>
                <w:lang w:val="en-US" w:eastAsia="zh-CN"/>
              </w:rPr>
              <w:t>3</w:t>
            </w:r>
            <w:r>
              <w:rPr>
                <w:rFonts w:hint="eastAsia"/>
                <w:color w:val="auto"/>
                <w:lang w:val="en-US" w:eastAsia="zh-CN"/>
              </w:rPr>
              <w:t>）搅拌</w:t>
            </w:r>
          </w:p>
          <w:p w14:paraId="06F6A895">
            <w:pPr>
              <w:pageBreakBefore w:val="0"/>
              <w:wordWrap w:val="0"/>
              <w:bidi w:val="0"/>
              <w:ind w:left="0" w:leftChars="0" w:firstLine="480" w:firstLineChars="200"/>
              <w:jc w:val="left"/>
              <w:rPr>
                <w:rFonts w:hint="default"/>
                <w:color w:val="auto"/>
                <w:lang w:val="en-US" w:eastAsia="zh-CN"/>
              </w:rPr>
            </w:pPr>
            <w:r>
              <w:rPr>
                <w:rFonts w:hint="eastAsia"/>
                <w:color w:val="auto"/>
                <w:lang w:val="en-US" w:eastAsia="zh-CN"/>
              </w:rPr>
              <w:t>原料送入搅拌机后，搅拌机由缓而急不断旋转，使粉煤灰、水泥、砂、石子、外加剂及水均匀地混合在一起得到合格混凝土产品，不合格产品回用。</w:t>
            </w:r>
          </w:p>
          <w:p w14:paraId="775FC1B1">
            <w:pPr>
              <w:pageBreakBefore w:val="0"/>
              <w:wordWrap w:val="0"/>
              <w:bidi w:val="0"/>
              <w:jc w:val="both"/>
              <w:rPr>
                <w:rFonts w:hint="default"/>
                <w:color w:val="auto"/>
                <w:lang w:val="en-US" w:eastAsia="zh-CN"/>
              </w:rPr>
            </w:pPr>
            <w:r>
              <w:rPr>
                <w:rFonts w:hint="eastAsia"/>
                <w:color w:val="auto"/>
                <w:lang w:val="en-US" w:eastAsia="zh-CN"/>
              </w:rPr>
              <w:t>此工序主要产生的污染环节及产污为搅拌粉尘。</w:t>
            </w:r>
          </w:p>
          <w:p w14:paraId="058B5877">
            <w:pPr>
              <w:pageBreakBefore w:val="0"/>
              <w:wordWrap w:val="0"/>
              <w:bidi w:val="0"/>
              <w:jc w:val="both"/>
              <w:rPr>
                <w:rFonts w:hint="default"/>
                <w:color w:val="auto"/>
                <w:lang w:val="en-US" w:eastAsia="zh-CN"/>
              </w:rPr>
            </w:pPr>
            <w:r>
              <w:rPr>
                <w:rFonts w:hint="eastAsia"/>
                <w:color w:val="auto"/>
                <w:lang w:val="en-US" w:eastAsia="zh-CN"/>
              </w:rPr>
              <w:t>（</w:t>
            </w:r>
            <w:r>
              <w:rPr>
                <w:rFonts w:hint="default"/>
                <w:color w:val="auto"/>
                <w:lang w:val="en-US" w:eastAsia="zh-CN"/>
              </w:rPr>
              <w:t>4</w:t>
            </w:r>
            <w:r>
              <w:rPr>
                <w:rFonts w:hint="eastAsia"/>
                <w:color w:val="auto"/>
                <w:lang w:val="en-US" w:eastAsia="zh-CN"/>
              </w:rPr>
              <w:t>）成品运输</w:t>
            </w:r>
          </w:p>
          <w:p w14:paraId="189D3AB4">
            <w:pPr>
              <w:pageBreakBefore w:val="0"/>
              <w:wordWrap w:val="0"/>
              <w:bidi w:val="0"/>
              <w:ind w:left="0" w:leftChars="0" w:firstLine="480" w:firstLineChars="200"/>
              <w:jc w:val="both"/>
              <w:rPr>
                <w:rFonts w:hint="default"/>
                <w:color w:val="auto"/>
                <w:lang w:val="en-US" w:eastAsia="zh-CN"/>
              </w:rPr>
            </w:pPr>
            <w:r>
              <w:rPr>
                <w:rFonts w:hint="eastAsia"/>
                <w:color w:val="auto"/>
                <w:lang w:val="en-US" w:eastAsia="zh-CN"/>
              </w:rPr>
              <w:t>原料经搅拌机混合后，将罐车驶入搅拌机下部。为减少运输汽车产尘量，在厂区及进出道路定期洒水抑尘，减速行驶，进一步减少运输起尘。</w:t>
            </w:r>
          </w:p>
          <w:p w14:paraId="340F019B">
            <w:pPr>
              <w:pageBreakBefore w:val="0"/>
              <w:wordWrap w:val="0"/>
              <w:bidi w:val="0"/>
              <w:jc w:val="both"/>
              <w:rPr>
                <w:rFonts w:hint="default"/>
                <w:color w:val="auto"/>
                <w:lang w:val="en-US" w:eastAsia="zh-CN"/>
              </w:rPr>
            </w:pPr>
            <w:r>
              <w:rPr>
                <w:rFonts w:hint="eastAsia"/>
                <w:color w:val="auto"/>
                <w:lang w:val="en-US" w:eastAsia="zh-CN"/>
              </w:rPr>
              <w:t>此工序主要产生的污染环节及产污为运输粉尘，车辆冲洗废水。</w:t>
            </w:r>
          </w:p>
          <w:p w14:paraId="1136EF03">
            <w:pPr>
              <w:spacing w:line="360" w:lineRule="auto"/>
              <w:ind w:left="0" w:leftChars="0" w:firstLine="0" w:firstLineChars="0"/>
              <w:rPr>
                <w:rFonts w:ascii="Times New Roman" w:hAnsi="Times New Roman" w:cs="Times New Roman"/>
                <w:b/>
                <w:bCs/>
                <w:color w:val="auto"/>
                <w:sz w:val="24"/>
                <w:highlight w:val="none"/>
              </w:rPr>
            </w:pPr>
            <w:r>
              <w:rPr>
                <w:rFonts w:hint="eastAsia" w:cs="Times New Roman"/>
                <w:b/>
                <w:bCs/>
                <w:color w:val="auto"/>
                <w:sz w:val="24"/>
                <w:szCs w:val="24"/>
                <w:lang w:val="en-US" w:eastAsia="zh-CN"/>
              </w:rPr>
              <w:t>3.</w:t>
            </w:r>
            <w:r>
              <w:rPr>
                <w:rFonts w:hint="eastAsia" w:ascii="Times New Roman" w:hAnsi="Times New Roman" w:cs="Times New Roman"/>
                <w:b/>
                <w:bCs/>
                <w:color w:val="auto"/>
                <w:sz w:val="24"/>
                <w:highlight w:val="none"/>
                <w:lang w:val="en-US" w:eastAsia="zh-CN"/>
              </w:rPr>
              <w:t>施工期</w:t>
            </w:r>
            <w:r>
              <w:rPr>
                <w:rFonts w:hint="eastAsia" w:ascii="Times New Roman" w:hAnsi="Times New Roman" w:cs="Times New Roman"/>
                <w:b/>
                <w:bCs/>
                <w:color w:val="auto"/>
                <w:sz w:val="24"/>
                <w:highlight w:val="none"/>
              </w:rPr>
              <w:t>主要污染工序</w:t>
            </w:r>
          </w:p>
          <w:p w14:paraId="74410B5A">
            <w:pPr>
              <w:adjustRightInd w:val="0"/>
              <w:spacing w:line="360" w:lineRule="auto"/>
              <w:ind w:firstLine="480" w:firstLineChars="200"/>
              <w:textAlignment w:val="baseline"/>
              <w:rPr>
                <w:rFonts w:ascii="Times New Roman" w:hAnsi="Times New Roman" w:cs="Times New Roman"/>
                <w:b/>
                <w:color w:val="auto"/>
                <w:sz w:val="21"/>
                <w:szCs w:val="21"/>
                <w:highlight w:val="none"/>
              </w:rPr>
            </w:pPr>
            <w:r>
              <w:rPr>
                <w:rFonts w:ascii="Times New Roman" w:hAnsi="Times New Roman" w:cs="Times New Roman"/>
                <w:color w:val="auto"/>
                <w:sz w:val="24"/>
                <w:highlight w:val="none"/>
              </w:rPr>
              <w:t>项目</w:t>
            </w:r>
            <w:r>
              <w:rPr>
                <w:rFonts w:hint="eastAsia" w:ascii="Times New Roman" w:hAnsi="Times New Roman" w:cs="Times New Roman"/>
                <w:color w:val="auto"/>
                <w:sz w:val="24"/>
                <w:highlight w:val="none"/>
                <w:lang w:val="en-US" w:eastAsia="zh-CN"/>
              </w:rPr>
              <w:t>施工期</w:t>
            </w:r>
            <w:r>
              <w:rPr>
                <w:rFonts w:ascii="Times New Roman" w:hAnsi="Times New Roman" w:cs="Times New Roman"/>
                <w:color w:val="auto"/>
                <w:sz w:val="24"/>
                <w:highlight w:val="none"/>
              </w:rPr>
              <w:t>主要污染影响因素分析见表2-</w:t>
            </w:r>
            <w:r>
              <w:rPr>
                <w:rFonts w:hint="eastAsia" w:ascii="Times New Roman" w:hAnsi="Times New Roman" w:cs="Times New Roman"/>
                <w:color w:val="auto"/>
                <w:sz w:val="24"/>
                <w:highlight w:val="none"/>
                <w:lang w:val="en-US" w:eastAsia="zh-CN"/>
              </w:rPr>
              <w:t>7</w:t>
            </w:r>
            <w:r>
              <w:rPr>
                <w:rFonts w:ascii="Times New Roman" w:hAnsi="Times New Roman" w:cs="Times New Roman"/>
                <w:color w:val="auto"/>
                <w:sz w:val="24"/>
                <w:highlight w:val="none"/>
              </w:rPr>
              <w:t>。</w:t>
            </w:r>
          </w:p>
          <w:p w14:paraId="3694C837">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ascii="Times New Roman" w:hAnsi="Times New Roman" w:cs="Times New Roman"/>
                <w:b/>
                <w:color w:val="auto"/>
                <w:sz w:val="21"/>
                <w:szCs w:val="21"/>
                <w:highlight w:val="none"/>
              </w:rPr>
            </w:pPr>
          </w:p>
          <w:p w14:paraId="32023A33">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ascii="Times New Roman" w:hAnsi="Times New Roman" w:cs="Times New Roman"/>
                <w:b/>
                <w:color w:val="auto"/>
                <w:sz w:val="21"/>
                <w:szCs w:val="21"/>
                <w:highlight w:val="none"/>
              </w:rPr>
            </w:pPr>
          </w:p>
          <w:p w14:paraId="025C9EC7">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ascii="Times New Roman" w:hAnsi="Times New Roman" w:cs="Times New Roman"/>
                <w:b/>
                <w:color w:val="auto"/>
                <w:sz w:val="21"/>
                <w:szCs w:val="21"/>
                <w:highlight w:val="none"/>
              </w:rPr>
            </w:pPr>
          </w:p>
          <w:p w14:paraId="0D1E504E">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表2-</w:t>
            </w:r>
            <w:r>
              <w:rPr>
                <w:rFonts w:hint="eastAsia" w:ascii="Times New Roman" w:hAnsi="Times New Roman" w:cs="Times New Roman"/>
                <w:b/>
                <w:color w:val="auto"/>
                <w:sz w:val="21"/>
                <w:szCs w:val="21"/>
                <w:highlight w:val="none"/>
                <w:lang w:val="en-US" w:eastAsia="zh-CN"/>
              </w:rPr>
              <w:t>7</w:t>
            </w:r>
            <w:r>
              <w:rPr>
                <w:rFonts w:hint="eastAsia" w:ascii="Times New Roman" w:hAnsi="Times New Roman" w:cs="Times New Roman"/>
                <w:b/>
                <w:color w:val="auto"/>
                <w:sz w:val="21"/>
                <w:szCs w:val="21"/>
                <w:highlight w:val="none"/>
              </w:rPr>
              <w:t xml:space="preserve">  </w:t>
            </w:r>
            <w:r>
              <w:rPr>
                <w:rFonts w:ascii="Times New Roman" w:hAnsi="Times New Roman" w:cs="Times New Roman"/>
                <w:b/>
                <w:color w:val="auto"/>
                <w:sz w:val="21"/>
                <w:szCs w:val="21"/>
                <w:highlight w:val="none"/>
              </w:rPr>
              <w:t>项目施工期主要污染影响因素分析汇总</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75"/>
              <w:gridCol w:w="2325"/>
              <w:gridCol w:w="1637"/>
              <w:gridCol w:w="2898"/>
            </w:tblGrid>
            <w:tr w14:paraId="239D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noWrap w:val="0"/>
                  <w:vAlign w:val="center"/>
                </w:tcPr>
                <w:p w14:paraId="2712CDA7">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类别</w:t>
                  </w:r>
                </w:p>
              </w:tc>
              <w:tc>
                <w:tcPr>
                  <w:tcW w:w="875" w:type="dxa"/>
                  <w:noWrap w:val="0"/>
                  <w:vAlign w:val="center"/>
                </w:tcPr>
                <w:p w14:paraId="3D5772C8">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污染影响类型</w:t>
                  </w:r>
                </w:p>
              </w:tc>
              <w:tc>
                <w:tcPr>
                  <w:tcW w:w="2325" w:type="dxa"/>
                  <w:noWrap w:val="0"/>
                  <w:vAlign w:val="center"/>
                </w:tcPr>
                <w:p w14:paraId="2AB2C1A7">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排放源/工序/位置</w:t>
                  </w:r>
                </w:p>
              </w:tc>
              <w:tc>
                <w:tcPr>
                  <w:tcW w:w="1637" w:type="dxa"/>
                  <w:noWrap w:val="0"/>
                  <w:vAlign w:val="center"/>
                </w:tcPr>
                <w:p w14:paraId="4E7C87FF">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污染源名称</w:t>
                  </w:r>
                </w:p>
              </w:tc>
              <w:tc>
                <w:tcPr>
                  <w:tcW w:w="2898" w:type="dxa"/>
                  <w:noWrap w:val="0"/>
                  <w:vAlign w:val="center"/>
                </w:tcPr>
                <w:p w14:paraId="54A0A7FE">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污染/影响因子</w:t>
                  </w:r>
                </w:p>
              </w:tc>
            </w:tr>
            <w:tr w14:paraId="122B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45" w:type="dxa"/>
                  <w:vMerge w:val="restart"/>
                  <w:noWrap w:val="0"/>
                  <w:vAlign w:val="center"/>
                </w:tcPr>
                <w:p w14:paraId="19CDEF26">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建设过程污染影响因素</w:t>
                  </w:r>
                </w:p>
              </w:tc>
              <w:tc>
                <w:tcPr>
                  <w:tcW w:w="875" w:type="dxa"/>
                  <w:noWrap w:val="0"/>
                  <w:vAlign w:val="center"/>
                </w:tcPr>
                <w:p w14:paraId="70E26C33">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2325" w:type="dxa"/>
                  <w:noWrap w:val="0"/>
                  <w:vAlign w:val="center"/>
                </w:tcPr>
                <w:p w14:paraId="299F4619">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运输车辆、施工设备及器材、装卸建筑材料</w:t>
                  </w:r>
                </w:p>
              </w:tc>
              <w:tc>
                <w:tcPr>
                  <w:tcW w:w="1637" w:type="dxa"/>
                  <w:noWrap w:val="0"/>
                  <w:vAlign w:val="center"/>
                </w:tcPr>
                <w:p w14:paraId="7A30B21C">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扬尘</w:t>
                  </w:r>
                </w:p>
              </w:tc>
              <w:tc>
                <w:tcPr>
                  <w:tcW w:w="2898" w:type="dxa"/>
                  <w:noWrap w:val="0"/>
                  <w:vAlign w:val="center"/>
                </w:tcPr>
                <w:p w14:paraId="01DFD4DC">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r>
            <w:tr w14:paraId="1105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45" w:type="dxa"/>
                  <w:vMerge w:val="continue"/>
                  <w:noWrap w:val="0"/>
                  <w:vAlign w:val="center"/>
                </w:tcPr>
                <w:p w14:paraId="5ABCF0B6">
                  <w:pPr>
                    <w:pStyle w:val="61"/>
                    <w:spacing w:line="240" w:lineRule="auto"/>
                    <w:contextualSpacing/>
                    <w:rPr>
                      <w:rFonts w:hint="default" w:ascii="Times New Roman" w:hAnsi="Times New Roman" w:eastAsia="宋体" w:cs="Times New Roman"/>
                      <w:color w:val="auto"/>
                      <w:sz w:val="21"/>
                      <w:szCs w:val="21"/>
                      <w:highlight w:val="none"/>
                    </w:rPr>
                  </w:pPr>
                </w:p>
              </w:tc>
              <w:tc>
                <w:tcPr>
                  <w:tcW w:w="875" w:type="dxa"/>
                  <w:vMerge w:val="restart"/>
                  <w:noWrap w:val="0"/>
                  <w:vAlign w:val="center"/>
                </w:tcPr>
                <w:p w14:paraId="57D88BBB">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2325" w:type="dxa"/>
                  <w:noWrap w:val="0"/>
                  <w:vAlign w:val="center"/>
                </w:tcPr>
                <w:p w14:paraId="34DE9CBC">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施工人员生活</w:t>
                  </w:r>
                </w:p>
              </w:tc>
              <w:tc>
                <w:tcPr>
                  <w:tcW w:w="1637" w:type="dxa"/>
                  <w:noWrap w:val="0"/>
                  <w:vAlign w:val="center"/>
                </w:tcPr>
                <w:p w14:paraId="28C094B1">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生活污水</w:t>
                  </w:r>
                </w:p>
              </w:tc>
              <w:tc>
                <w:tcPr>
                  <w:tcW w:w="2898" w:type="dxa"/>
                  <w:noWrap w:val="0"/>
                  <w:vAlign w:val="center"/>
                </w:tcPr>
                <w:p w14:paraId="06F7F841">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CODcr、BOD</w:t>
                  </w:r>
                  <w:r>
                    <w:rPr>
                      <w:rFonts w:hint="default" w:ascii="Times New Roman" w:hAnsi="Times New Roman" w:eastAsia="宋体" w:cs="Times New Roman"/>
                      <w:color w:val="auto"/>
                      <w:sz w:val="21"/>
                      <w:szCs w:val="21"/>
                      <w:highlight w:val="none"/>
                      <w:vertAlign w:val="subscript"/>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SS</w:t>
                  </w:r>
                  <w:r>
                    <w:rPr>
                      <w:rStyle w:val="28"/>
                      <w:rFonts w:hint="default" w:ascii="Times New Roman" w:hAnsi="Times New Roman" w:eastAsia="宋体" w:cs="Times New Roman"/>
                      <w:color w:val="auto"/>
                      <w:sz w:val="21"/>
                      <w:szCs w:val="21"/>
                      <w:highlight w:val="none"/>
                    </w:rPr>
                    <w:t>、氨氮</w:t>
                  </w:r>
                  <w:r>
                    <w:rPr>
                      <w:rFonts w:hint="default" w:ascii="Times New Roman" w:hAnsi="Times New Roman" w:eastAsia="宋体" w:cs="Times New Roman"/>
                      <w:color w:val="auto"/>
                      <w:sz w:val="21"/>
                      <w:szCs w:val="21"/>
                      <w:highlight w:val="none"/>
                    </w:rPr>
                    <w:t>等</w:t>
                  </w:r>
                </w:p>
              </w:tc>
            </w:tr>
            <w:tr w14:paraId="7972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45" w:type="dxa"/>
                  <w:vMerge w:val="continue"/>
                  <w:noWrap w:val="0"/>
                  <w:vAlign w:val="center"/>
                </w:tcPr>
                <w:p w14:paraId="4BCF90D7">
                  <w:pPr>
                    <w:pStyle w:val="61"/>
                    <w:spacing w:line="240" w:lineRule="auto"/>
                    <w:contextualSpacing/>
                    <w:rPr>
                      <w:rFonts w:hint="default" w:ascii="Times New Roman" w:hAnsi="Times New Roman" w:eastAsia="宋体" w:cs="Times New Roman"/>
                      <w:color w:val="auto"/>
                      <w:sz w:val="21"/>
                      <w:szCs w:val="21"/>
                      <w:highlight w:val="none"/>
                    </w:rPr>
                  </w:pPr>
                </w:p>
              </w:tc>
              <w:tc>
                <w:tcPr>
                  <w:tcW w:w="875" w:type="dxa"/>
                  <w:vMerge w:val="continue"/>
                  <w:noWrap w:val="0"/>
                  <w:vAlign w:val="center"/>
                </w:tcPr>
                <w:p w14:paraId="5B794FE8">
                  <w:pPr>
                    <w:pStyle w:val="61"/>
                    <w:spacing w:line="240" w:lineRule="auto"/>
                    <w:contextualSpacing/>
                    <w:rPr>
                      <w:rFonts w:hint="default" w:ascii="Times New Roman" w:hAnsi="Times New Roman" w:eastAsia="宋体" w:cs="Times New Roman"/>
                      <w:color w:val="auto"/>
                      <w:sz w:val="21"/>
                      <w:szCs w:val="21"/>
                      <w:highlight w:val="none"/>
                    </w:rPr>
                  </w:pPr>
                </w:p>
              </w:tc>
              <w:tc>
                <w:tcPr>
                  <w:tcW w:w="2325" w:type="dxa"/>
                  <w:noWrap w:val="0"/>
                  <w:vAlign w:val="center"/>
                </w:tcPr>
                <w:p w14:paraId="4D1A394F">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砂砼养护水、运输设备冲洗水</w:t>
                  </w:r>
                </w:p>
              </w:tc>
              <w:tc>
                <w:tcPr>
                  <w:tcW w:w="1637" w:type="dxa"/>
                  <w:noWrap w:val="0"/>
                  <w:vAlign w:val="center"/>
                </w:tcPr>
                <w:p w14:paraId="028E38D8">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施工废水</w:t>
                  </w:r>
                </w:p>
              </w:tc>
              <w:tc>
                <w:tcPr>
                  <w:tcW w:w="2898" w:type="dxa"/>
                  <w:noWrap w:val="0"/>
                  <w:vAlign w:val="center"/>
                </w:tcPr>
                <w:p w14:paraId="31231A9C">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悬浮物、石油类、COD等</w:t>
                  </w:r>
                </w:p>
              </w:tc>
            </w:tr>
            <w:tr w14:paraId="0F3F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45" w:type="dxa"/>
                  <w:vMerge w:val="continue"/>
                  <w:noWrap w:val="0"/>
                  <w:vAlign w:val="center"/>
                </w:tcPr>
                <w:p w14:paraId="0ADD31A6">
                  <w:pPr>
                    <w:pStyle w:val="61"/>
                    <w:spacing w:line="240" w:lineRule="auto"/>
                    <w:contextualSpacing/>
                    <w:rPr>
                      <w:rFonts w:hint="default" w:ascii="Times New Roman" w:hAnsi="Times New Roman" w:eastAsia="宋体" w:cs="Times New Roman"/>
                      <w:color w:val="auto"/>
                      <w:sz w:val="21"/>
                      <w:szCs w:val="21"/>
                      <w:highlight w:val="none"/>
                    </w:rPr>
                  </w:pPr>
                </w:p>
              </w:tc>
              <w:tc>
                <w:tcPr>
                  <w:tcW w:w="875" w:type="dxa"/>
                  <w:noWrap w:val="0"/>
                  <w:vAlign w:val="center"/>
                </w:tcPr>
                <w:p w14:paraId="15C58018">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2325" w:type="dxa"/>
                  <w:noWrap w:val="0"/>
                  <w:vAlign w:val="center"/>
                </w:tcPr>
                <w:p w14:paraId="5D28B845">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施工过程</w:t>
                  </w:r>
                </w:p>
              </w:tc>
              <w:tc>
                <w:tcPr>
                  <w:tcW w:w="1637" w:type="dxa"/>
                  <w:noWrap w:val="0"/>
                  <w:vAlign w:val="center"/>
                </w:tcPr>
                <w:p w14:paraId="2FE0706E">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施工机械噪声、施工作业噪声、运输车辆</w:t>
                  </w:r>
                </w:p>
              </w:tc>
              <w:tc>
                <w:tcPr>
                  <w:tcW w:w="2898" w:type="dxa"/>
                  <w:noWrap w:val="0"/>
                  <w:vAlign w:val="center"/>
                </w:tcPr>
                <w:p w14:paraId="19F2183F">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r>
            <w:tr w14:paraId="7279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45" w:type="dxa"/>
                  <w:vMerge w:val="continue"/>
                  <w:noWrap w:val="0"/>
                  <w:vAlign w:val="center"/>
                </w:tcPr>
                <w:p w14:paraId="6AA3008E">
                  <w:pPr>
                    <w:pStyle w:val="61"/>
                    <w:spacing w:line="240" w:lineRule="auto"/>
                    <w:contextualSpacing/>
                    <w:rPr>
                      <w:rFonts w:hint="default" w:ascii="Times New Roman" w:hAnsi="Times New Roman" w:eastAsia="宋体" w:cs="Times New Roman"/>
                      <w:color w:val="auto"/>
                      <w:sz w:val="21"/>
                      <w:szCs w:val="21"/>
                      <w:highlight w:val="none"/>
                    </w:rPr>
                  </w:pPr>
                </w:p>
              </w:tc>
              <w:tc>
                <w:tcPr>
                  <w:tcW w:w="875" w:type="dxa"/>
                  <w:vMerge w:val="restart"/>
                  <w:noWrap w:val="0"/>
                  <w:vAlign w:val="center"/>
                </w:tcPr>
                <w:p w14:paraId="2F7A1897">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w:t>
                  </w:r>
                </w:p>
              </w:tc>
              <w:tc>
                <w:tcPr>
                  <w:tcW w:w="2325" w:type="dxa"/>
                  <w:noWrap w:val="0"/>
                  <w:vAlign w:val="center"/>
                </w:tcPr>
                <w:p w14:paraId="33CB0E8E">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施工人员生活</w:t>
                  </w:r>
                </w:p>
              </w:tc>
              <w:tc>
                <w:tcPr>
                  <w:tcW w:w="1637" w:type="dxa"/>
                  <w:noWrap w:val="0"/>
                  <w:vAlign w:val="center"/>
                </w:tcPr>
                <w:p w14:paraId="4DF126ED">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施工人员生活</w:t>
                  </w:r>
                </w:p>
              </w:tc>
              <w:tc>
                <w:tcPr>
                  <w:tcW w:w="2898" w:type="dxa"/>
                  <w:noWrap w:val="0"/>
                  <w:vAlign w:val="center"/>
                </w:tcPr>
                <w:p w14:paraId="783B79B4">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r>
            <w:tr w14:paraId="0464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45" w:type="dxa"/>
                  <w:vMerge w:val="continue"/>
                  <w:noWrap w:val="0"/>
                  <w:vAlign w:val="center"/>
                </w:tcPr>
                <w:p w14:paraId="2989C462">
                  <w:pPr>
                    <w:pStyle w:val="61"/>
                    <w:spacing w:line="240" w:lineRule="auto"/>
                    <w:contextualSpacing/>
                    <w:rPr>
                      <w:rFonts w:hint="default" w:ascii="Times New Roman" w:hAnsi="Times New Roman" w:eastAsia="宋体" w:cs="Times New Roman"/>
                      <w:color w:val="auto"/>
                      <w:sz w:val="21"/>
                      <w:szCs w:val="21"/>
                      <w:highlight w:val="none"/>
                    </w:rPr>
                  </w:pPr>
                </w:p>
              </w:tc>
              <w:tc>
                <w:tcPr>
                  <w:tcW w:w="875" w:type="dxa"/>
                  <w:vMerge w:val="continue"/>
                  <w:noWrap w:val="0"/>
                  <w:vAlign w:val="center"/>
                </w:tcPr>
                <w:p w14:paraId="79F2D951">
                  <w:pPr>
                    <w:pStyle w:val="61"/>
                    <w:spacing w:line="240" w:lineRule="auto"/>
                    <w:contextualSpacing/>
                    <w:rPr>
                      <w:rFonts w:hint="default" w:ascii="Times New Roman" w:hAnsi="Times New Roman" w:eastAsia="宋体" w:cs="Times New Roman"/>
                      <w:color w:val="auto"/>
                      <w:sz w:val="21"/>
                      <w:szCs w:val="21"/>
                      <w:highlight w:val="none"/>
                    </w:rPr>
                  </w:pPr>
                </w:p>
              </w:tc>
              <w:tc>
                <w:tcPr>
                  <w:tcW w:w="2325" w:type="dxa"/>
                  <w:noWrap w:val="0"/>
                  <w:vAlign w:val="center"/>
                </w:tcPr>
                <w:p w14:paraId="20015737">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施工场地</w:t>
                  </w:r>
                </w:p>
              </w:tc>
              <w:tc>
                <w:tcPr>
                  <w:tcW w:w="1637" w:type="dxa"/>
                  <w:noWrap w:val="0"/>
                  <w:vAlign w:val="center"/>
                </w:tcPr>
                <w:p w14:paraId="17A13369">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建筑垃圾</w:t>
                  </w:r>
                </w:p>
              </w:tc>
              <w:tc>
                <w:tcPr>
                  <w:tcW w:w="2898" w:type="dxa"/>
                  <w:noWrap w:val="0"/>
                  <w:vAlign w:val="center"/>
                </w:tcPr>
                <w:p w14:paraId="6376A310">
                  <w:pPr>
                    <w:pStyle w:val="61"/>
                    <w:spacing w:line="240" w:lineRule="auto"/>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砂石、石块、碎砖瓦等</w:t>
                  </w:r>
                </w:p>
              </w:tc>
            </w:tr>
          </w:tbl>
          <w:p w14:paraId="79EA8437">
            <w:pPr>
              <w:adjustRightInd w:val="0"/>
              <w:spacing w:line="360" w:lineRule="auto"/>
              <w:ind w:firstLine="480" w:firstLineChars="200"/>
              <w:textAlignment w:val="baseline"/>
              <w:rPr>
                <w:rFonts w:hint="default" w:ascii="Times New Roman" w:hAnsi="Times New Roman" w:eastAsia="宋体" w:cs="Times New Roman"/>
                <w:color w:val="auto"/>
                <w:sz w:val="24"/>
                <w:highlight w:val="none"/>
                <w:lang w:val="en-US" w:eastAsia="zh-CN" w:bidi="ar"/>
              </w:rPr>
            </w:pPr>
            <w:r>
              <w:rPr>
                <w:rFonts w:hint="eastAsia" w:ascii="Times New Roman" w:hAnsi="Times New Roman" w:eastAsia="宋体" w:cs="Times New Roman"/>
                <w:color w:val="auto"/>
                <w:sz w:val="24"/>
                <w:highlight w:val="none"/>
                <w:lang w:val="en-US" w:eastAsia="zh-CN" w:bidi="ar"/>
              </w:rPr>
              <w:t>（1）施工扬尘</w:t>
            </w:r>
          </w:p>
          <w:p w14:paraId="585DAAB8">
            <w:pPr>
              <w:adjustRightInd w:val="0"/>
              <w:spacing w:line="360" w:lineRule="auto"/>
              <w:ind w:firstLine="480" w:firstLineChars="200"/>
              <w:textAlignment w:val="baseline"/>
              <w:rPr>
                <w:rFonts w:ascii="Times New Roman" w:hAnsi="Times New Roman" w:eastAsia="宋体" w:cs="Times New Roman"/>
                <w:color w:val="auto"/>
                <w:sz w:val="24"/>
                <w:highlight w:val="none"/>
                <w:lang w:bidi="ar"/>
              </w:rPr>
            </w:pPr>
            <w:r>
              <w:rPr>
                <w:rFonts w:ascii="Times New Roman" w:hAnsi="Times New Roman" w:eastAsia="宋体" w:cs="Times New Roman"/>
                <w:color w:val="auto"/>
                <w:sz w:val="24"/>
                <w:highlight w:val="none"/>
              </w:rPr>
              <w:t>工程建设施工过程中，</w:t>
            </w:r>
            <w:r>
              <w:rPr>
                <w:rFonts w:hint="eastAsia" w:ascii="Times New Roman" w:hAnsi="Times New Roman" w:eastAsia="宋体" w:cs="Times New Roman"/>
                <w:color w:val="auto"/>
                <w:sz w:val="24"/>
                <w:highlight w:val="none"/>
                <w:lang w:val="en-US" w:eastAsia="zh-CN" w:bidi="ar"/>
              </w:rPr>
              <w:t>厂房等建设内容</w:t>
            </w:r>
            <w:r>
              <w:rPr>
                <w:rFonts w:ascii="Times New Roman" w:hAnsi="Times New Roman" w:eastAsia="宋体" w:cs="Times New Roman"/>
                <w:color w:val="auto"/>
                <w:sz w:val="24"/>
                <w:highlight w:val="none"/>
                <w:lang w:bidi="ar"/>
              </w:rPr>
              <w:t>土方的挖掘、堆放、回填和清运过程造成的扬尘；建筑材料如水泥、白灰、砂子等在其装卸、运输、堆放过程中，因风力作用产生的扬尘；运输车辆往来造成的地面扬尘；施工垃圾在其堆放和清运过程中产生的扬尘。</w:t>
            </w:r>
          </w:p>
          <w:p w14:paraId="1C2640DC">
            <w:pPr>
              <w:adjustRightInd w:val="0"/>
              <w:spacing w:line="360" w:lineRule="auto"/>
              <w:ind w:firstLine="480" w:firstLineChars="200"/>
              <w:textAlignment w:val="baseline"/>
              <w:rPr>
                <w:rFonts w:hint="eastAsia" w:ascii="Times New Roman" w:hAnsi="Times New Roman" w:eastAsia="宋体" w:cs="Times New Roman"/>
                <w:color w:val="auto"/>
                <w:sz w:val="24"/>
                <w:highlight w:val="none"/>
                <w:lang w:val="en-US" w:eastAsia="zh-CN" w:bidi="ar"/>
              </w:rPr>
            </w:pPr>
            <w:r>
              <w:rPr>
                <w:rFonts w:hint="eastAsia" w:ascii="Times New Roman" w:hAnsi="Times New Roman" w:eastAsia="宋体" w:cs="Times New Roman"/>
                <w:color w:val="auto"/>
                <w:sz w:val="24"/>
                <w:highlight w:val="none"/>
                <w:lang w:val="en-US" w:eastAsia="zh-CN" w:bidi="ar"/>
              </w:rPr>
              <w:t>（2）施工废水</w:t>
            </w:r>
          </w:p>
          <w:p w14:paraId="0DF9591A">
            <w:pPr>
              <w:widowControl/>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highlight w:val="none"/>
                <w:lang w:val="en-US" w:eastAsia="zh-CN" w:bidi="ar"/>
              </w:rPr>
            </w:pPr>
            <w:r>
              <w:rPr>
                <w:rFonts w:ascii="Times New Roman" w:hAnsi="Times New Roman" w:cs="Times New Roman"/>
                <w:color w:val="auto"/>
                <w:sz w:val="24"/>
              </w:rPr>
              <w:t>施工期的废水主要来自建筑施工废水。</w:t>
            </w:r>
            <w:r>
              <w:rPr>
                <w:rFonts w:hint="eastAsia" w:ascii="Times New Roman" w:hAnsi="Times New Roman" w:cs="Times New Roman"/>
                <w:color w:val="auto"/>
                <w:sz w:val="24"/>
              </w:rPr>
              <w:t>施工废水</w:t>
            </w:r>
            <w:r>
              <w:rPr>
                <w:rFonts w:ascii="Times New Roman" w:hAnsi="Times New Roman" w:cs="Times New Roman"/>
                <w:color w:val="auto"/>
                <w:sz w:val="24"/>
              </w:rPr>
              <w:t>主要来自施工过程中的养护等施工工序，进出施工场地的车辆清洗废水、施工产生的泥浆</w:t>
            </w:r>
            <w:r>
              <w:rPr>
                <w:rFonts w:hint="eastAsia" w:ascii="Times New Roman" w:hAnsi="Times New Roman" w:eastAsia="宋体" w:cs="Times New Roman"/>
                <w:color w:val="auto"/>
                <w:sz w:val="24"/>
                <w:highlight w:val="none"/>
                <w:lang w:val="en-US" w:eastAsia="zh-CN" w:bidi="ar"/>
              </w:rPr>
              <w:t>水等施工废水，主要污染物是SS、石油类，废水量较少。</w:t>
            </w:r>
            <w:r>
              <w:rPr>
                <w:rFonts w:ascii="Times New Roman" w:hAnsi="Times New Roman" w:eastAsia="宋体" w:cs="Times New Roman"/>
                <w:color w:val="auto"/>
                <w:sz w:val="24"/>
                <w:highlight w:val="none"/>
                <w:lang w:bidi="ar"/>
              </w:rPr>
              <w:t>施工期废水产生量小，随着施工的结束，影响也会随之消失。因此，项目施工期对水环境影响</w:t>
            </w:r>
            <w:r>
              <w:rPr>
                <w:rFonts w:hint="eastAsia" w:ascii="Times New Roman" w:hAnsi="Times New Roman" w:eastAsia="宋体" w:cs="Times New Roman"/>
                <w:color w:val="auto"/>
                <w:sz w:val="24"/>
                <w:highlight w:val="none"/>
                <w:lang w:val="en-US" w:eastAsia="zh-CN" w:bidi="ar"/>
              </w:rPr>
              <w:t>较</w:t>
            </w:r>
            <w:r>
              <w:rPr>
                <w:rFonts w:ascii="Times New Roman" w:hAnsi="Times New Roman" w:eastAsia="宋体" w:cs="Times New Roman"/>
                <w:color w:val="auto"/>
                <w:sz w:val="24"/>
                <w:highlight w:val="none"/>
                <w:lang w:bidi="ar"/>
              </w:rPr>
              <w:t>小。</w:t>
            </w:r>
          </w:p>
          <w:p w14:paraId="209007CD">
            <w:pPr>
              <w:adjustRightInd w:val="0"/>
              <w:spacing w:line="360" w:lineRule="auto"/>
              <w:ind w:firstLine="480" w:firstLineChars="200"/>
              <w:textAlignment w:val="baseline"/>
              <w:rPr>
                <w:rFonts w:hint="eastAsia" w:ascii="Times New Roman" w:hAnsi="Times New Roman" w:eastAsia="宋体" w:cs="Times New Roman"/>
                <w:color w:val="auto"/>
                <w:sz w:val="24"/>
                <w:highlight w:val="none"/>
                <w:lang w:val="en-US" w:eastAsia="zh-CN" w:bidi="ar"/>
              </w:rPr>
            </w:pPr>
            <w:r>
              <w:rPr>
                <w:rFonts w:hint="eastAsia" w:ascii="Times New Roman" w:hAnsi="Times New Roman" w:eastAsia="宋体" w:cs="Times New Roman"/>
                <w:color w:val="auto"/>
                <w:sz w:val="24"/>
                <w:highlight w:val="none"/>
                <w:lang w:val="en-US" w:eastAsia="zh-CN" w:bidi="ar"/>
              </w:rPr>
              <w:t>（3）施工噪声</w:t>
            </w:r>
          </w:p>
          <w:p w14:paraId="379E6868">
            <w:pPr>
              <w:adjustRightInd w:val="0"/>
              <w:spacing w:line="360" w:lineRule="auto"/>
              <w:ind w:firstLine="480" w:firstLineChars="200"/>
              <w:textAlignment w:val="baseline"/>
              <w:rPr>
                <w:rFonts w:hint="eastAsia" w:ascii="Times New Roman" w:hAnsi="Times New Roman" w:eastAsia="宋体" w:cs="Times New Roman"/>
                <w:color w:val="auto"/>
                <w:sz w:val="24"/>
                <w:highlight w:val="none"/>
                <w:lang w:val="en-US" w:eastAsia="zh-CN" w:bidi="ar"/>
              </w:rPr>
            </w:pPr>
            <w:r>
              <w:rPr>
                <w:rFonts w:hint="eastAsia" w:ascii="Times New Roman" w:hAnsi="Times New Roman" w:eastAsia="宋体" w:cs="Times New Roman"/>
                <w:color w:val="auto"/>
                <w:sz w:val="24"/>
                <w:highlight w:val="none"/>
                <w:lang w:val="en-US" w:eastAsia="zh-CN" w:bidi="ar"/>
              </w:rPr>
              <w:t>噪声是本项目施工期对环境的污染物之一，土建施工噪声主要来自使用的各种机械和运输车辆，包括装修阶段的升降机、吊车、振捣棒、电锯、运输车辆、气泵、支模板、弯曲机、泵车等。</w:t>
            </w:r>
          </w:p>
          <w:p w14:paraId="5A77E013">
            <w:pPr>
              <w:adjustRightInd w:val="0"/>
              <w:spacing w:line="360" w:lineRule="auto"/>
              <w:ind w:firstLine="480" w:firstLineChars="200"/>
              <w:textAlignment w:val="baseline"/>
              <w:rPr>
                <w:rFonts w:hint="eastAsia" w:ascii="Times New Roman" w:hAnsi="Times New Roman" w:eastAsia="宋体" w:cs="Times New Roman"/>
                <w:color w:val="auto"/>
                <w:sz w:val="24"/>
                <w:highlight w:val="none"/>
                <w:lang w:val="en-US" w:eastAsia="zh-CN" w:bidi="ar"/>
              </w:rPr>
            </w:pPr>
            <w:r>
              <w:rPr>
                <w:rFonts w:hint="eastAsia" w:ascii="Times New Roman" w:hAnsi="Times New Roman" w:eastAsia="宋体" w:cs="Times New Roman"/>
                <w:color w:val="auto"/>
                <w:sz w:val="24"/>
                <w:highlight w:val="none"/>
                <w:lang w:val="en-US" w:eastAsia="zh-CN" w:bidi="ar"/>
              </w:rPr>
              <w:t>（4）施工固体废物</w:t>
            </w:r>
          </w:p>
          <w:p w14:paraId="12A851D6">
            <w:pPr>
              <w:adjustRightInd w:val="0"/>
              <w:spacing w:line="360" w:lineRule="auto"/>
              <w:ind w:firstLine="480" w:firstLineChars="200"/>
              <w:textAlignment w:val="baseline"/>
              <w:rPr>
                <w:rFonts w:hint="default"/>
                <w:color w:val="auto"/>
                <w:lang w:val="en-US" w:eastAsia="zh-CN"/>
              </w:rPr>
            </w:pPr>
            <w:r>
              <w:rPr>
                <w:rFonts w:hint="eastAsia" w:ascii="Times New Roman" w:hAnsi="Times New Roman" w:eastAsia="宋体" w:cs="Times New Roman"/>
                <w:color w:val="auto"/>
                <w:sz w:val="24"/>
                <w:highlight w:val="none"/>
                <w:lang w:val="zh-CN" w:eastAsia="zh-CN" w:bidi="ar"/>
              </w:rPr>
              <w:t>本项目施工期固体废物主要来自于工程施工过程中产生的</w:t>
            </w:r>
            <w:r>
              <w:rPr>
                <w:rFonts w:hint="eastAsia" w:ascii="Times New Roman" w:hAnsi="Times New Roman" w:eastAsia="宋体" w:cs="Times New Roman"/>
                <w:color w:val="auto"/>
                <w:sz w:val="24"/>
                <w:highlight w:val="none"/>
                <w:lang w:val="en-US" w:eastAsia="zh-CN" w:bidi="ar"/>
              </w:rPr>
              <w:t>建筑垃圾</w:t>
            </w:r>
            <w:r>
              <w:rPr>
                <w:rFonts w:hint="eastAsia" w:ascii="Times New Roman" w:hAnsi="Times New Roman" w:eastAsia="宋体" w:cs="Times New Roman"/>
                <w:color w:val="auto"/>
                <w:sz w:val="24"/>
                <w:highlight w:val="none"/>
                <w:lang w:val="zh-CN" w:eastAsia="zh-CN" w:bidi="ar"/>
              </w:rPr>
              <w:t>。另外，</w:t>
            </w:r>
            <w:r>
              <w:rPr>
                <w:rFonts w:hint="eastAsia" w:ascii="Times New Roman" w:hAnsi="Times New Roman" w:eastAsia="宋体" w:cs="Times New Roman"/>
                <w:color w:val="auto"/>
                <w:sz w:val="24"/>
                <w:highlight w:val="none"/>
                <w:lang w:val="en-US" w:eastAsia="zh-CN" w:bidi="ar"/>
              </w:rPr>
              <w:t>池体</w:t>
            </w:r>
            <w:r>
              <w:rPr>
                <w:rFonts w:hint="eastAsia" w:ascii="Times New Roman" w:hAnsi="Times New Roman" w:eastAsia="宋体" w:cs="Times New Roman"/>
                <w:color w:val="auto"/>
                <w:sz w:val="24"/>
                <w:highlight w:val="none"/>
                <w:lang w:val="zh-CN" w:eastAsia="zh-CN" w:bidi="ar"/>
              </w:rPr>
              <w:t>施工过程中将产生一定量建筑材料、废渣、砖瓦等，</w:t>
            </w:r>
            <w:r>
              <w:rPr>
                <w:rFonts w:hint="eastAsia" w:ascii="Times New Roman" w:hAnsi="Times New Roman" w:eastAsia="宋体" w:cs="Times New Roman"/>
                <w:color w:val="auto"/>
                <w:sz w:val="24"/>
                <w:highlight w:val="none"/>
                <w:lang w:val="en-US" w:eastAsia="zh-CN" w:bidi="ar"/>
              </w:rPr>
              <w:t>集中收集后堆放于指定地点，由施工方统一清运</w:t>
            </w:r>
            <w:r>
              <w:rPr>
                <w:rFonts w:hint="eastAsia" w:ascii="Times New Roman" w:hAnsi="Times New Roman" w:eastAsia="宋体" w:cs="Times New Roman"/>
                <w:color w:val="auto"/>
                <w:sz w:val="24"/>
                <w:highlight w:val="none"/>
                <w:lang w:val="zh-CN" w:eastAsia="zh-CN" w:bidi="ar"/>
              </w:rPr>
              <w:t>。生活垃圾</w:t>
            </w:r>
            <w:r>
              <w:rPr>
                <w:rFonts w:hint="eastAsia" w:ascii="Times New Roman" w:hAnsi="Times New Roman" w:eastAsia="宋体" w:cs="Times New Roman"/>
                <w:color w:val="auto"/>
                <w:sz w:val="24"/>
                <w:highlight w:val="none"/>
                <w:lang w:val="en-US" w:eastAsia="zh-CN" w:bidi="ar"/>
              </w:rPr>
              <w:t>产生量较少，收集后由环卫部门统一处理</w:t>
            </w:r>
            <w:r>
              <w:rPr>
                <w:rFonts w:hint="eastAsia" w:ascii="Times New Roman" w:hAnsi="Times New Roman" w:eastAsia="宋体" w:cs="Times New Roman"/>
                <w:color w:val="auto"/>
                <w:sz w:val="24"/>
                <w:highlight w:val="none"/>
                <w:lang w:val="zh-CN" w:eastAsia="zh-CN" w:bidi="ar"/>
              </w:rPr>
              <w:t>。</w:t>
            </w:r>
          </w:p>
          <w:p w14:paraId="1023CFD7">
            <w:pPr>
              <w:numPr>
                <w:ilvl w:val="0"/>
                <w:numId w:val="0"/>
              </w:numPr>
              <w:spacing w:line="360" w:lineRule="auto"/>
              <w:rPr>
                <w:rFonts w:hint="eastAsia"/>
                <w:b/>
                <w:bCs/>
                <w:color w:val="auto"/>
                <w:lang w:val="en-US" w:eastAsia="zh-CN"/>
              </w:rPr>
            </w:pPr>
            <w:r>
              <w:rPr>
                <w:rFonts w:hint="eastAsia" w:cs="Times New Roman"/>
                <w:b/>
                <w:bCs/>
                <w:color w:val="auto"/>
                <w:sz w:val="24"/>
                <w:szCs w:val="24"/>
                <w:lang w:val="en-US" w:eastAsia="zh-CN"/>
              </w:rPr>
              <w:t>4.</w:t>
            </w:r>
            <w:r>
              <w:rPr>
                <w:rFonts w:hint="eastAsia" w:ascii="Times New Roman" w:hAnsi="Times New Roman" w:cs="Times New Roman"/>
                <w:b/>
                <w:bCs/>
                <w:color w:val="auto"/>
                <w:sz w:val="24"/>
                <w:highlight w:val="none"/>
                <w:lang w:val="en-US" w:eastAsia="zh-CN"/>
              </w:rPr>
              <w:t>运营期</w:t>
            </w:r>
            <w:r>
              <w:rPr>
                <w:rFonts w:hint="eastAsia" w:ascii="Times New Roman" w:hAnsi="Times New Roman" w:cs="Times New Roman"/>
                <w:b/>
                <w:bCs/>
                <w:color w:val="auto"/>
                <w:sz w:val="24"/>
                <w:highlight w:val="none"/>
              </w:rPr>
              <w:t>主要污染工序</w:t>
            </w:r>
          </w:p>
          <w:p w14:paraId="6000D636">
            <w:pPr>
              <w:pStyle w:val="35"/>
              <w:pageBreakBefore w:val="0"/>
              <w:wordWrap w:val="0"/>
              <w:bidi w:val="0"/>
              <w:rPr>
                <w:rFonts w:hint="eastAsia"/>
                <w:b/>
                <w:bCs/>
                <w:color w:val="auto"/>
                <w:lang w:val="en-US" w:eastAsia="zh-CN"/>
              </w:rPr>
            </w:pPr>
          </w:p>
          <w:p w14:paraId="28C6B97A">
            <w:pPr>
              <w:pStyle w:val="35"/>
              <w:pageBreakBefore w:val="0"/>
              <w:wordWrap w:val="0"/>
              <w:bidi w:val="0"/>
              <w:rPr>
                <w:rFonts w:hint="default"/>
                <w:b/>
                <w:bCs/>
                <w:color w:val="auto"/>
                <w:lang w:val="en-US" w:eastAsia="zh-CN"/>
              </w:rPr>
            </w:pPr>
            <w:r>
              <w:rPr>
                <w:rFonts w:hint="eastAsia"/>
                <w:b/>
                <w:bCs/>
                <w:color w:val="auto"/>
                <w:lang w:val="en-US" w:eastAsia="zh-CN"/>
              </w:rPr>
              <w:t xml:space="preserve">表2-8   </w:t>
            </w:r>
            <w:r>
              <w:rPr>
                <w:rFonts w:ascii="Times New Roman" w:hAnsi="Times New Roman" w:eastAsia="宋体" w:cs="Times New Roman"/>
                <w:b/>
                <w:color w:val="auto"/>
                <w:szCs w:val="21"/>
                <w:highlight w:val="none"/>
              </w:rPr>
              <w:t>项目</w:t>
            </w:r>
            <w:r>
              <w:rPr>
                <w:rFonts w:hint="eastAsia" w:ascii="Times New Roman" w:hAnsi="Times New Roman" w:eastAsia="宋体" w:cs="Times New Roman"/>
                <w:b/>
                <w:color w:val="auto"/>
                <w:szCs w:val="21"/>
                <w:highlight w:val="none"/>
              </w:rPr>
              <w:t>运营期</w:t>
            </w:r>
            <w:r>
              <w:rPr>
                <w:rFonts w:ascii="Times New Roman" w:hAnsi="Times New Roman" w:eastAsia="宋体" w:cs="Times New Roman"/>
                <w:b/>
                <w:color w:val="auto"/>
                <w:szCs w:val="21"/>
                <w:highlight w:val="none"/>
              </w:rPr>
              <w:t>主要污染影响因素分析汇总</w:t>
            </w:r>
          </w:p>
          <w:tbl>
            <w:tblPr>
              <w:tblStyle w:val="23"/>
              <w:tblW w:w="1069553824"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1852"/>
              <w:gridCol w:w="2598"/>
              <w:gridCol w:w="3145"/>
            </w:tblGrid>
            <w:tr w14:paraId="3256A1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68" w:type="pct"/>
                  <w:tcBorders>
                    <w:bottom w:val="single" w:color="auto" w:sz="6" w:space="0"/>
                  </w:tcBorders>
                  <w:noWrap w:val="0"/>
                  <w:vAlign w:val="center"/>
                </w:tcPr>
                <w:p w14:paraId="06914DBC">
                  <w:pPr>
                    <w:pStyle w:val="61"/>
                    <w:spacing w:line="240" w:lineRule="auto"/>
                    <w:contextualSpacing/>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w:t>
                  </w:r>
                </w:p>
              </w:tc>
              <w:tc>
                <w:tcPr>
                  <w:tcW w:w="2655" w:type="pct"/>
                  <w:gridSpan w:val="2"/>
                  <w:tcBorders>
                    <w:bottom w:val="single" w:color="auto" w:sz="6" w:space="0"/>
                  </w:tcBorders>
                  <w:noWrap w:val="0"/>
                  <w:vAlign w:val="center"/>
                </w:tcPr>
                <w:p w14:paraId="099388A7">
                  <w:pPr>
                    <w:pStyle w:val="61"/>
                    <w:spacing w:line="240" w:lineRule="auto"/>
                    <w:contextualSpacing/>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污染源</w:t>
                  </w:r>
                </w:p>
              </w:tc>
              <w:tc>
                <w:tcPr>
                  <w:tcW w:w="1876" w:type="pct"/>
                  <w:tcBorders>
                    <w:bottom w:val="single" w:color="auto" w:sz="6" w:space="0"/>
                  </w:tcBorders>
                  <w:noWrap w:val="0"/>
                  <w:vAlign w:val="center"/>
                </w:tcPr>
                <w:p w14:paraId="010BDC9A">
                  <w:pPr>
                    <w:pStyle w:val="61"/>
                    <w:spacing w:line="240" w:lineRule="auto"/>
                    <w:contextualSpacing/>
                    <w:rPr>
                      <w:rFonts w:ascii="Times New Roman" w:hAnsi="Times New Roman" w:cs="Times New Roman"/>
                      <w:color w:val="auto"/>
                      <w:szCs w:val="21"/>
                      <w:highlight w:val="none"/>
                    </w:rPr>
                  </w:pPr>
                  <w:r>
                    <w:rPr>
                      <w:rFonts w:ascii="Times New Roman" w:hAnsi="Times New Roman" w:eastAsia="宋体" w:cs="Times New Roman"/>
                      <w:color w:val="auto"/>
                      <w:szCs w:val="21"/>
                      <w:highlight w:val="none"/>
                    </w:rPr>
                    <w:t>污染</w:t>
                  </w:r>
                  <w:r>
                    <w:rPr>
                      <w:rFonts w:hint="eastAsia" w:ascii="Times New Roman" w:hAnsi="Times New Roman" w:eastAsia="宋体" w:cs="Times New Roman"/>
                      <w:color w:val="auto"/>
                      <w:szCs w:val="21"/>
                      <w:highlight w:val="none"/>
                    </w:rPr>
                    <w:t>/影响因子</w:t>
                  </w:r>
                </w:p>
              </w:tc>
            </w:tr>
            <w:tr w14:paraId="064E40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8" w:type="pct"/>
                  <w:vMerge w:val="restart"/>
                  <w:noWrap w:val="0"/>
                  <w:vAlign w:val="center"/>
                </w:tcPr>
                <w:p w14:paraId="23DF8C58">
                  <w:pPr>
                    <w:pStyle w:val="61"/>
                    <w:spacing w:line="240" w:lineRule="auto"/>
                    <w:contextualSpacing/>
                    <w:rPr>
                      <w:rFonts w:hint="default"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废气</w:t>
                  </w:r>
                </w:p>
              </w:tc>
              <w:tc>
                <w:tcPr>
                  <w:tcW w:w="1105" w:type="pct"/>
                  <w:tcBorders>
                    <w:top w:val="single" w:color="auto" w:sz="6" w:space="0"/>
                  </w:tcBorders>
                  <w:noWrap w:val="0"/>
                  <w:vAlign w:val="center"/>
                </w:tcPr>
                <w:p w14:paraId="6DC283BA">
                  <w:pPr>
                    <w:pStyle w:val="61"/>
                    <w:spacing w:line="240" w:lineRule="auto"/>
                    <w:contextualSpacing/>
                    <w:rPr>
                      <w:rFonts w:hint="default"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项目区</w:t>
                  </w:r>
                </w:p>
              </w:tc>
              <w:tc>
                <w:tcPr>
                  <w:tcW w:w="1550" w:type="pct"/>
                  <w:tcBorders>
                    <w:top w:val="single" w:color="auto" w:sz="6" w:space="0"/>
                  </w:tcBorders>
                  <w:noWrap w:val="0"/>
                  <w:vAlign w:val="center"/>
                </w:tcPr>
                <w:p w14:paraId="449218A5">
                  <w:pPr>
                    <w:pStyle w:val="61"/>
                    <w:spacing w:line="240" w:lineRule="auto"/>
                    <w:contextualSpacing/>
                    <w:rPr>
                      <w:rFonts w:hint="default"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运输扬尘</w:t>
                  </w:r>
                </w:p>
              </w:tc>
              <w:tc>
                <w:tcPr>
                  <w:tcW w:w="1876" w:type="pct"/>
                  <w:tcBorders>
                    <w:top w:val="single" w:color="auto" w:sz="6" w:space="0"/>
                  </w:tcBorders>
                  <w:noWrap w:val="0"/>
                  <w:vAlign w:val="center"/>
                </w:tcPr>
                <w:p w14:paraId="2C6EA548">
                  <w:pPr>
                    <w:pStyle w:val="61"/>
                    <w:spacing w:line="240" w:lineRule="auto"/>
                    <w:contextualSpacing/>
                    <w:rPr>
                      <w:rFonts w:hint="default"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颗粒物</w:t>
                  </w:r>
                </w:p>
              </w:tc>
            </w:tr>
            <w:tr w14:paraId="41F146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8" w:type="pct"/>
                  <w:vMerge w:val="continue"/>
                  <w:noWrap w:val="0"/>
                  <w:vAlign w:val="center"/>
                </w:tcPr>
                <w:p w14:paraId="30ED9B19">
                  <w:pPr>
                    <w:pStyle w:val="61"/>
                    <w:spacing w:line="240" w:lineRule="auto"/>
                    <w:contextualSpacing/>
                    <w:rPr>
                      <w:rFonts w:hint="default" w:ascii="Times New Roman" w:hAnsi="Times New Roman" w:eastAsia="宋体" w:cs="Times New Roman"/>
                      <w:color w:val="auto"/>
                      <w:szCs w:val="21"/>
                      <w:highlight w:val="none"/>
                      <w:lang w:val="en-US" w:eastAsia="zh-CN"/>
                    </w:rPr>
                  </w:pPr>
                </w:p>
              </w:tc>
              <w:tc>
                <w:tcPr>
                  <w:tcW w:w="1105" w:type="pct"/>
                  <w:tcBorders>
                    <w:top w:val="single" w:color="auto" w:sz="6" w:space="0"/>
                  </w:tcBorders>
                  <w:noWrap w:val="0"/>
                  <w:vAlign w:val="center"/>
                </w:tcPr>
                <w:p w14:paraId="3C04A785">
                  <w:pPr>
                    <w:pStyle w:val="61"/>
                    <w:spacing w:line="240" w:lineRule="auto"/>
                    <w:contextualSpacing/>
                    <w:rPr>
                      <w:rFonts w:hint="eastAsia"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原料库</w:t>
                  </w:r>
                </w:p>
              </w:tc>
              <w:tc>
                <w:tcPr>
                  <w:tcW w:w="1550" w:type="pct"/>
                  <w:tcBorders>
                    <w:top w:val="single" w:color="auto" w:sz="6" w:space="0"/>
                  </w:tcBorders>
                  <w:noWrap w:val="0"/>
                  <w:vAlign w:val="center"/>
                </w:tcPr>
                <w:p w14:paraId="01D5E14B">
                  <w:pPr>
                    <w:pStyle w:val="61"/>
                    <w:spacing w:line="240" w:lineRule="auto"/>
                    <w:contextualSpacing/>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装卸及堆存粉尘</w:t>
                  </w:r>
                </w:p>
              </w:tc>
              <w:tc>
                <w:tcPr>
                  <w:tcW w:w="1876" w:type="pct"/>
                  <w:tcBorders>
                    <w:top w:val="single" w:color="auto" w:sz="6" w:space="0"/>
                  </w:tcBorders>
                  <w:noWrap w:val="0"/>
                  <w:vAlign w:val="center"/>
                </w:tcPr>
                <w:p w14:paraId="033D79E7">
                  <w:pPr>
                    <w:pStyle w:val="61"/>
                    <w:spacing w:line="240" w:lineRule="auto"/>
                    <w:contextualSpacing/>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颗粒物</w:t>
                  </w:r>
                </w:p>
              </w:tc>
            </w:tr>
            <w:tr w14:paraId="7FC2E9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8" w:type="pct"/>
                  <w:vMerge w:val="continue"/>
                  <w:noWrap w:val="0"/>
                  <w:vAlign w:val="center"/>
                </w:tcPr>
                <w:p w14:paraId="6C68A707">
                  <w:pPr>
                    <w:pStyle w:val="61"/>
                    <w:spacing w:line="240" w:lineRule="auto"/>
                    <w:contextualSpacing/>
                    <w:rPr>
                      <w:rFonts w:hint="eastAsia" w:ascii="Times New Roman" w:hAnsi="Times New Roman" w:eastAsia="宋体" w:cs="Times New Roman"/>
                      <w:color w:val="auto"/>
                      <w:szCs w:val="21"/>
                      <w:highlight w:val="none"/>
                      <w:lang w:val="en-US" w:eastAsia="zh-CN"/>
                    </w:rPr>
                  </w:pPr>
                </w:p>
              </w:tc>
              <w:tc>
                <w:tcPr>
                  <w:tcW w:w="1105" w:type="pct"/>
                  <w:tcBorders>
                    <w:top w:val="single" w:color="auto" w:sz="6" w:space="0"/>
                  </w:tcBorders>
                  <w:noWrap w:val="0"/>
                  <w:vAlign w:val="center"/>
                </w:tcPr>
                <w:p w14:paraId="25AD66C0">
                  <w:pPr>
                    <w:pStyle w:val="61"/>
                    <w:spacing w:line="240" w:lineRule="auto"/>
                    <w:contextualSpacing/>
                    <w:rPr>
                      <w:rFonts w:hint="default"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生产区</w:t>
                  </w:r>
                </w:p>
              </w:tc>
              <w:tc>
                <w:tcPr>
                  <w:tcW w:w="1550" w:type="pct"/>
                  <w:tcBorders>
                    <w:top w:val="single" w:color="auto" w:sz="6" w:space="0"/>
                  </w:tcBorders>
                  <w:noWrap w:val="0"/>
                  <w:vAlign w:val="center"/>
                </w:tcPr>
                <w:p w14:paraId="44975ED9">
                  <w:pPr>
                    <w:pStyle w:val="61"/>
                    <w:spacing w:line="240" w:lineRule="auto"/>
                    <w:contextualSpacing/>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lang w:val="en-US" w:eastAsia="zh-CN"/>
                    </w:rPr>
                    <w:t>上料粉尘</w:t>
                  </w:r>
                </w:p>
              </w:tc>
              <w:tc>
                <w:tcPr>
                  <w:tcW w:w="1876" w:type="pct"/>
                  <w:tcBorders>
                    <w:top w:val="single" w:color="auto" w:sz="6" w:space="0"/>
                  </w:tcBorders>
                  <w:noWrap w:val="0"/>
                  <w:vAlign w:val="center"/>
                </w:tcPr>
                <w:p w14:paraId="5A0B3E3A">
                  <w:pPr>
                    <w:pStyle w:val="61"/>
                    <w:spacing w:line="240" w:lineRule="auto"/>
                    <w:contextualSpacing/>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颗粒物</w:t>
                  </w:r>
                </w:p>
              </w:tc>
            </w:tr>
            <w:tr w14:paraId="5CA4D9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8" w:type="pct"/>
                  <w:vMerge w:val="continue"/>
                  <w:noWrap w:val="0"/>
                  <w:vAlign w:val="center"/>
                </w:tcPr>
                <w:p w14:paraId="6851DCEF">
                  <w:pPr>
                    <w:pStyle w:val="61"/>
                    <w:spacing w:line="240" w:lineRule="auto"/>
                    <w:contextualSpacing/>
                    <w:rPr>
                      <w:rFonts w:hint="eastAsia" w:ascii="Times New Roman" w:hAnsi="Times New Roman" w:eastAsia="宋体" w:cs="Times New Roman"/>
                      <w:color w:val="auto"/>
                      <w:szCs w:val="21"/>
                      <w:highlight w:val="none"/>
                      <w:lang w:val="en-US" w:eastAsia="zh-CN"/>
                    </w:rPr>
                  </w:pPr>
                </w:p>
              </w:tc>
              <w:tc>
                <w:tcPr>
                  <w:tcW w:w="1105" w:type="pct"/>
                  <w:tcBorders>
                    <w:top w:val="single" w:color="auto" w:sz="6" w:space="0"/>
                  </w:tcBorders>
                  <w:noWrap w:val="0"/>
                  <w:vAlign w:val="center"/>
                </w:tcPr>
                <w:p w14:paraId="35F5174B">
                  <w:pPr>
                    <w:pStyle w:val="61"/>
                    <w:spacing w:line="240" w:lineRule="auto"/>
                    <w:contextualSpacing/>
                    <w:rPr>
                      <w:rFonts w:hint="default"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生产区</w:t>
                  </w:r>
                </w:p>
              </w:tc>
              <w:tc>
                <w:tcPr>
                  <w:tcW w:w="1550" w:type="pct"/>
                  <w:tcBorders>
                    <w:top w:val="single" w:color="auto" w:sz="6" w:space="0"/>
                  </w:tcBorders>
                  <w:noWrap w:val="0"/>
                  <w:vAlign w:val="center"/>
                </w:tcPr>
                <w:p w14:paraId="07745F94">
                  <w:pPr>
                    <w:pStyle w:val="61"/>
                    <w:spacing w:line="240" w:lineRule="auto"/>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lang w:val="en-US" w:eastAsia="zh-CN"/>
                    </w:rPr>
                    <w:t>物料输送粉尘</w:t>
                  </w:r>
                </w:p>
              </w:tc>
              <w:tc>
                <w:tcPr>
                  <w:tcW w:w="1876" w:type="pct"/>
                  <w:tcBorders>
                    <w:top w:val="single" w:color="auto" w:sz="6" w:space="0"/>
                  </w:tcBorders>
                  <w:noWrap w:val="0"/>
                  <w:vAlign w:val="center"/>
                </w:tcPr>
                <w:p w14:paraId="565B86E6">
                  <w:pPr>
                    <w:pStyle w:val="61"/>
                    <w:spacing w:line="240" w:lineRule="auto"/>
                    <w:contextualSpacing/>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颗粒物</w:t>
                  </w:r>
                </w:p>
              </w:tc>
            </w:tr>
            <w:tr w14:paraId="48A1B1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68" w:type="pct"/>
                  <w:vMerge w:val="continue"/>
                  <w:noWrap w:val="0"/>
                  <w:vAlign w:val="center"/>
                </w:tcPr>
                <w:p w14:paraId="1C627CBD">
                  <w:pPr>
                    <w:pStyle w:val="61"/>
                    <w:spacing w:line="240" w:lineRule="auto"/>
                    <w:contextualSpacing/>
                    <w:rPr>
                      <w:rFonts w:ascii="Times New Roman" w:hAnsi="Times New Roman" w:eastAsia="宋体" w:cs="Times New Roman"/>
                      <w:color w:val="auto"/>
                      <w:szCs w:val="21"/>
                      <w:highlight w:val="none"/>
                    </w:rPr>
                  </w:pPr>
                </w:p>
              </w:tc>
              <w:tc>
                <w:tcPr>
                  <w:tcW w:w="1105" w:type="pct"/>
                  <w:tcBorders>
                    <w:top w:val="single" w:color="auto" w:sz="6" w:space="0"/>
                  </w:tcBorders>
                  <w:noWrap w:val="0"/>
                  <w:vAlign w:val="center"/>
                </w:tcPr>
                <w:p w14:paraId="5B6789E7">
                  <w:pPr>
                    <w:pStyle w:val="61"/>
                    <w:spacing w:line="240" w:lineRule="auto"/>
                    <w:contextualSpacing/>
                    <w:rPr>
                      <w:rFonts w:hint="default"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生产区</w:t>
                  </w:r>
                </w:p>
              </w:tc>
              <w:tc>
                <w:tcPr>
                  <w:tcW w:w="1550" w:type="pct"/>
                  <w:tcBorders>
                    <w:top w:val="single" w:color="auto" w:sz="6" w:space="0"/>
                  </w:tcBorders>
                  <w:noWrap w:val="0"/>
                  <w:vAlign w:val="center"/>
                </w:tcPr>
                <w:p w14:paraId="621B0715">
                  <w:pPr>
                    <w:pStyle w:val="61"/>
                    <w:spacing w:line="240" w:lineRule="auto"/>
                    <w:contextualSpacing/>
                    <w:rPr>
                      <w:rFonts w:hint="default"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筒仓呼吸粉尘</w:t>
                  </w:r>
                </w:p>
              </w:tc>
              <w:tc>
                <w:tcPr>
                  <w:tcW w:w="1876" w:type="pct"/>
                  <w:tcBorders>
                    <w:top w:val="single" w:color="auto" w:sz="6" w:space="0"/>
                  </w:tcBorders>
                  <w:noWrap w:val="0"/>
                  <w:vAlign w:val="center"/>
                </w:tcPr>
                <w:p w14:paraId="2671B1B3">
                  <w:pPr>
                    <w:pStyle w:val="61"/>
                    <w:spacing w:line="240" w:lineRule="auto"/>
                    <w:contextualSpacing/>
                    <w:rPr>
                      <w:rFonts w:hint="default"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颗粒物</w:t>
                  </w:r>
                </w:p>
              </w:tc>
            </w:tr>
            <w:tr w14:paraId="53EFF6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68" w:type="pct"/>
                  <w:vMerge w:val="continue"/>
                  <w:noWrap w:val="0"/>
                  <w:vAlign w:val="center"/>
                </w:tcPr>
                <w:p w14:paraId="668EF16B">
                  <w:pPr>
                    <w:pStyle w:val="61"/>
                    <w:spacing w:line="240" w:lineRule="auto"/>
                    <w:contextualSpacing/>
                    <w:rPr>
                      <w:rFonts w:ascii="Times New Roman" w:hAnsi="Times New Roman" w:eastAsia="宋体" w:cs="Times New Roman"/>
                      <w:color w:val="auto"/>
                      <w:szCs w:val="21"/>
                      <w:highlight w:val="none"/>
                    </w:rPr>
                  </w:pPr>
                </w:p>
              </w:tc>
              <w:tc>
                <w:tcPr>
                  <w:tcW w:w="1105" w:type="pct"/>
                  <w:tcBorders>
                    <w:top w:val="single" w:color="auto" w:sz="6" w:space="0"/>
                  </w:tcBorders>
                  <w:noWrap w:val="0"/>
                  <w:vAlign w:val="center"/>
                </w:tcPr>
                <w:p w14:paraId="0D8A175E">
                  <w:pPr>
                    <w:pStyle w:val="61"/>
                    <w:spacing w:line="240" w:lineRule="auto"/>
                    <w:contextualSpacing/>
                    <w:rPr>
                      <w:rFonts w:hint="default" w:eastAsia="宋体" w:cs="Times New Roman"/>
                      <w:color w:val="auto"/>
                      <w:szCs w:val="21"/>
                      <w:highlight w:val="none"/>
                      <w:lang w:val="en-US" w:eastAsia="zh-CN"/>
                    </w:rPr>
                  </w:pPr>
                  <w:r>
                    <w:rPr>
                      <w:rFonts w:hint="eastAsia" w:eastAsia="宋体" w:cs="Times New Roman"/>
                      <w:color w:val="auto"/>
                      <w:szCs w:val="21"/>
                      <w:highlight w:val="none"/>
                      <w:lang w:val="en-US" w:eastAsia="zh-CN"/>
                    </w:rPr>
                    <w:t>生产区</w:t>
                  </w:r>
                </w:p>
              </w:tc>
              <w:tc>
                <w:tcPr>
                  <w:tcW w:w="1550" w:type="pct"/>
                  <w:tcBorders>
                    <w:top w:val="single" w:color="auto" w:sz="6" w:space="0"/>
                  </w:tcBorders>
                  <w:shd w:val="clear" w:color="auto" w:fill="auto"/>
                  <w:noWrap w:val="0"/>
                  <w:vAlign w:val="center"/>
                </w:tcPr>
                <w:p w14:paraId="2ADACA20">
                  <w:pPr>
                    <w:pStyle w:val="61"/>
                    <w:spacing w:line="240" w:lineRule="auto"/>
                    <w:contextualSpacing/>
                    <w:rPr>
                      <w:rFonts w:hint="eastAsia" w:ascii="Times New Roman" w:hAnsi="Times New Roman" w:eastAsia="宋体" w:cs="Times New Roman"/>
                      <w:bCs/>
                      <w:color w:val="auto"/>
                      <w:kern w:val="0"/>
                      <w:sz w:val="21"/>
                      <w:szCs w:val="21"/>
                      <w:highlight w:val="none"/>
                      <w:lang w:val="en-US" w:eastAsia="zh-CN" w:bidi="ar-SA"/>
                    </w:rPr>
                  </w:pPr>
                  <w:r>
                    <w:rPr>
                      <w:rFonts w:hint="eastAsia" w:eastAsia="宋体" w:cs="Times New Roman"/>
                      <w:color w:val="auto"/>
                      <w:szCs w:val="21"/>
                      <w:highlight w:val="none"/>
                      <w:lang w:val="en-US" w:eastAsia="zh-CN"/>
                    </w:rPr>
                    <w:t>搅拌粉尘</w:t>
                  </w:r>
                </w:p>
              </w:tc>
              <w:tc>
                <w:tcPr>
                  <w:tcW w:w="1876" w:type="pct"/>
                  <w:tcBorders>
                    <w:top w:val="single" w:color="auto" w:sz="6" w:space="0"/>
                  </w:tcBorders>
                  <w:shd w:val="clear" w:color="auto" w:fill="auto"/>
                  <w:noWrap w:val="0"/>
                  <w:vAlign w:val="center"/>
                </w:tcPr>
                <w:p w14:paraId="3B7C2ACE">
                  <w:pPr>
                    <w:pStyle w:val="61"/>
                    <w:spacing w:line="240" w:lineRule="auto"/>
                    <w:contextualSpacing/>
                    <w:rPr>
                      <w:rFonts w:hint="eastAsia" w:ascii="Times New Roman" w:hAnsi="Times New Roman" w:eastAsia="宋体" w:cs="Times New Roman"/>
                      <w:bCs/>
                      <w:color w:val="auto"/>
                      <w:kern w:val="0"/>
                      <w:sz w:val="21"/>
                      <w:szCs w:val="21"/>
                      <w:highlight w:val="none"/>
                      <w:lang w:val="en-US" w:eastAsia="zh-CN" w:bidi="ar-SA"/>
                    </w:rPr>
                  </w:pPr>
                  <w:r>
                    <w:rPr>
                      <w:rFonts w:hint="eastAsia" w:eastAsia="宋体" w:cs="Times New Roman"/>
                      <w:color w:val="auto"/>
                      <w:szCs w:val="21"/>
                      <w:highlight w:val="none"/>
                      <w:lang w:val="en-US" w:eastAsia="zh-CN"/>
                    </w:rPr>
                    <w:t>颗粒物</w:t>
                  </w:r>
                </w:p>
              </w:tc>
            </w:tr>
            <w:tr w14:paraId="30AF7A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68" w:type="pct"/>
                  <w:vMerge w:val="continue"/>
                  <w:noWrap w:val="0"/>
                  <w:vAlign w:val="center"/>
                </w:tcPr>
                <w:p w14:paraId="2DD55E21">
                  <w:pPr>
                    <w:pStyle w:val="61"/>
                    <w:spacing w:line="240" w:lineRule="auto"/>
                    <w:contextualSpacing/>
                    <w:rPr>
                      <w:rFonts w:ascii="Times New Roman" w:hAnsi="Times New Roman" w:eastAsia="宋体" w:cs="Times New Roman"/>
                      <w:color w:val="auto"/>
                      <w:szCs w:val="21"/>
                      <w:highlight w:val="none"/>
                    </w:rPr>
                  </w:pPr>
                </w:p>
              </w:tc>
              <w:tc>
                <w:tcPr>
                  <w:tcW w:w="1105" w:type="pct"/>
                  <w:tcBorders>
                    <w:top w:val="single" w:color="auto" w:sz="6" w:space="0"/>
                  </w:tcBorders>
                  <w:noWrap w:val="0"/>
                  <w:vAlign w:val="center"/>
                </w:tcPr>
                <w:p w14:paraId="20014F59">
                  <w:pPr>
                    <w:pStyle w:val="61"/>
                    <w:spacing w:line="240" w:lineRule="auto"/>
                    <w:contextualSpacing/>
                    <w:rPr>
                      <w:rFonts w:hint="default"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食堂</w:t>
                  </w:r>
                </w:p>
              </w:tc>
              <w:tc>
                <w:tcPr>
                  <w:tcW w:w="1550" w:type="pct"/>
                  <w:tcBorders>
                    <w:top w:val="single" w:color="auto" w:sz="6" w:space="0"/>
                  </w:tcBorders>
                  <w:noWrap w:val="0"/>
                  <w:vAlign w:val="center"/>
                </w:tcPr>
                <w:p w14:paraId="62790258">
                  <w:pPr>
                    <w:pStyle w:val="61"/>
                    <w:spacing w:line="240" w:lineRule="auto"/>
                    <w:contextualSpacing/>
                    <w:rPr>
                      <w:rFonts w:hint="default"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饮食油烟</w:t>
                  </w:r>
                </w:p>
              </w:tc>
              <w:tc>
                <w:tcPr>
                  <w:tcW w:w="1876" w:type="pct"/>
                  <w:tcBorders>
                    <w:top w:val="single" w:color="auto" w:sz="6" w:space="0"/>
                  </w:tcBorders>
                  <w:noWrap w:val="0"/>
                  <w:vAlign w:val="center"/>
                </w:tcPr>
                <w:p w14:paraId="38907742">
                  <w:pPr>
                    <w:pStyle w:val="61"/>
                    <w:spacing w:line="240" w:lineRule="auto"/>
                    <w:contextualSpacing/>
                    <w:rPr>
                      <w:rFonts w:hint="eastAsia"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饮食油烟</w:t>
                  </w:r>
                </w:p>
              </w:tc>
            </w:tr>
            <w:tr w14:paraId="7BF3B3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7" w:hRule="atLeast"/>
                <w:jc w:val="center"/>
              </w:trPr>
              <w:tc>
                <w:tcPr>
                  <w:tcW w:w="468" w:type="pct"/>
                  <w:vMerge w:val="restart"/>
                  <w:noWrap w:val="0"/>
                  <w:vAlign w:val="center"/>
                </w:tcPr>
                <w:p w14:paraId="63BD18FA">
                  <w:pPr>
                    <w:pStyle w:val="61"/>
                    <w:spacing w:line="240" w:lineRule="auto"/>
                    <w:contextualSpacing/>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废水</w:t>
                  </w:r>
                </w:p>
              </w:tc>
              <w:tc>
                <w:tcPr>
                  <w:tcW w:w="1105" w:type="pct"/>
                  <w:vMerge w:val="restart"/>
                  <w:noWrap w:val="0"/>
                  <w:vAlign w:val="center"/>
                </w:tcPr>
                <w:p w14:paraId="4D2DF119">
                  <w:pPr>
                    <w:pStyle w:val="61"/>
                    <w:spacing w:line="240" w:lineRule="auto"/>
                    <w:contextualSpacing/>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项目区</w:t>
                  </w:r>
                </w:p>
              </w:tc>
              <w:tc>
                <w:tcPr>
                  <w:tcW w:w="1550" w:type="pct"/>
                  <w:noWrap w:val="0"/>
                  <w:vAlign w:val="center"/>
                </w:tcPr>
                <w:p w14:paraId="50330EDC">
                  <w:pPr>
                    <w:pStyle w:val="61"/>
                    <w:spacing w:line="240" w:lineRule="auto"/>
                    <w:contextualSpacing/>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生活污水</w:t>
                  </w:r>
                </w:p>
              </w:tc>
              <w:tc>
                <w:tcPr>
                  <w:tcW w:w="1876" w:type="pct"/>
                  <w:noWrap w:val="0"/>
                  <w:vAlign w:val="center"/>
                </w:tcPr>
                <w:p w14:paraId="638C44C3">
                  <w:pPr>
                    <w:pStyle w:val="61"/>
                    <w:spacing w:line="240" w:lineRule="auto"/>
                    <w:contextualSpacing/>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SS、COD、BOD</w:t>
                  </w:r>
                  <w:r>
                    <w:rPr>
                      <w:rFonts w:ascii="Times New Roman" w:hAnsi="Times New Roman" w:eastAsia="宋体" w:cs="Times New Roman"/>
                      <w:color w:val="auto"/>
                      <w:szCs w:val="21"/>
                      <w:highlight w:val="none"/>
                      <w:vertAlign w:val="subscript"/>
                    </w:rPr>
                    <w:t>5</w:t>
                  </w:r>
                  <w:r>
                    <w:rPr>
                      <w:rFonts w:ascii="Times New Roman" w:hAnsi="Times New Roman" w:eastAsia="宋体" w:cs="Times New Roman"/>
                      <w:color w:val="auto"/>
                      <w:szCs w:val="21"/>
                      <w:highlight w:val="none"/>
                    </w:rPr>
                    <w:t>、NH</w:t>
                  </w:r>
                  <w:r>
                    <w:rPr>
                      <w:rFonts w:ascii="Times New Roman" w:hAnsi="Times New Roman" w:eastAsia="宋体" w:cs="Times New Roman"/>
                      <w:color w:val="auto"/>
                      <w:szCs w:val="21"/>
                      <w:highlight w:val="none"/>
                      <w:vertAlign w:val="subscript"/>
                    </w:rPr>
                    <w:t>3</w:t>
                  </w:r>
                  <w:r>
                    <w:rPr>
                      <w:rFonts w:ascii="Times New Roman" w:hAnsi="Times New Roman" w:eastAsia="宋体" w:cs="Times New Roman"/>
                      <w:color w:val="auto"/>
                      <w:szCs w:val="21"/>
                      <w:highlight w:val="none"/>
                    </w:rPr>
                    <w:t>-N等</w:t>
                  </w:r>
                </w:p>
              </w:tc>
            </w:tr>
            <w:tr w14:paraId="2718E4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5" w:hRule="atLeast"/>
                <w:jc w:val="center"/>
              </w:trPr>
              <w:tc>
                <w:tcPr>
                  <w:tcW w:w="468" w:type="pct"/>
                  <w:vMerge w:val="continue"/>
                  <w:noWrap w:val="0"/>
                  <w:vAlign w:val="center"/>
                </w:tcPr>
                <w:p w14:paraId="7A667D6F">
                  <w:pPr>
                    <w:pStyle w:val="61"/>
                    <w:spacing w:line="240" w:lineRule="auto"/>
                    <w:contextualSpacing/>
                    <w:rPr>
                      <w:rFonts w:ascii="Times New Roman" w:hAnsi="Times New Roman" w:eastAsia="宋体" w:cs="Times New Roman"/>
                      <w:color w:val="auto"/>
                      <w:szCs w:val="21"/>
                      <w:highlight w:val="none"/>
                    </w:rPr>
                  </w:pPr>
                </w:p>
              </w:tc>
              <w:tc>
                <w:tcPr>
                  <w:tcW w:w="1105" w:type="pct"/>
                  <w:vMerge w:val="continue"/>
                  <w:noWrap w:val="0"/>
                  <w:vAlign w:val="center"/>
                </w:tcPr>
                <w:p w14:paraId="0C1E72C1">
                  <w:pPr>
                    <w:pStyle w:val="61"/>
                    <w:spacing w:line="240" w:lineRule="auto"/>
                    <w:contextualSpacing/>
                    <w:rPr>
                      <w:rFonts w:hint="eastAsia" w:ascii="Times New Roman" w:hAnsi="Times New Roman" w:eastAsia="宋体" w:cs="Times New Roman"/>
                      <w:color w:val="auto"/>
                      <w:szCs w:val="21"/>
                      <w:highlight w:val="none"/>
                      <w:lang w:val="en-US" w:eastAsia="zh-CN"/>
                    </w:rPr>
                  </w:pPr>
                </w:p>
              </w:tc>
              <w:tc>
                <w:tcPr>
                  <w:tcW w:w="1550" w:type="pct"/>
                  <w:noWrap w:val="0"/>
                  <w:vAlign w:val="center"/>
                </w:tcPr>
                <w:p w14:paraId="6085F81F">
                  <w:pPr>
                    <w:pStyle w:val="61"/>
                    <w:spacing w:line="240" w:lineRule="auto"/>
                    <w:contextualSpacing/>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生产废水</w:t>
                  </w:r>
                </w:p>
              </w:tc>
              <w:tc>
                <w:tcPr>
                  <w:tcW w:w="1876" w:type="pct"/>
                  <w:noWrap w:val="0"/>
                  <w:vAlign w:val="center"/>
                </w:tcPr>
                <w:p w14:paraId="33CB7D52">
                  <w:pPr>
                    <w:pStyle w:val="61"/>
                    <w:spacing w:line="240" w:lineRule="auto"/>
                    <w:contextualSpacing/>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SS、COD、BOD</w:t>
                  </w:r>
                  <w:r>
                    <w:rPr>
                      <w:rFonts w:ascii="Times New Roman" w:hAnsi="Times New Roman" w:eastAsia="宋体" w:cs="Times New Roman"/>
                      <w:color w:val="auto"/>
                      <w:szCs w:val="21"/>
                      <w:highlight w:val="none"/>
                      <w:vertAlign w:val="subscript"/>
                    </w:rPr>
                    <w:t>5</w:t>
                  </w:r>
                  <w:r>
                    <w:rPr>
                      <w:rFonts w:ascii="Times New Roman" w:hAnsi="Times New Roman" w:eastAsia="宋体" w:cs="Times New Roman"/>
                      <w:color w:val="auto"/>
                      <w:szCs w:val="21"/>
                      <w:highlight w:val="none"/>
                    </w:rPr>
                    <w:t>、NH</w:t>
                  </w:r>
                  <w:r>
                    <w:rPr>
                      <w:rFonts w:ascii="Times New Roman" w:hAnsi="Times New Roman" w:eastAsia="宋体" w:cs="Times New Roman"/>
                      <w:color w:val="auto"/>
                      <w:szCs w:val="21"/>
                      <w:highlight w:val="none"/>
                      <w:vertAlign w:val="subscript"/>
                    </w:rPr>
                    <w:t>3</w:t>
                  </w:r>
                  <w:r>
                    <w:rPr>
                      <w:rFonts w:ascii="Times New Roman" w:hAnsi="Times New Roman" w:eastAsia="宋体" w:cs="Times New Roman"/>
                      <w:color w:val="auto"/>
                      <w:szCs w:val="21"/>
                      <w:highlight w:val="none"/>
                    </w:rPr>
                    <w:t>-N等</w:t>
                  </w:r>
                </w:p>
              </w:tc>
            </w:tr>
            <w:tr w14:paraId="25AAA8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68" w:type="pct"/>
                  <w:vMerge w:val="restart"/>
                  <w:noWrap w:val="0"/>
                  <w:vAlign w:val="center"/>
                </w:tcPr>
                <w:p w14:paraId="6A501D1F">
                  <w:pPr>
                    <w:pStyle w:val="61"/>
                    <w:spacing w:line="240" w:lineRule="auto"/>
                    <w:contextualSpacing/>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固废</w:t>
                  </w:r>
                </w:p>
              </w:tc>
              <w:tc>
                <w:tcPr>
                  <w:tcW w:w="1105" w:type="pct"/>
                  <w:vMerge w:val="restart"/>
                  <w:noWrap w:val="0"/>
                  <w:vAlign w:val="center"/>
                </w:tcPr>
                <w:p w14:paraId="728817FB">
                  <w:pPr>
                    <w:pStyle w:val="61"/>
                    <w:spacing w:line="240" w:lineRule="auto"/>
                    <w:contextualSpacing/>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项目区</w:t>
                  </w:r>
                </w:p>
              </w:tc>
              <w:tc>
                <w:tcPr>
                  <w:tcW w:w="1550" w:type="pct"/>
                  <w:noWrap w:val="0"/>
                  <w:vAlign w:val="center"/>
                </w:tcPr>
                <w:p w14:paraId="7AE25A8D">
                  <w:pPr>
                    <w:pStyle w:val="61"/>
                    <w:spacing w:line="240" w:lineRule="auto"/>
                    <w:contextualSpacing/>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生产过程</w:t>
                  </w:r>
                </w:p>
              </w:tc>
              <w:tc>
                <w:tcPr>
                  <w:tcW w:w="1876" w:type="pct"/>
                  <w:noWrap w:val="0"/>
                  <w:vAlign w:val="center"/>
                </w:tcPr>
                <w:p w14:paraId="45B34BCB">
                  <w:pPr>
                    <w:pStyle w:val="61"/>
                    <w:spacing w:line="240" w:lineRule="auto"/>
                    <w:contextualSpacing/>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除尘器收集粉尘、</w:t>
                  </w:r>
                  <w:r>
                    <w:rPr>
                      <w:rFonts w:hint="eastAsia" w:eastAsia="宋体" w:cs="Times New Roman"/>
                      <w:color w:val="auto"/>
                      <w:szCs w:val="21"/>
                      <w:highlight w:val="none"/>
                      <w:lang w:val="en-US" w:eastAsia="zh-CN"/>
                    </w:rPr>
                    <w:t>实验室废料、沉淀池泥沙、</w:t>
                  </w:r>
                  <w:r>
                    <w:rPr>
                      <w:rFonts w:hint="eastAsia" w:ascii="Times New Roman" w:hAnsi="Times New Roman" w:eastAsia="宋体" w:cs="Times New Roman"/>
                      <w:color w:val="auto"/>
                      <w:szCs w:val="21"/>
                      <w:highlight w:val="none"/>
                      <w:lang w:val="en-US" w:eastAsia="zh-CN"/>
                    </w:rPr>
                    <w:t>废机油、废油桶等</w:t>
                  </w:r>
                </w:p>
              </w:tc>
            </w:tr>
            <w:tr w14:paraId="24F82F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68" w:type="pct"/>
                  <w:vMerge w:val="continue"/>
                  <w:noWrap w:val="0"/>
                  <w:vAlign w:val="center"/>
                </w:tcPr>
                <w:p w14:paraId="1698D639">
                  <w:pPr>
                    <w:pStyle w:val="61"/>
                    <w:spacing w:line="240" w:lineRule="auto"/>
                    <w:contextualSpacing/>
                    <w:rPr>
                      <w:rFonts w:ascii="Times New Roman" w:hAnsi="Times New Roman" w:eastAsia="宋体" w:cs="Times New Roman"/>
                      <w:color w:val="auto"/>
                      <w:szCs w:val="21"/>
                      <w:highlight w:val="none"/>
                    </w:rPr>
                  </w:pPr>
                </w:p>
              </w:tc>
              <w:tc>
                <w:tcPr>
                  <w:tcW w:w="1105" w:type="pct"/>
                  <w:vMerge w:val="continue"/>
                  <w:noWrap w:val="0"/>
                  <w:vAlign w:val="center"/>
                </w:tcPr>
                <w:p w14:paraId="567E95D6">
                  <w:pPr>
                    <w:pStyle w:val="61"/>
                    <w:spacing w:line="240" w:lineRule="auto"/>
                    <w:contextualSpacing/>
                    <w:rPr>
                      <w:rFonts w:ascii="Times New Roman" w:hAnsi="Times New Roman" w:eastAsia="宋体" w:cs="Times New Roman"/>
                      <w:color w:val="auto"/>
                      <w:szCs w:val="21"/>
                      <w:highlight w:val="none"/>
                    </w:rPr>
                  </w:pPr>
                </w:p>
              </w:tc>
              <w:tc>
                <w:tcPr>
                  <w:tcW w:w="1550" w:type="pct"/>
                  <w:noWrap w:val="0"/>
                  <w:vAlign w:val="center"/>
                </w:tcPr>
                <w:p w14:paraId="4C9B695F">
                  <w:pPr>
                    <w:pStyle w:val="61"/>
                    <w:spacing w:line="240" w:lineRule="auto"/>
                    <w:contextualSpacing/>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职工日常</w:t>
                  </w:r>
                </w:p>
              </w:tc>
              <w:tc>
                <w:tcPr>
                  <w:tcW w:w="1876" w:type="pct"/>
                  <w:noWrap w:val="0"/>
                  <w:vAlign w:val="center"/>
                </w:tcPr>
                <w:p w14:paraId="07C9DD01">
                  <w:pPr>
                    <w:pStyle w:val="61"/>
                    <w:spacing w:line="240" w:lineRule="auto"/>
                    <w:contextualSpacing/>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生活垃圾</w:t>
                  </w:r>
                </w:p>
              </w:tc>
            </w:tr>
            <w:tr w14:paraId="1950A0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68" w:type="pct"/>
                  <w:noWrap w:val="0"/>
                  <w:vAlign w:val="center"/>
                </w:tcPr>
                <w:p w14:paraId="14E9182E">
                  <w:pPr>
                    <w:pStyle w:val="61"/>
                    <w:spacing w:line="240" w:lineRule="auto"/>
                    <w:contextualSpacing/>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噪声</w:t>
                  </w:r>
                </w:p>
              </w:tc>
              <w:tc>
                <w:tcPr>
                  <w:tcW w:w="1105" w:type="pct"/>
                  <w:noWrap w:val="0"/>
                  <w:vAlign w:val="center"/>
                </w:tcPr>
                <w:p w14:paraId="6B238ED5">
                  <w:pPr>
                    <w:pStyle w:val="61"/>
                    <w:spacing w:line="240" w:lineRule="auto"/>
                    <w:contextualSpacing/>
                    <w:rPr>
                      <w:rFonts w:hint="eastAsia" w:ascii="Times New Roman" w:hAnsi="Times New Roman" w:cs="Times New Roman"/>
                      <w:color w:val="auto"/>
                      <w:szCs w:val="21"/>
                      <w:highlight w:val="none"/>
                    </w:rPr>
                  </w:pPr>
                  <w:r>
                    <w:rPr>
                      <w:rFonts w:hint="eastAsia" w:ascii="Times New Roman" w:hAnsi="Times New Roman" w:eastAsia="宋体" w:cs="Times New Roman"/>
                      <w:color w:val="auto"/>
                      <w:szCs w:val="21"/>
                      <w:highlight w:val="none"/>
                    </w:rPr>
                    <w:t>项目区</w:t>
                  </w:r>
                </w:p>
              </w:tc>
              <w:tc>
                <w:tcPr>
                  <w:tcW w:w="1550" w:type="pct"/>
                  <w:noWrap w:val="0"/>
                  <w:vAlign w:val="center"/>
                </w:tcPr>
                <w:p w14:paraId="79846114">
                  <w:pPr>
                    <w:pStyle w:val="61"/>
                    <w:spacing w:line="240" w:lineRule="auto"/>
                    <w:contextualSpacing/>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机动车辆、设备运行</w:t>
                  </w:r>
                </w:p>
              </w:tc>
              <w:tc>
                <w:tcPr>
                  <w:tcW w:w="1876" w:type="pct"/>
                  <w:noWrap w:val="0"/>
                  <w:vAlign w:val="center"/>
                </w:tcPr>
                <w:p w14:paraId="3C404AC5">
                  <w:pPr>
                    <w:pStyle w:val="61"/>
                    <w:spacing w:line="240" w:lineRule="auto"/>
                    <w:contextualSpacing/>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噪声</w:t>
                  </w:r>
                </w:p>
              </w:tc>
            </w:tr>
          </w:tbl>
          <w:p w14:paraId="452FA057">
            <w:pPr>
              <w:widowControl/>
              <w:spacing w:line="360" w:lineRule="auto"/>
              <w:ind w:firstLine="480" w:firstLineChars="200"/>
              <w:jc w:val="both"/>
              <w:rPr>
                <w:rFonts w:hint="default" w:ascii="Times New Roman" w:hAnsi="Times New Roman" w:cs="Times New Roman"/>
                <w:color w:val="auto"/>
                <w:sz w:val="24"/>
                <w:highlight w:val="none"/>
                <w:lang w:val="en-US" w:eastAsia="zh-CN" w:bidi="ar"/>
              </w:rPr>
            </w:pPr>
            <w:r>
              <w:rPr>
                <w:rFonts w:hint="eastAsia" w:ascii="Times New Roman" w:hAnsi="Times New Roman" w:cs="Times New Roman"/>
                <w:color w:val="auto"/>
                <w:sz w:val="24"/>
                <w:highlight w:val="none"/>
                <w:lang w:val="en-US" w:eastAsia="zh-CN" w:bidi="ar"/>
              </w:rPr>
              <w:t>（1）运营期废气</w:t>
            </w:r>
          </w:p>
          <w:p w14:paraId="65D7E940">
            <w:pPr>
              <w:widowControl/>
              <w:spacing w:line="360" w:lineRule="auto"/>
              <w:ind w:firstLine="480" w:firstLineChars="200"/>
              <w:jc w:val="both"/>
              <w:rPr>
                <w:rFonts w:hint="default" w:ascii="Times New Roman" w:hAnsi="Times New Roman" w:eastAsia="宋体" w:cs="Times New Roman"/>
                <w:color w:val="auto"/>
                <w:sz w:val="24"/>
                <w:highlight w:val="none"/>
                <w:lang w:val="en-US" w:eastAsia="zh-CN" w:bidi="ar"/>
              </w:rPr>
            </w:pPr>
            <w:r>
              <w:rPr>
                <w:rFonts w:hint="eastAsia" w:ascii="Times New Roman" w:hAnsi="Times New Roman" w:cs="Times New Roman"/>
                <w:color w:val="auto"/>
                <w:sz w:val="24"/>
                <w:highlight w:val="none"/>
                <w:lang w:val="en-US" w:eastAsia="zh-CN" w:bidi="ar"/>
              </w:rPr>
              <w:t>①汽车运输扬尘</w:t>
            </w:r>
          </w:p>
          <w:p w14:paraId="62D7AC91">
            <w:pPr>
              <w:widowControl/>
              <w:spacing w:line="360" w:lineRule="auto"/>
              <w:ind w:firstLine="480" w:firstLineChars="200"/>
              <w:jc w:val="both"/>
              <w:rPr>
                <w:rFonts w:hint="default" w:ascii="Times New Roman" w:hAnsi="Times New Roman" w:cs="Times New Roman"/>
                <w:color w:val="auto"/>
                <w:sz w:val="24"/>
                <w:highlight w:val="none"/>
                <w:lang w:val="en-US" w:eastAsia="zh-CN" w:bidi="ar"/>
              </w:rPr>
            </w:pPr>
            <w:r>
              <w:rPr>
                <w:rFonts w:hint="default" w:ascii="Times New Roman" w:hAnsi="Times New Roman" w:eastAsia="宋体" w:cs="Times New Roman"/>
                <w:b w:val="0"/>
                <w:color w:val="auto"/>
                <w:kern w:val="2"/>
                <w:sz w:val="24"/>
                <w:szCs w:val="24"/>
                <w:lang w:val="en-US" w:eastAsia="zh-CN" w:bidi="ar-SA"/>
              </w:rPr>
              <w:t>本项目原料进场和产品出场</w:t>
            </w:r>
            <w:r>
              <w:rPr>
                <w:rFonts w:hint="eastAsia" w:ascii="Times New Roman" w:hAnsi="Times New Roman" w:eastAsia="宋体" w:cs="Times New Roman"/>
                <w:b w:val="0"/>
                <w:color w:val="auto"/>
                <w:kern w:val="2"/>
                <w:sz w:val="24"/>
                <w:szCs w:val="24"/>
                <w:lang w:val="en-US" w:eastAsia="zh-CN" w:bidi="ar-SA"/>
              </w:rPr>
              <w:t>均</w:t>
            </w:r>
            <w:r>
              <w:rPr>
                <w:rFonts w:hint="default" w:ascii="Times New Roman" w:hAnsi="Times New Roman" w:eastAsia="宋体" w:cs="Times New Roman"/>
                <w:b w:val="0"/>
                <w:color w:val="auto"/>
                <w:kern w:val="2"/>
                <w:sz w:val="24"/>
                <w:szCs w:val="24"/>
                <w:lang w:val="en-US" w:eastAsia="zh-CN" w:bidi="ar-SA"/>
              </w:rPr>
              <w:t>为车辆运输，</w:t>
            </w:r>
            <w:r>
              <w:rPr>
                <w:rFonts w:hint="eastAsia" w:ascii="Times New Roman" w:hAnsi="Times New Roman" w:eastAsia="宋体" w:cs="Times New Roman"/>
                <w:b w:val="0"/>
                <w:color w:val="auto"/>
                <w:kern w:val="2"/>
                <w:sz w:val="24"/>
                <w:szCs w:val="24"/>
                <w:lang w:val="en-US" w:eastAsia="zh-CN" w:bidi="ar-SA"/>
              </w:rPr>
              <w:t>运输过程中会产生运输扬尘，</w:t>
            </w:r>
            <w:r>
              <w:rPr>
                <w:rFonts w:hint="default" w:ascii="Times New Roman" w:hAnsi="Times New Roman" w:eastAsia="宋体" w:cs="Times New Roman"/>
                <w:b w:val="0"/>
                <w:color w:val="auto"/>
                <w:kern w:val="2"/>
                <w:sz w:val="24"/>
                <w:szCs w:val="24"/>
                <w:lang w:val="en-US" w:eastAsia="zh-CN" w:bidi="ar-SA"/>
              </w:rPr>
              <w:t>使用全封闭运输车辆，减速慢行，并对运输道路定期洒水、清扫</w:t>
            </w:r>
            <w:r>
              <w:rPr>
                <w:rFonts w:hint="eastAsia" w:ascii="Times New Roman" w:hAnsi="Times New Roman" w:eastAsia="宋体" w:cs="Times New Roman"/>
                <w:b w:val="0"/>
                <w:color w:val="auto"/>
                <w:kern w:val="2"/>
                <w:sz w:val="24"/>
                <w:szCs w:val="24"/>
                <w:lang w:val="en-US" w:eastAsia="zh-CN" w:bidi="ar-SA"/>
              </w:rPr>
              <w:t>。</w:t>
            </w:r>
            <w:r>
              <w:rPr>
                <w:rFonts w:hint="default" w:ascii="Times New Roman" w:hAnsi="Times New Roman"/>
                <w:b w:val="0"/>
                <w:bCs/>
                <w:color w:val="auto"/>
                <w:sz w:val="24"/>
              </w:rPr>
              <w:t>汽车</w:t>
            </w:r>
            <w:r>
              <w:rPr>
                <w:rFonts w:hint="eastAsia" w:ascii="Times New Roman" w:hAnsi="Times New Roman"/>
                <w:b w:val="0"/>
                <w:bCs/>
                <w:color w:val="auto"/>
                <w:sz w:val="24"/>
                <w:lang w:eastAsia="zh-CN"/>
              </w:rPr>
              <w:t>进入和</w:t>
            </w:r>
            <w:r>
              <w:rPr>
                <w:rFonts w:hint="default" w:ascii="Times New Roman" w:hAnsi="Times New Roman"/>
                <w:b w:val="0"/>
                <w:bCs/>
                <w:color w:val="auto"/>
                <w:sz w:val="24"/>
              </w:rPr>
              <w:t>离开工业场地时，</w:t>
            </w:r>
            <w:r>
              <w:rPr>
                <w:rFonts w:hint="eastAsia" w:ascii="Times New Roman" w:hAnsi="Times New Roman"/>
                <w:b w:val="0"/>
                <w:bCs/>
                <w:color w:val="auto"/>
                <w:sz w:val="24"/>
                <w:lang w:val="en-US" w:eastAsia="zh-CN"/>
              </w:rPr>
              <w:t>车辆及</w:t>
            </w:r>
            <w:r>
              <w:rPr>
                <w:rFonts w:hint="default" w:ascii="Times New Roman" w:hAnsi="Times New Roman"/>
                <w:b w:val="0"/>
                <w:bCs/>
                <w:color w:val="auto"/>
                <w:sz w:val="24"/>
              </w:rPr>
              <w:t>轮胎经过清洗后方可上路。</w:t>
            </w:r>
            <w:r>
              <w:rPr>
                <w:rFonts w:hint="default" w:ascii="Times New Roman" w:hAnsi="Times New Roman" w:eastAsia="宋体" w:cs="Times New Roman"/>
                <w:color w:val="auto"/>
                <w:sz w:val="24"/>
                <w:lang w:val="en-US" w:eastAsia="zh-CN"/>
              </w:rPr>
              <w:t>采取以上措施后可抑尘</w:t>
            </w:r>
            <w:r>
              <w:rPr>
                <w:rFonts w:hint="eastAsia" w:cs="Times New Roman"/>
                <w:color w:val="auto"/>
                <w:sz w:val="24"/>
                <w:lang w:val="en-US" w:eastAsia="zh-CN"/>
              </w:rPr>
              <w:t>90</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b w:val="0"/>
                <w:color w:val="auto"/>
                <w:kern w:val="2"/>
                <w:sz w:val="24"/>
                <w:szCs w:val="24"/>
                <w:lang w:val="en-US" w:eastAsia="zh-CN" w:bidi="ar-SA"/>
              </w:rPr>
              <w:t>汽车运输扬尘</w:t>
            </w:r>
            <w:r>
              <w:rPr>
                <w:rFonts w:hint="eastAsia" w:ascii="Times New Roman" w:hAnsi="Times New Roman" w:eastAsia="宋体" w:cs="Times New Roman"/>
                <w:b w:val="0"/>
                <w:color w:val="auto"/>
                <w:kern w:val="2"/>
                <w:sz w:val="24"/>
                <w:szCs w:val="24"/>
                <w:lang w:val="en-US" w:eastAsia="zh-CN" w:bidi="ar-SA"/>
              </w:rPr>
              <w:t>排放量较少，对环境影响较小。</w:t>
            </w:r>
          </w:p>
          <w:p w14:paraId="63220952">
            <w:pPr>
              <w:widowControl/>
              <w:spacing w:line="360" w:lineRule="auto"/>
              <w:ind w:firstLine="480" w:firstLineChars="200"/>
              <w:jc w:val="both"/>
              <w:rPr>
                <w:rFonts w:hint="default" w:ascii="Times New Roman" w:hAnsi="Times New Roman" w:eastAsia="宋体" w:cs="Times New Roman"/>
                <w:color w:val="auto"/>
                <w:sz w:val="24"/>
                <w:highlight w:val="none"/>
                <w:lang w:val="en-US" w:eastAsia="zh-CN" w:bidi="ar"/>
              </w:rPr>
            </w:pPr>
            <w:r>
              <w:rPr>
                <w:rFonts w:hint="eastAsia" w:ascii="Times New Roman" w:hAnsi="Times New Roman" w:cs="Times New Roman"/>
                <w:color w:val="auto"/>
                <w:sz w:val="24"/>
                <w:highlight w:val="none"/>
                <w:lang w:val="en-US" w:eastAsia="zh-CN" w:bidi="ar"/>
              </w:rPr>
              <w:t>②原料装卸及堆存扬尘</w:t>
            </w:r>
          </w:p>
          <w:p w14:paraId="3F7856C3">
            <w:pPr>
              <w:widowControl/>
              <w:spacing w:line="360" w:lineRule="auto"/>
              <w:ind w:firstLine="480" w:firstLineChars="200"/>
              <w:jc w:val="both"/>
              <w:rPr>
                <w:rFonts w:hint="eastAsia" w:ascii="Times New Roman" w:hAnsi="Times New Roman" w:cs="Times New Roman"/>
                <w:color w:val="auto"/>
                <w:sz w:val="24"/>
                <w:highlight w:val="none"/>
                <w:lang w:val="en-US" w:eastAsia="zh-CN" w:bidi="ar"/>
              </w:rPr>
            </w:pPr>
            <w:r>
              <w:rPr>
                <w:rFonts w:hint="eastAsia" w:ascii="Times New Roman" w:hAnsi="Times New Roman" w:eastAsia="宋体" w:cs="Times New Roman"/>
                <w:color w:val="auto"/>
                <w:sz w:val="24"/>
                <w:highlight w:val="none"/>
                <w:lang w:val="en-US" w:eastAsia="zh-CN"/>
              </w:rPr>
              <w:t>本项目主要</w:t>
            </w:r>
            <w:r>
              <w:rPr>
                <w:rFonts w:hint="eastAsia" w:ascii="Times New Roman" w:hAnsi="Times New Roman" w:eastAsia="宋体" w:cs="Times New Roman"/>
                <w:b w:val="0"/>
                <w:color w:val="auto"/>
                <w:kern w:val="2"/>
                <w:sz w:val="24"/>
                <w:szCs w:val="24"/>
                <w:highlight w:val="none"/>
                <w:lang w:val="en-US" w:eastAsia="zh-CN" w:bidi="ar-SA"/>
              </w:rPr>
              <w:t>原料</w:t>
            </w:r>
            <w:r>
              <w:rPr>
                <w:color w:val="auto"/>
                <w:sz w:val="24"/>
                <w:highlight w:val="none"/>
              </w:rPr>
              <w:t>由汽车运输至</w:t>
            </w:r>
            <w:r>
              <w:rPr>
                <w:rFonts w:hint="eastAsia"/>
                <w:color w:val="auto"/>
                <w:sz w:val="24"/>
                <w:highlight w:val="none"/>
                <w:lang w:val="en-US" w:eastAsia="zh-CN"/>
              </w:rPr>
              <w:t>原料库</w:t>
            </w:r>
            <w:r>
              <w:rPr>
                <w:color w:val="auto"/>
                <w:sz w:val="24"/>
                <w:highlight w:val="none"/>
              </w:rPr>
              <w:t>卸载</w:t>
            </w:r>
            <w:r>
              <w:rPr>
                <w:rFonts w:hint="eastAsia"/>
                <w:color w:val="auto"/>
                <w:sz w:val="24"/>
                <w:highlight w:val="none"/>
                <w:lang w:eastAsia="zh-CN"/>
              </w:rPr>
              <w:t>，</w:t>
            </w:r>
            <w:r>
              <w:rPr>
                <w:rFonts w:hint="eastAsia" w:cs="Times New Roman"/>
                <w:b w:val="0"/>
                <w:color w:val="auto"/>
                <w:kern w:val="2"/>
                <w:sz w:val="24"/>
                <w:szCs w:val="24"/>
                <w:highlight w:val="none"/>
                <w:lang w:val="en-US" w:eastAsia="zh-CN" w:bidi="ar-SA"/>
              </w:rPr>
              <w:t>装卸</w:t>
            </w:r>
            <w:r>
              <w:rPr>
                <w:rFonts w:hint="eastAsia" w:ascii="Times New Roman" w:hAnsi="Times New Roman" w:cs="Times New Roman"/>
                <w:b w:val="0"/>
                <w:color w:val="auto"/>
                <w:kern w:val="2"/>
                <w:sz w:val="24"/>
                <w:szCs w:val="24"/>
                <w:highlight w:val="none"/>
                <w:lang w:val="en-US" w:eastAsia="zh-CN" w:bidi="ar-SA"/>
              </w:rPr>
              <w:t>过程会产生少量粉尘，定期洒水降尘，增加物料的湿度，</w:t>
            </w:r>
            <w:r>
              <w:rPr>
                <w:rFonts w:hint="eastAsia" w:ascii="Times New Roman" w:hAnsi="Times New Roman" w:cs="Times New Roman"/>
                <w:color w:val="auto"/>
                <w:sz w:val="24"/>
                <w:highlight w:val="none"/>
                <w:lang w:val="en-US" w:eastAsia="zh-CN"/>
              </w:rPr>
              <w:t>可有效减少卸料粉尘逸散量，</w:t>
            </w:r>
            <w:r>
              <w:rPr>
                <w:rFonts w:hint="default" w:ascii="Times New Roman" w:hAnsi="Times New Roman" w:eastAsia="宋体" w:cs="Times New Roman"/>
                <w:color w:val="auto"/>
                <w:kern w:val="0"/>
                <w:sz w:val="24"/>
                <w:szCs w:val="24"/>
                <w:highlight w:val="none"/>
                <w:lang w:val="en-US" w:eastAsia="zh-CN" w:bidi="ar"/>
              </w:rPr>
              <w:t>颗粒物排放量</w:t>
            </w:r>
            <w:r>
              <w:rPr>
                <w:rFonts w:hint="eastAsia" w:ascii="Times New Roman" w:hAnsi="Times New Roman" w:eastAsia="宋体" w:cs="Times New Roman"/>
                <w:b w:val="0"/>
                <w:color w:val="auto"/>
                <w:kern w:val="2"/>
                <w:sz w:val="24"/>
                <w:szCs w:val="24"/>
                <w:lang w:val="en-US" w:eastAsia="zh-CN" w:bidi="ar-SA"/>
              </w:rPr>
              <w:t>较少</w:t>
            </w:r>
            <w:r>
              <w:rPr>
                <w:rFonts w:hint="eastAsia" w:ascii="Times New Roman" w:hAnsi="Times New Roman" w:cs="Times New Roman"/>
                <w:b w:val="0"/>
                <w:color w:val="auto"/>
                <w:kern w:val="2"/>
                <w:sz w:val="24"/>
                <w:szCs w:val="24"/>
                <w:highlight w:val="none"/>
                <w:lang w:val="en-US" w:eastAsia="zh-CN" w:bidi="ar-SA"/>
              </w:rPr>
              <w:t>，</w:t>
            </w:r>
            <w:r>
              <w:rPr>
                <w:rFonts w:hint="eastAsia" w:ascii="Times New Roman" w:hAnsi="Times New Roman" w:cs="Times New Roman"/>
                <w:color w:val="auto"/>
                <w:sz w:val="24"/>
                <w:highlight w:val="none"/>
                <w:lang w:val="en-US" w:eastAsia="zh-CN" w:bidi="ar"/>
              </w:rPr>
              <w:t>对环境影响较小。</w:t>
            </w:r>
          </w:p>
          <w:p w14:paraId="69A1732C">
            <w:pPr>
              <w:widowControl/>
              <w:spacing w:line="360" w:lineRule="auto"/>
              <w:ind w:firstLine="480" w:firstLineChars="200"/>
              <w:jc w:val="both"/>
              <w:rPr>
                <w:rFonts w:hint="eastAsia" w:ascii="Times New Roman" w:hAnsi="Times New Roman" w:eastAsia="宋体" w:cs="Times New Roman"/>
                <w:color w:val="auto"/>
                <w:sz w:val="24"/>
                <w:highlight w:val="none"/>
                <w:lang w:val="en-US" w:eastAsia="zh-CN" w:bidi="ar"/>
              </w:rPr>
            </w:pPr>
            <w:r>
              <w:rPr>
                <w:rFonts w:hint="eastAsia" w:ascii="Times New Roman" w:hAnsi="Times New Roman" w:cs="Times New Roman"/>
                <w:b w:val="0"/>
                <w:bCs/>
                <w:color w:val="auto"/>
                <w:sz w:val="24"/>
                <w:highlight w:val="none"/>
                <w:lang w:val="en-US" w:eastAsia="zh-CN"/>
              </w:rPr>
              <w:t>③</w:t>
            </w:r>
            <w:r>
              <w:rPr>
                <w:rFonts w:hint="default" w:ascii="Times New Roman" w:hAnsi="Times New Roman" w:cs="Times New Roman"/>
                <w:b w:val="0"/>
                <w:bCs/>
                <w:color w:val="auto"/>
                <w:sz w:val="24"/>
                <w:highlight w:val="none"/>
              </w:rPr>
              <w:t>物料输送</w:t>
            </w:r>
            <w:r>
              <w:rPr>
                <w:rFonts w:hint="eastAsia" w:ascii="Times New Roman" w:hAnsi="Times New Roman" w:cs="Times New Roman"/>
                <w:b w:val="0"/>
                <w:bCs/>
                <w:color w:val="auto"/>
                <w:sz w:val="24"/>
                <w:highlight w:val="none"/>
                <w:lang w:val="en-US" w:eastAsia="zh-CN"/>
              </w:rPr>
              <w:t>粉尘</w:t>
            </w:r>
          </w:p>
          <w:p w14:paraId="7A92AD19">
            <w:pPr>
              <w:pStyle w:val="22"/>
              <w:pageBreakBefore w:val="0"/>
              <w:wordWrap w:val="0"/>
              <w:bidi w:val="0"/>
              <w:ind w:left="0" w:leftChars="0" w:firstLine="480" w:firstLineChars="200"/>
              <w:rPr>
                <w:rFonts w:hint="eastAsia" w:ascii="Times New Roman" w:hAnsi="Times New Roman" w:cs="Times New Roman"/>
                <w:color w:val="auto"/>
                <w:sz w:val="24"/>
                <w:highlight w:val="none"/>
                <w:lang w:val="en-US" w:eastAsia="zh-CN" w:bidi="ar"/>
              </w:rPr>
            </w:pPr>
            <w:r>
              <w:rPr>
                <w:rFonts w:hint="eastAsia" w:ascii="Times New Roman" w:hAnsi="Times New Roman" w:eastAsia="宋体" w:cs="Times New Roman"/>
                <w:color w:val="auto"/>
                <w:kern w:val="2"/>
                <w:sz w:val="24"/>
                <w:szCs w:val="24"/>
                <w:lang w:eastAsia="zh-CN" w:bidi="ar-SA"/>
              </w:rPr>
              <w:t>本项目</w:t>
            </w:r>
            <w:r>
              <w:rPr>
                <w:rFonts w:hint="eastAsia" w:ascii="Times New Roman" w:hAnsi="Times New Roman" w:eastAsia="宋体" w:cs="Times New Roman"/>
                <w:color w:val="auto"/>
                <w:kern w:val="2"/>
                <w:sz w:val="24"/>
                <w:szCs w:val="24"/>
                <w:lang w:val="en-US" w:eastAsia="zh-CN" w:bidi="ar-SA"/>
              </w:rPr>
              <w:t>砂石料</w:t>
            </w:r>
            <w:r>
              <w:rPr>
                <w:rFonts w:hint="eastAsia" w:ascii="Times New Roman" w:hAnsi="Times New Roman" w:eastAsia="宋体" w:cs="Times New Roman"/>
                <w:color w:val="auto"/>
                <w:kern w:val="2"/>
                <w:sz w:val="24"/>
                <w:szCs w:val="24"/>
                <w:lang w:eastAsia="zh-CN" w:bidi="ar-SA"/>
              </w:rPr>
              <w:t>通过密闭输送带送至搅拌机，水泥通过密闭螺旋输送机送至搅拌机。搅拌机搅拌过程加水且密闭，仅在水泥、</w:t>
            </w:r>
            <w:r>
              <w:rPr>
                <w:rFonts w:hint="eastAsia" w:ascii="Times New Roman" w:hAnsi="Times New Roman" w:eastAsia="宋体" w:cs="Times New Roman"/>
                <w:color w:val="auto"/>
                <w:kern w:val="2"/>
                <w:sz w:val="24"/>
                <w:szCs w:val="24"/>
                <w:lang w:val="en-US" w:eastAsia="zh-CN" w:bidi="ar-SA"/>
              </w:rPr>
              <w:t>砂石料</w:t>
            </w:r>
            <w:r>
              <w:rPr>
                <w:rFonts w:hint="eastAsia" w:ascii="Times New Roman" w:hAnsi="Times New Roman" w:eastAsia="宋体" w:cs="Times New Roman"/>
                <w:color w:val="auto"/>
                <w:kern w:val="2"/>
                <w:sz w:val="24"/>
                <w:szCs w:val="24"/>
                <w:lang w:eastAsia="zh-CN" w:bidi="ar-SA"/>
              </w:rPr>
              <w:t>等物料进入搅拌机过程中产生粉尘。</w:t>
            </w:r>
            <w:r>
              <w:rPr>
                <w:rFonts w:hint="eastAsia" w:ascii="Times New Roman" w:hAnsi="Times New Roman" w:eastAsia="宋体" w:cs="Times New Roman"/>
                <w:color w:val="auto"/>
                <w:kern w:val="2"/>
                <w:sz w:val="24"/>
                <w:szCs w:val="24"/>
                <w:lang w:val="en-US" w:eastAsia="zh-CN" w:bidi="ar-SA"/>
              </w:rPr>
              <w:t>输送带</w:t>
            </w:r>
            <w:r>
              <w:rPr>
                <w:rFonts w:hint="eastAsia" w:ascii="Times New Roman" w:hAnsi="Times New Roman" w:eastAsia="宋体" w:cs="Times New Roman"/>
                <w:color w:val="auto"/>
                <w:kern w:val="2"/>
                <w:sz w:val="24"/>
                <w:szCs w:val="24"/>
                <w:lang w:eastAsia="zh-CN" w:bidi="ar-SA"/>
              </w:rPr>
              <w:t>为全密闭（沉降效率</w:t>
            </w:r>
            <w:r>
              <w:rPr>
                <w:rFonts w:hint="default" w:ascii="Times New Roman" w:hAnsi="Times New Roman" w:eastAsia="宋体" w:cs="Times New Roman"/>
                <w:color w:val="auto"/>
                <w:kern w:val="2"/>
                <w:sz w:val="24"/>
                <w:szCs w:val="24"/>
                <w:lang w:eastAsia="zh-CN" w:bidi="ar-SA"/>
              </w:rPr>
              <w:t>99%</w:t>
            </w:r>
            <w:r>
              <w:rPr>
                <w:rFonts w:hint="eastAsia" w:ascii="Times New Roman" w:hAnsi="Times New Roman" w:eastAsia="宋体" w:cs="Times New Roman"/>
                <w:color w:val="auto"/>
                <w:kern w:val="2"/>
                <w:sz w:val="24"/>
                <w:szCs w:val="24"/>
                <w:lang w:eastAsia="zh-CN" w:bidi="ar-SA"/>
              </w:rPr>
              <w:t>），</w:t>
            </w:r>
            <w:r>
              <w:rPr>
                <w:rFonts w:hint="eastAsia" w:ascii="Times New Roman" w:hAnsi="Times New Roman" w:eastAsia="宋体" w:cs="Times New Roman"/>
                <w:color w:val="auto"/>
                <w:kern w:val="2"/>
                <w:sz w:val="24"/>
                <w:szCs w:val="24"/>
                <w:lang w:val="en-US" w:eastAsia="zh-CN" w:bidi="ar-SA"/>
              </w:rPr>
              <w:t>输送管线连接处有少许粉尘逸散，</w:t>
            </w:r>
            <w:r>
              <w:rPr>
                <w:rFonts w:hint="eastAsia" w:ascii="Times New Roman" w:hAnsi="Times New Roman" w:cs="Times New Roman"/>
                <w:color w:val="auto"/>
                <w:sz w:val="24"/>
                <w:highlight w:val="none"/>
                <w:lang w:val="en-US" w:eastAsia="zh-CN" w:bidi="ar"/>
              </w:rPr>
              <w:t>对环境影响较小。</w:t>
            </w:r>
          </w:p>
          <w:p w14:paraId="6C701546">
            <w:pPr>
              <w:widowControl/>
              <w:spacing w:line="360" w:lineRule="auto"/>
              <w:ind w:firstLine="480" w:firstLineChars="200"/>
              <w:jc w:val="both"/>
              <w:rPr>
                <w:rFonts w:hint="default" w:ascii="Times New Roman" w:hAnsi="Times New Roman" w:cs="Times New Roman"/>
                <w:color w:val="auto"/>
                <w:sz w:val="24"/>
                <w:highlight w:val="none"/>
                <w:lang w:val="en-US" w:eastAsia="zh-CN" w:bidi="ar"/>
              </w:rPr>
            </w:pPr>
            <w:r>
              <w:rPr>
                <w:rFonts w:hint="eastAsia" w:ascii="Times New Roman" w:hAnsi="Times New Roman" w:eastAsia="宋体" w:cs="Times New Roman"/>
                <w:color w:val="auto"/>
                <w:sz w:val="24"/>
                <w:highlight w:val="none"/>
                <w:lang w:val="en-US" w:eastAsia="zh-CN" w:bidi="ar"/>
              </w:rPr>
              <w:t>④上料粉尘</w:t>
            </w:r>
          </w:p>
          <w:p w14:paraId="6FFC3DCD">
            <w:pPr>
              <w:widowControl/>
              <w:spacing w:line="360" w:lineRule="auto"/>
              <w:ind w:firstLine="480" w:firstLineChars="200"/>
              <w:jc w:val="both"/>
              <w:rPr>
                <w:rFonts w:hint="eastAsia" w:ascii="Times New Roman" w:hAnsi="Times New Roman" w:eastAsia="宋体" w:cs="Times New Roman"/>
                <w:color w:val="auto"/>
                <w:sz w:val="24"/>
                <w:highlight w:val="none"/>
                <w:lang w:val="en-US" w:eastAsia="zh-CN" w:bidi="ar"/>
              </w:rPr>
            </w:pPr>
            <w:r>
              <w:rPr>
                <w:rFonts w:hint="eastAsia" w:ascii="Times New Roman" w:hAnsi="Times New Roman" w:eastAsia="宋体" w:cs="Times New Roman"/>
                <w:color w:val="auto"/>
                <w:sz w:val="24"/>
                <w:highlight w:val="none"/>
                <w:lang w:val="en-US" w:eastAsia="zh-CN" w:bidi="ar"/>
              </w:rPr>
              <w:t>本项目上料口位于原料库内，由铲车将原料库内的砂石料运送至上料口，</w:t>
            </w:r>
            <w:r>
              <w:rPr>
                <w:rFonts w:hint="eastAsia" w:ascii="Times New Roman" w:hAnsi="Times New Roman" w:cs="Times New Roman"/>
                <w:b w:val="0"/>
                <w:color w:val="auto"/>
                <w:kern w:val="2"/>
                <w:sz w:val="24"/>
                <w:szCs w:val="24"/>
                <w:lang w:val="en-US" w:eastAsia="zh-CN" w:bidi="ar-SA"/>
              </w:rPr>
              <w:t>本项目设置全封闭原料库</w:t>
            </w:r>
            <w:r>
              <w:rPr>
                <w:rFonts w:hint="eastAsia" w:ascii="Times New Roman" w:hAnsi="Times New Roman" w:eastAsia="宋体" w:cs="Times New Roman"/>
                <w:color w:val="auto"/>
                <w:sz w:val="24"/>
                <w:highlight w:val="none"/>
                <w:lang w:val="en-US" w:eastAsia="zh-CN" w:bidi="ar"/>
              </w:rPr>
              <w:t>，</w:t>
            </w:r>
            <w:r>
              <w:rPr>
                <w:rFonts w:hint="eastAsia" w:ascii="Times New Roman" w:hAnsi="Times New Roman" w:cs="Times New Roman"/>
                <w:b w:val="0"/>
                <w:color w:val="auto"/>
                <w:kern w:val="2"/>
                <w:sz w:val="24"/>
                <w:szCs w:val="24"/>
                <w:lang w:val="en-US" w:eastAsia="zh-CN" w:bidi="ar-SA"/>
              </w:rPr>
              <w:t>定期洒水降尘，增加物料的湿度，</w:t>
            </w:r>
            <w:r>
              <w:rPr>
                <w:rFonts w:hint="eastAsia" w:ascii="Times New Roman" w:hAnsi="Times New Roman" w:cs="Times New Roman"/>
                <w:color w:val="auto"/>
                <w:sz w:val="24"/>
                <w:highlight w:val="none"/>
                <w:lang w:val="en-US" w:eastAsia="zh-CN"/>
              </w:rPr>
              <w:t>可有效减少上料粉尘逸散量，</w:t>
            </w:r>
            <w:r>
              <w:rPr>
                <w:rFonts w:hint="eastAsia" w:ascii="Times New Roman" w:hAnsi="Times New Roman" w:cs="Times New Roman"/>
                <w:color w:val="auto"/>
                <w:sz w:val="24"/>
                <w:highlight w:val="none"/>
                <w:lang w:val="en-US" w:eastAsia="zh-CN" w:bidi="ar"/>
              </w:rPr>
              <w:t>对环境影响较小。</w:t>
            </w:r>
          </w:p>
          <w:p w14:paraId="258E16C0">
            <w:pPr>
              <w:widowControl/>
              <w:spacing w:line="360" w:lineRule="auto"/>
              <w:ind w:firstLine="480" w:firstLineChars="200"/>
              <w:jc w:val="both"/>
              <w:rPr>
                <w:rFonts w:hint="default" w:ascii="Times New Roman" w:hAnsi="Times New Roman" w:eastAsia="宋体" w:cs="Times New Roman"/>
                <w:color w:val="auto"/>
                <w:sz w:val="24"/>
                <w:highlight w:val="none"/>
                <w:lang w:val="en-US" w:eastAsia="zh-CN" w:bidi="ar"/>
              </w:rPr>
            </w:pPr>
            <w:r>
              <w:rPr>
                <w:rFonts w:hint="eastAsia" w:ascii="Times New Roman" w:hAnsi="Times New Roman" w:eastAsia="宋体" w:cs="Times New Roman"/>
                <w:color w:val="auto"/>
                <w:sz w:val="24"/>
                <w:highlight w:val="none"/>
                <w:lang w:val="en-US" w:eastAsia="zh-CN" w:bidi="ar"/>
              </w:rPr>
              <w:t>⑤筒仓呼吸粉尘</w:t>
            </w:r>
          </w:p>
          <w:p w14:paraId="05C31EA0">
            <w:pPr>
              <w:widowControl/>
              <w:spacing w:line="360" w:lineRule="auto"/>
              <w:ind w:firstLine="480" w:firstLineChars="200"/>
              <w:jc w:val="both"/>
              <w:rPr>
                <w:rFonts w:hint="eastAsia" w:ascii="Times New Roman" w:hAnsi="Times New Roman" w:eastAsia="宋体" w:cs="Times New Roman"/>
                <w:color w:val="auto"/>
                <w:sz w:val="24"/>
                <w:highlight w:val="none"/>
                <w:lang w:val="en-US" w:eastAsia="zh-CN" w:bidi="ar"/>
              </w:rPr>
            </w:pPr>
            <w:r>
              <w:rPr>
                <w:rFonts w:hint="eastAsia" w:ascii="Times New Roman" w:hAnsi="Times New Roman" w:eastAsia="宋体" w:cs="Times New Roman"/>
                <w:color w:val="auto"/>
                <w:sz w:val="24"/>
                <w:highlight w:val="none"/>
                <w:lang w:val="en-US" w:eastAsia="zh-CN" w:bidi="ar"/>
              </w:rPr>
              <w:t>本项目设置8个筒仓，均配有呼吸口，呼吸口位于筒仓顶部。当筒仓进出料时，由于压差，筒仓将产生呼吸现象，罐体内粉尘从呼吸口排出罐外，从而产生筒仓呼吸废气。为控制筒仓呼吸粉尘排放，本项目每个筒仓自带脉冲布袋除尘器，粉尘收集过程全密闭进行，收集效率为100%，粉尘经脉冲布袋除尘器处理后排放。</w:t>
            </w:r>
          </w:p>
          <w:p w14:paraId="4FD5E1FC">
            <w:pPr>
              <w:rPr>
                <w:rFonts w:hint="eastAsia"/>
                <w:lang w:val="en-US" w:eastAsia="zh-CN"/>
              </w:rPr>
            </w:pPr>
            <w:r>
              <w:rPr>
                <w:rFonts w:hint="eastAsia"/>
                <w:lang w:val="en-US" w:eastAsia="zh-CN"/>
              </w:rPr>
              <w:t>⑥搅拌粉尘</w:t>
            </w:r>
          </w:p>
          <w:p w14:paraId="2ABDC91E">
            <w:pPr>
              <w:pStyle w:val="42"/>
              <w:rPr>
                <w:rFonts w:hint="eastAsia"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本项目</w:t>
            </w:r>
            <w:r>
              <w:rPr>
                <w:rFonts w:hint="default" w:ascii="Times New Roman" w:hAnsi="Times New Roman" w:eastAsia="宋体" w:cs="Times New Roman"/>
                <w:color w:val="auto"/>
                <w:kern w:val="0"/>
                <w:sz w:val="24"/>
                <w:szCs w:val="24"/>
              </w:rPr>
              <w:t>生</w:t>
            </w:r>
            <w:r>
              <w:rPr>
                <w:rFonts w:hint="default" w:ascii="Times New Roman" w:hAnsi="Times New Roman" w:eastAsia="宋体" w:cs="Times New Roman"/>
                <w:color w:val="auto"/>
                <w:kern w:val="0"/>
                <w:sz w:val="24"/>
              </w:rPr>
              <w:t>产设备为</w:t>
            </w:r>
            <w:r>
              <w:rPr>
                <w:rFonts w:hint="default" w:ascii="Times New Roman" w:hAnsi="Times New Roman" w:eastAsia="宋体" w:cs="Times New Roman"/>
                <w:color w:val="auto"/>
                <w:kern w:val="0"/>
                <w:sz w:val="24"/>
                <w:lang w:val="en-US" w:eastAsia="zh-CN"/>
              </w:rPr>
              <w:t>先进</w:t>
            </w:r>
            <w:r>
              <w:rPr>
                <w:rFonts w:hint="default" w:ascii="Times New Roman" w:hAnsi="Times New Roman" w:eastAsia="宋体" w:cs="Times New Roman"/>
                <w:color w:val="auto"/>
                <w:kern w:val="0"/>
                <w:sz w:val="24"/>
              </w:rPr>
              <w:t>的成套搅拌设备，搅拌设备位于密闭搅拌楼中，物料搅拌过程产生的粉尘</w:t>
            </w:r>
            <w:r>
              <w:rPr>
                <w:rFonts w:hint="default" w:ascii="Times New Roman" w:hAnsi="Times New Roman" w:eastAsia="宋体" w:cs="Times New Roman"/>
                <w:color w:val="auto"/>
                <w:kern w:val="0"/>
                <w:sz w:val="24"/>
                <w:lang w:val="en-US" w:eastAsia="zh-CN"/>
              </w:rPr>
              <w:t>由</w:t>
            </w:r>
            <w:r>
              <w:rPr>
                <w:rFonts w:hint="default" w:ascii="Times New Roman" w:hAnsi="Times New Roman" w:eastAsia="宋体" w:cs="Times New Roman"/>
                <w:color w:val="auto"/>
                <w:kern w:val="0"/>
                <w:sz w:val="24"/>
              </w:rPr>
              <w:t>搅拌机自带的脉冲布袋除尘器处理</w:t>
            </w:r>
            <w:r>
              <w:rPr>
                <w:rFonts w:hint="default" w:ascii="Times New Roman" w:hAnsi="Times New Roman" w:eastAsia="宋体" w:cs="Times New Roman"/>
                <w:color w:val="auto"/>
                <w:kern w:val="0"/>
                <w:sz w:val="24"/>
                <w:lang w:eastAsia="zh-CN"/>
              </w:rPr>
              <w:t>，处理</w:t>
            </w:r>
            <w:r>
              <w:rPr>
                <w:rFonts w:hint="default" w:ascii="Times New Roman" w:hAnsi="Times New Roman" w:eastAsia="宋体" w:cs="Times New Roman"/>
                <w:color w:val="auto"/>
                <w:kern w:val="0"/>
                <w:sz w:val="24"/>
              </w:rPr>
              <w:t>后</w:t>
            </w:r>
            <w:r>
              <w:rPr>
                <w:rFonts w:hint="default" w:ascii="Times New Roman" w:hAnsi="Times New Roman" w:eastAsia="宋体" w:cs="Times New Roman"/>
                <w:color w:val="auto"/>
                <w:kern w:val="0"/>
                <w:sz w:val="24"/>
                <w:lang w:val="en-US" w:eastAsia="zh-CN"/>
              </w:rPr>
              <w:t>通过15m高的排气筒排放</w:t>
            </w:r>
            <w:r>
              <w:rPr>
                <w:rFonts w:hint="eastAsia" w:ascii="Times New Roman" w:hAnsi="Times New Roman" w:eastAsia="宋体" w:cs="Times New Roman"/>
                <w:color w:val="auto"/>
                <w:kern w:val="0"/>
                <w:sz w:val="24"/>
                <w:lang w:val="en-US" w:eastAsia="zh-CN"/>
              </w:rPr>
              <w:t>。</w:t>
            </w:r>
          </w:p>
          <w:p w14:paraId="2619CFD9">
            <w:pPr>
              <w:widowControl/>
              <w:spacing w:line="360" w:lineRule="auto"/>
              <w:ind w:firstLine="480" w:firstLineChars="200"/>
              <w:jc w:val="both"/>
              <w:rPr>
                <w:rFonts w:hint="eastAsia" w:ascii="Times New Roman" w:hAnsi="Times New Roman" w:eastAsia="宋体" w:cs="Times New Roman"/>
                <w:color w:val="auto"/>
                <w:sz w:val="24"/>
                <w:highlight w:val="none"/>
                <w:lang w:val="en-US" w:eastAsia="zh-CN" w:bidi="ar"/>
              </w:rPr>
            </w:pPr>
            <w:r>
              <w:rPr>
                <w:rFonts w:hint="eastAsia" w:ascii="Times New Roman" w:hAnsi="Times New Roman" w:eastAsia="宋体" w:cs="Times New Roman"/>
                <w:color w:val="auto"/>
                <w:sz w:val="24"/>
                <w:highlight w:val="none"/>
                <w:lang w:val="en-US" w:eastAsia="zh-CN" w:bidi="ar"/>
              </w:rPr>
              <w:t>（2）运营期废水</w:t>
            </w:r>
          </w:p>
          <w:p w14:paraId="00A8184E">
            <w:pPr>
              <w:widowControl/>
              <w:spacing w:line="360" w:lineRule="auto"/>
              <w:ind w:firstLine="480" w:firstLineChars="200"/>
              <w:jc w:val="both"/>
              <w:rPr>
                <w:rFonts w:hint="eastAsia"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color w:val="auto"/>
                <w:sz w:val="24"/>
                <w:highlight w:val="none"/>
                <w:lang w:val="en-US" w:eastAsia="zh-CN"/>
              </w:rPr>
              <w:t>本项目</w:t>
            </w:r>
            <w:r>
              <w:rPr>
                <w:rFonts w:hint="eastAsia" w:ascii="Times New Roman" w:hAnsi="Times New Roman" w:eastAsia="宋体" w:cs="Times New Roman"/>
                <w:color w:val="auto"/>
                <w:sz w:val="24"/>
                <w:highlight w:val="none"/>
                <w:lang w:val="en-US" w:eastAsia="zh-CN"/>
              </w:rPr>
              <w:t>生产用水主要为配料用水、车辆冲洗水、搅拌机冲洗水、实验室用水，及生活用水</w:t>
            </w:r>
            <w:r>
              <w:rPr>
                <w:rFonts w:hint="default" w:ascii="Times New Roman" w:hAnsi="Times New Roman" w:eastAsia="宋体" w:cs="Times New Roman"/>
                <w:color w:val="auto"/>
                <w:sz w:val="24"/>
                <w:highlight w:val="none"/>
                <w:lang w:val="en-US" w:eastAsia="zh-CN"/>
              </w:rPr>
              <w:t>。</w:t>
            </w:r>
            <w:r>
              <w:rPr>
                <w:rFonts w:hint="eastAsia"/>
                <w:color w:val="auto"/>
                <w:highlight w:val="none"/>
                <w:lang w:val="en-US" w:eastAsia="zh-CN"/>
              </w:rPr>
              <w:t>本项目生产废水主要为车辆冲洗废水、搅拌罐冲洗废水经沉淀池沉淀后回用于冲洗工序。无生产废水外排。</w:t>
            </w:r>
            <w:r>
              <w:rPr>
                <w:rFonts w:hint="eastAsia" w:ascii="Times New Roman" w:hAnsi="Times New Roman" w:cs="Times New Roman"/>
                <w:color w:val="auto"/>
                <w:sz w:val="24"/>
                <w:highlight w:val="none"/>
                <w:lang w:val="en-US" w:eastAsia="zh-CN"/>
              </w:rPr>
              <w:t>生活污水</w:t>
            </w:r>
            <w:r>
              <w:rPr>
                <w:rFonts w:hint="eastAsia" w:ascii="Times New Roman" w:hAnsi="Times New Roman" w:cs="Times New Roman"/>
                <w:color w:val="auto"/>
                <w:spacing w:val="0"/>
                <w:sz w:val="24"/>
                <w:szCs w:val="28"/>
                <w:highlight w:val="none"/>
                <w:lang w:val="en-US" w:eastAsia="zh-CN"/>
              </w:rPr>
              <w:t>排入</w:t>
            </w:r>
            <w:r>
              <w:rPr>
                <w:rFonts w:hint="eastAsia" w:cs="Times New Roman"/>
                <w:color w:val="auto"/>
                <w:spacing w:val="0"/>
                <w:sz w:val="24"/>
                <w:szCs w:val="28"/>
                <w:highlight w:val="none"/>
                <w:lang w:val="en-US" w:eastAsia="zh-CN"/>
              </w:rPr>
              <w:t>化粪池</w:t>
            </w:r>
            <w:r>
              <w:rPr>
                <w:rFonts w:hint="eastAsia" w:ascii="Times New Roman" w:hAnsi="Times New Roman" w:cs="Times New Roman"/>
                <w:color w:val="auto"/>
                <w:spacing w:val="0"/>
                <w:sz w:val="24"/>
                <w:szCs w:val="28"/>
                <w:highlight w:val="none"/>
                <w:lang w:val="en-US" w:eastAsia="zh-CN"/>
              </w:rPr>
              <w:t>，</w:t>
            </w:r>
            <w:r>
              <w:rPr>
                <w:rFonts w:hint="eastAsia" w:ascii="Times New Roman" w:hAnsi="Times New Roman" w:eastAsia="宋体" w:cs="Times New Roman"/>
                <w:color w:val="auto"/>
                <w:sz w:val="24"/>
                <w:szCs w:val="24"/>
                <w:highlight w:val="none"/>
                <w:lang w:val="en-US" w:eastAsia="zh-CN" w:bidi="ar"/>
              </w:rPr>
              <w:t>由托克逊县鱼儿沟供排水有限公司克尔碱分公司定期拉运处置</w:t>
            </w:r>
            <w:r>
              <w:rPr>
                <w:rFonts w:hint="eastAsia" w:cs="Times New Roman"/>
                <w:color w:val="auto"/>
                <w:sz w:val="24"/>
                <w:szCs w:val="24"/>
                <w:highlight w:val="none"/>
                <w:lang w:val="en-US" w:eastAsia="zh-CN" w:bidi="ar"/>
              </w:rPr>
              <w:t>。</w:t>
            </w:r>
          </w:p>
          <w:p w14:paraId="14582FDC">
            <w:pPr>
              <w:widowControl/>
              <w:spacing w:line="360" w:lineRule="auto"/>
              <w:ind w:firstLine="480" w:firstLineChars="200"/>
              <w:jc w:val="both"/>
              <w:rPr>
                <w:rFonts w:hint="eastAsia" w:ascii="Times New Roman" w:hAnsi="Times New Roman" w:eastAsia="宋体" w:cs="Times New Roman"/>
                <w:color w:val="auto"/>
                <w:sz w:val="24"/>
                <w:highlight w:val="none"/>
                <w:lang w:val="en-US" w:eastAsia="zh-CN" w:bidi="ar"/>
              </w:rPr>
            </w:pPr>
            <w:r>
              <w:rPr>
                <w:rFonts w:hint="eastAsia" w:ascii="Times New Roman" w:hAnsi="Times New Roman" w:eastAsia="宋体" w:cs="Times New Roman"/>
                <w:color w:val="auto"/>
                <w:sz w:val="24"/>
                <w:highlight w:val="none"/>
                <w:lang w:val="en-US" w:eastAsia="zh-CN" w:bidi="ar"/>
              </w:rPr>
              <w:t>（3）运营期噪声</w:t>
            </w:r>
          </w:p>
          <w:p w14:paraId="2461B427">
            <w:pPr>
              <w:widowControl/>
              <w:spacing w:line="360" w:lineRule="auto"/>
              <w:ind w:firstLine="480" w:firstLineChars="200"/>
              <w:jc w:val="both"/>
              <w:rPr>
                <w:rFonts w:hint="eastAsia" w:ascii="Times New Roman" w:hAnsi="Times New Roman" w:eastAsia="宋体" w:cs="Times New Roman"/>
                <w:color w:val="auto"/>
                <w:sz w:val="24"/>
                <w:highlight w:val="none"/>
                <w:lang w:val="en-US" w:eastAsia="zh-CN" w:bidi="ar"/>
              </w:rPr>
            </w:pPr>
            <w:r>
              <w:rPr>
                <w:rFonts w:hint="eastAsia" w:ascii="Times New Roman" w:hAnsi="Times New Roman" w:eastAsia="宋体" w:cs="Times New Roman"/>
                <w:color w:val="auto"/>
              </w:rPr>
              <w:t>本项目运营期噪声主要来源于</w:t>
            </w:r>
            <w:r>
              <w:rPr>
                <w:rFonts w:hint="eastAsia" w:ascii="Times New Roman" w:hAnsi="Times New Roman" w:eastAsia="宋体" w:cs="Times New Roman"/>
                <w:color w:val="auto"/>
                <w:lang w:val="en-US" w:eastAsia="zh-CN"/>
              </w:rPr>
              <w:t>搅拌机和输送带</w:t>
            </w:r>
            <w:r>
              <w:rPr>
                <w:rFonts w:hint="eastAsia" w:ascii="Times New Roman" w:hAnsi="Times New Roman" w:eastAsia="宋体" w:cs="Times New Roman"/>
                <w:color w:val="auto"/>
              </w:rPr>
              <w:t>等生产设备运转过程产生的机械噪声</w:t>
            </w:r>
            <w:r>
              <w:rPr>
                <w:rFonts w:hint="eastAsia" w:ascii="Times New Roman" w:hAnsi="Times New Roman" w:eastAsia="宋体" w:cs="Times New Roman"/>
                <w:color w:val="auto"/>
                <w:lang w:eastAsia="zh-CN"/>
              </w:rPr>
              <w:t>。</w:t>
            </w:r>
            <w:r>
              <w:rPr>
                <w:rFonts w:ascii="Times New Roman" w:hAnsi="Times New Roman" w:cs="Times New Roman"/>
                <w:color w:val="auto"/>
              </w:rPr>
              <w:t>设备与基础之间必须增加橡胶减振垫，设置减振沟</w:t>
            </w:r>
            <w:r>
              <w:rPr>
                <w:rFonts w:hint="eastAsia" w:ascii="Times New Roman" w:hAnsi="Times New Roman" w:cs="Times New Roman"/>
                <w:color w:val="auto"/>
                <w:lang w:eastAsia="zh-CN"/>
              </w:rPr>
              <w:t>。</w:t>
            </w:r>
          </w:p>
          <w:p w14:paraId="55BB9687">
            <w:pPr>
              <w:widowControl/>
              <w:spacing w:line="360" w:lineRule="auto"/>
              <w:ind w:firstLine="480" w:firstLineChars="200"/>
              <w:jc w:val="both"/>
              <w:rPr>
                <w:rFonts w:hint="eastAsia" w:ascii="Times New Roman" w:hAnsi="Times New Roman" w:eastAsia="宋体" w:cs="Times New Roman"/>
                <w:color w:val="auto"/>
                <w:sz w:val="24"/>
                <w:highlight w:val="none"/>
                <w:lang w:val="en-US" w:eastAsia="zh-CN" w:bidi="ar"/>
              </w:rPr>
            </w:pPr>
            <w:r>
              <w:rPr>
                <w:rFonts w:hint="eastAsia" w:ascii="Times New Roman" w:hAnsi="Times New Roman" w:eastAsia="宋体" w:cs="Times New Roman"/>
                <w:color w:val="auto"/>
                <w:sz w:val="24"/>
                <w:highlight w:val="none"/>
                <w:lang w:val="en-US" w:eastAsia="zh-CN" w:bidi="ar"/>
              </w:rPr>
              <w:t>（4）运营期固废</w:t>
            </w:r>
          </w:p>
          <w:p w14:paraId="07133FBC">
            <w:pPr>
              <w:pStyle w:val="64"/>
              <w:ind w:firstLine="48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sz w:val="24"/>
                <w:highlight w:val="none"/>
                <w:lang w:val="en-US" w:eastAsia="zh-CN" w:bidi="ar"/>
              </w:rPr>
              <w:t>本项目运营期固废包括一般工业固废和危险废物。其中一般工业固废包括：除尘器收集粉尘、沉淀池泥沙和实验室废料，</w:t>
            </w:r>
            <w:r>
              <w:rPr>
                <w:rFonts w:hint="eastAsia" w:ascii="Times New Roman" w:hAnsi="Times New Roman" w:eastAsia="宋体" w:cs="Times New Roman"/>
                <w:color w:val="auto"/>
                <w:lang w:val="en-US" w:eastAsia="zh-CN"/>
              </w:rPr>
              <w:t>回用于生产</w:t>
            </w:r>
            <w:r>
              <w:rPr>
                <w:rFonts w:hint="eastAsia" w:ascii="Times New Roman" w:hAnsi="Times New Roman" w:eastAsia="宋体" w:cs="Times New Roman"/>
                <w:color w:val="auto"/>
              </w:rPr>
              <w:t>。</w:t>
            </w:r>
          </w:p>
          <w:p w14:paraId="5618646D">
            <w:pPr>
              <w:widowControl/>
              <w:spacing w:line="360" w:lineRule="auto"/>
              <w:ind w:firstLine="480" w:firstLineChars="200"/>
              <w:jc w:val="both"/>
              <w:rPr>
                <w:rFonts w:hint="default"/>
                <w:lang w:val="en-US" w:eastAsia="zh-CN"/>
              </w:rPr>
            </w:pPr>
            <w:r>
              <w:rPr>
                <w:rFonts w:hint="eastAsia" w:ascii="Times New Roman" w:hAnsi="Times New Roman" w:eastAsia="宋体" w:cs="Times New Roman"/>
                <w:color w:val="auto"/>
                <w:sz w:val="24"/>
                <w:highlight w:val="none"/>
                <w:lang w:val="en-US" w:eastAsia="zh-CN" w:bidi="ar"/>
              </w:rPr>
              <w:t>危险废物主要为废机油、废油桶，暂存于危废贮存点，定期交由有资质的单位处理。</w:t>
            </w:r>
          </w:p>
        </w:tc>
      </w:tr>
      <w:tr w14:paraId="0EAE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456" w:type="dxa"/>
            <w:tcBorders>
              <w:tl2br w:val="nil"/>
              <w:tr2bl w:val="nil"/>
            </w:tcBorders>
            <w:noWrap w:val="0"/>
            <w:vAlign w:val="center"/>
          </w:tcPr>
          <w:p w14:paraId="7FA0A636">
            <w:pPr>
              <w:pStyle w:val="36"/>
              <w:pageBreakBefore w:val="0"/>
              <w:wordWrap w:val="0"/>
              <w:bidi w:val="0"/>
              <w:jc w:val="center"/>
              <w:rPr>
                <w:color w:val="auto"/>
              </w:rPr>
            </w:pPr>
            <w:r>
              <w:rPr>
                <w:rFonts w:hint="eastAsia"/>
                <w:color w:val="auto"/>
              </w:rPr>
              <w:t>与项目有关的原有环境污染问题</w:t>
            </w:r>
          </w:p>
        </w:tc>
        <w:tc>
          <w:tcPr>
            <w:tcW w:w="8605" w:type="dxa"/>
            <w:tcBorders>
              <w:tl2br w:val="nil"/>
              <w:tr2bl w:val="nil"/>
            </w:tcBorders>
            <w:noWrap w:val="0"/>
            <w:vAlign w:val="center"/>
          </w:tcPr>
          <w:p w14:paraId="055139AB">
            <w:pPr>
              <w:pageBreakBefore w:val="0"/>
              <w:wordWrap w:val="0"/>
              <w:bidi w:val="0"/>
              <w:ind w:left="0" w:leftChars="0" w:firstLine="0" w:firstLineChars="0"/>
              <w:jc w:val="center"/>
              <w:rPr>
                <w:rFonts w:hint="default"/>
                <w:color w:val="auto"/>
                <w:lang w:val="en-US" w:eastAsia="zh-CN"/>
              </w:rPr>
            </w:pPr>
            <w:r>
              <w:rPr>
                <w:rFonts w:hint="eastAsia"/>
                <w:color w:val="auto"/>
                <w:lang w:val="en-US" w:eastAsia="zh-CN"/>
              </w:rPr>
              <w:t>无</w:t>
            </w:r>
          </w:p>
        </w:tc>
      </w:tr>
    </w:tbl>
    <w:p w14:paraId="51F5B357">
      <w:pPr>
        <w:pageBreakBefore w:val="0"/>
        <w:wordWrap w:val="0"/>
        <w:bidi w:val="0"/>
        <w:rPr>
          <w:rFonts w:hint="eastAsia"/>
          <w:color w:val="auto"/>
        </w:rPr>
      </w:pPr>
      <w:r>
        <w:rPr>
          <w:rFonts w:hint="eastAsia"/>
          <w:color w:val="auto"/>
        </w:rPr>
        <w:br w:type="page"/>
      </w:r>
    </w:p>
    <w:p w14:paraId="19553EE8">
      <w:pPr>
        <w:pStyle w:val="3"/>
        <w:pageBreakBefore w:val="0"/>
        <w:wordWrap w:val="0"/>
        <w:bidi w:val="0"/>
        <w:jc w:val="center"/>
        <w:rPr>
          <w:color w:val="auto"/>
        </w:rPr>
      </w:pPr>
      <w:r>
        <w:rPr>
          <w:rFonts w:hint="eastAsia"/>
          <w:color w:val="auto"/>
        </w:rPr>
        <w:t>三、区域环境质量现状、环境保护目标及评价标准</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8585"/>
      </w:tblGrid>
      <w:tr w14:paraId="6B17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05" w:type="dxa"/>
            <w:tcBorders>
              <w:tl2br w:val="nil"/>
              <w:tr2bl w:val="nil"/>
            </w:tcBorders>
            <w:noWrap w:val="0"/>
            <w:vAlign w:val="center"/>
          </w:tcPr>
          <w:p w14:paraId="438902CA">
            <w:pPr>
              <w:pStyle w:val="36"/>
              <w:pageBreakBefore w:val="0"/>
              <w:wordWrap w:val="0"/>
              <w:bidi w:val="0"/>
              <w:rPr>
                <w:rFonts w:hint="eastAsia"/>
                <w:color w:val="auto"/>
              </w:rPr>
            </w:pPr>
            <w:r>
              <w:rPr>
                <w:rFonts w:hint="eastAsia"/>
                <w:color w:val="auto"/>
              </w:rPr>
              <w:t>区域</w:t>
            </w:r>
          </w:p>
          <w:p w14:paraId="5ECD52D8">
            <w:pPr>
              <w:pStyle w:val="36"/>
              <w:pageBreakBefore w:val="0"/>
              <w:wordWrap w:val="0"/>
              <w:bidi w:val="0"/>
              <w:rPr>
                <w:rFonts w:hint="eastAsia"/>
                <w:color w:val="auto"/>
              </w:rPr>
            </w:pPr>
            <w:r>
              <w:rPr>
                <w:rFonts w:hint="eastAsia"/>
                <w:color w:val="auto"/>
              </w:rPr>
              <w:t>环境</w:t>
            </w:r>
          </w:p>
          <w:p w14:paraId="39B4C988">
            <w:pPr>
              <w:pStyle w:val="36"/>
              <w:pageBreakBefore w:val="0"/>
              <w:wordWrap w:val="0"/>
              <w:bidi w:val="0"/>
              <w:rPr>
                <w:rFonts w:hint="eastAsia"/>
                <w:color w:val="auto"/>
              </w:rPr>
            </w:pPr>
            <w:r>
              <w:rPr>
                <w:rFonts w:hint="eastAsia"/>
                <w:color w:val="auto"/>
              </w:rPr>
              <w:t>质量</w:t>
            </w:r>
          </w:p>
          <w:p w14:paraId="59B6A04A">
            <w:pPr>
              <w:pStyle w:val="36"/>
              <w:pageBreakBefore w:val="0"/>
              <w:wordWrap w:val="0"/>
              <w:bidi w:val="0"/>
              <w:rPr>
                <w:color w:val="auto"/>
              </w:rPr>
            </w:pPr>
            <w:r>
              <w:rPr>
                <w:rFonts w:hint="eastAsia"/>
                <w:color w:val="auto"/>
              </w:rPr>
              <w:t>现状</w:t>
            </w:r>
          </w:p>
        </w:tc>
        <w:tc>
          <w:tcPr>
            <w:tcW w:w="8449" w:type="dxa"/>
            <w:tcBorders>
              <w:tl2br w:val="nil"/>
              <w:tr2bl w:val="nil"/>
            </w:tcBorders>
            <w:noWrap w:val="0"/>
            <w:vAlign w:val="center"/>
          </w:tcPr>
          <w:p w14:paraId="3925DAA8">
            <w:pPr>
              <w:spacing w:before="120" w:beforeLines="50" w:line="360" w:lineRule="auto"/>
              <w:ind w:left="0" w:leftChars="0" w:firstLine="0" w:firstLineChars="0"/>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一、环境空气质量现状调查与评价</w:t>
            </w:r>
          </w:p>
          <w:p w14:paraId="078FD78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highlight w:val="none"/>
              </w:rPr>
              <w:t>项目所在区域为空气质量不达标区，其中PM</w:t>
            </w:r>
            <w:r>
              <w:rPr>
                <w:rFonts w:hint="eastAsia" w:ascii="Times New Roman" w:hAnsi="Times New Roman" w:eastAsia="宋体" w:cs="Times New Roman"/>
                <w:color w:val="auto"/>
                <w:highlight w:val="none"/>
                <w:vertAlign w:val="subscript"/>
              </w:rPr>
              <w:t>10</w:t>
            </w:r>
            <w:r>
              <w:rPr>
                <w:rFonts w:hint="eastAsia" w:ascii="Times New Roman" w:hAnsi="Times New Roman" w:eastAsia="宋体" w:cs="Times New Roman"/>
                <w:color w:val="auto"/>
                <w:highlight w:val="none"/>
              </w:rPr>
              <w:t>、PM</w:t>
            </w:r>
            <w:r>
              <w:rPr>
                <w:rFonts w:hint="eastAsia" w:ascii="Times New Roman" w:hAnsi="Times New Roman" w:eastAsia="宋体" w:cs="Times New Roman"/>
                <w:color w:val="auto"/>
                <w:highlight w:val="none"/>
                <w:vertAlign w:val="subscript"/>
              </w:rPr>
              <w:t>2.5</w:t>
            </w:r>
            <w:r>
              <w:rPr>
                <w:rFonts w:hint="eastAsia" w:ascii="Times New Roman" w:hAnsi="Times New Roman" w:eastAsia="宋体" w:cs="Times New Roman"/>
                <w:color w:val="auto"/>
                <w:highlight w:val="none"/>
              </w:rPr>
              <w:t>超标的原因是当地气候干燥、自然扬尘较多所致。</w:t>
            </w:r>
          </w:p>
          <w:p w14:paraId="3146B964">
            <w:pPr>
              <w:tabs>
                <w:tab w:val="left" w:pos="1100"/>
              </w:tabs>
              <w:spacing w:line="360" w:lineRule="auto"/>
              <w:ind w:left="0" w:leftChars="0" w:firstLine="0" w:firstLineChars="0"/>
              <w:rPr>
                <w:rFonts w:ascii="Times New Roman" w:hAnsi="Times New Roman" w:cs="Times New Roman"/>
                <w:b/>
                <w:bCs/>
                <w:color w:val="auto"/>
                <w:sz w:val="24"/>
                <w:szCs w:val="32"/>
                <w:highlight w:val="none"/>
                <w:shd w:val="clear" w:color="auto" w:fill="92D050"/>
              </w:rPr>
            </w:pPr>
            <w:r>
              <w:rPr>
                <w:rFonts w:ascii="Times New Roman" w:hAnsi="Times New Roman" w:cs="Times New Roman"/>
                <w:b/>
                <w:bCs/>
                <w:color w:val="auto"/>
                <w:sz w:val="24"/>
                <w:szCs w:val="32"/>
                <w:highlight w:val="none"/>
              </w:rPr>
              <w:t>二、</w:t>
            </w:r>
            <w:r>
              <w:rPr>
                <w:rFonts w:hint="eastAsia" w:ascii="Times New Roman" w:hAnsi="Times New Roman" w:cs="Times New Roman"/>
                <w:b/>
                <w:bCs/>
                <w:color w:val="auto"/>
                <w:sz w:val="24"/>
                <w:szCs w:val="32"/>
                <w:highlight w:val="none"/>
              </w:rPr>
              <w:t>地表水环境质量现状调查与评价</w:t>
            </w:r>
          </w:p>
          <w:p w14:paraId="5AA70647">
            <w:pPr>
              <w:pageBreakBefore w:val="0"/>
              <w:wordWrap w:val="0"/>
              <w:bidi w:val="0"/>
              <w:adjustRightInd w:val="0"/>
              <w:spacing w:line="360" w:lineRule="auto"/>
              <w:ind w:firstLine="480" w:firstLineChars="200"/>
              <w:rPr>
                <w:color w:val="auto"/>
                <w:sz w:val="24"/>
              </w:rPr>
            </w:pPr>
            <w:r>
              <w:rPr>
                <w:rFonts w:hint="default" w:ascii="Times New Roman" w:hAnsi="Times New Roman" w:eastAsia="宋体" w:cs="Times New Roman"/>
                <w:color w:val="auto"/>
                <w:sz w:val="24"/>
                <w:szCs w:val="24"/>
                <w:lang w:val="en-US" w:eastAsia="zh-CN"/>
              </w:rPr>
              <w:t>本项目</w:t>
            </w:r>
            <w:r>
              <w:rPr>
                <w:rFonts w:hint="eastAsia" w:ascii="Times New Roman" w:hAnsi="Times New Roman" w:eastAsia="宋体" w:cs="Times New Roman"/>
                <w:color w:val="auto"/>
                <w:sz w:val="24"/>
                <w:szCs w:val="24"/>
                <w:lang w:val="en-US" w:eastAsia="zh-CN"/>
              </w:rPr>
              <w:t>生产废水循环使用</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不外排</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生活污水</w:t>
            </w:r>
            <w:r>
              <w:rPr>
                <w:rFonts w:hint="eastAsia" w:cs="Times New Roman"/>
                <w:color w:val="auto"/>
                <w:sz w:val="24"/>
                <w:szCs w:val="24"/>
                <w:highlight w:val="none"/>
                <w:lang w:val="en-US" w:eastAsia="zh-CN"/>
              </w:rPr>
              <w:t>排入</w:t>
            </w:r>
            <w:r>
              <w:rPr>
                <w:rFonts w:hint="eastAsia" w:ascii="Times New Roman" w:hAnsi="Times New Roman" w:eastAsia="宋体" w:cs="Times New Roman"/>
                <w:color w:val="auto"/>
                <w:sz w:val="24"/>
                <w:szCs w:val="24"/>
                <w:highlight w:val="none"/>
                <w:lang w:val="en-US" w:eastAsia="zh-CN"/>
              </w:rPr>
              <w:t>化粪池，</w:t>
            </w:r>
            <w:r>
              <w:rPr>
                <w:rFonts w:hint="eastAsia" w:ascii="Times New Roman" w:hAnsi="Times New Roman" w:eastAsia="宋体" w:cs="Times New Roman"/>
                <w:color w:val="auto"/>
                <w:sz w:val="24"/>
                <w:szCs w:val="24"/>
                <w:highlight w:val="none"/>
                <w:lang w:val="en-US" w:eastAsia="zh-CN" w:bidi="ar"/>
              </w:rPr>
              <w:t>由托克逊县鱼儿沟供排水有限公司克尔碱分公司定期拉运处置</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根据《环境影响评价技术导则地表水环境》（HJ2.3-2018），本项目地表水评价等级为三级B，</w:t>
            </w:r>
            <w:r>
              <w:rPr>
                <w:rFonts w:hint="eastAsia" w:ascii="Times New Roman" w:hAnsi="Times New Roman" w:eastAsia="宋体" w:cs="Times New Roman"/>
                <w:color w:val="auto"/>
                <w:lang w:val="en-US" w:eastAsia="zh-CN"/>
              </w:rPr>
              <w:t>本项目与地表水系无水力联系</w:t>
            </w:r>
            <w:r>
              <w:rPr>
                <w:rFonts w:hint="eastAsia"/>
                <w:color w:val="auto"/>
                <w:sz w:val="24"/>
                <w:lang w:eastAsia="zh-CN"/>
              </w:rPr>
              <w:t>，</w:t>
            </w:r>
            <w:r>
              <w:rPr>
                <w:color w:val="auto"/>
                <w:sz w:val="24"/>
              </w:rPr>
              <w:t>故</w:t>
            </w:r>
            <w:r>
              <w:rPr>
                <w:rFonts w:hint="eastAsia"/>
                <w:color w:val="auto"/>
                <w:sz w:val="24"/>
                <w:lang w:eastAsia="zh-CN"/>
              </w:rPr>
              <w:t>可不</w:t>
            </w:r>
            <w:r>
              <w:rPr>
                <w:color w:val="auto"/>
                <w:sz w:val="24"/>
              </w:rPr>
              <w:t>开展地表水环境影响评价。</w:t>
            </w:r>
          </w:p>
          <w:p w14:paraId="5FEF9B9B">
            <w:pPr>
              <w:pStyle w:val="60"/>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ascii="Times New Roman" w:hAnsi="Times New Roman" w:cs="Times New Roman"/>
                <w:b/>
                <w:bCs/>
                <w:color w:val="auto"/>
                <w:sz w:val="24"/>
                <w:szCs w:val="32"/>
                <w:highlight w:val="none"/>
              </w:rPr>
            </w:pPr>
            <w:r>
              <w:rPr>
                <w:rFonts w:ascii="Times New Roman" w:hAnsi="Times New Roman" w:cs="Times New Roman"/>
                <w:b/>
                <w:bCs/>
                <w:color w:val="auto"/>
                <w:sz w:val="24"/>
                <w:szCs w:val="32"/>
                <w:highlight w:val="none"/>
              </w:rPr>
              <w:t>三、声环境质量现状调查与评价</w:t>
            </w:r>
          </w:p>
          <w:p w14:paraId="4BCF5E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根据</w:t>
            </w:r>
            <w:r>
              <w:rPr>
                <w:rFonts w:ascii="Times New Roman" w:hAnsi="Times New Roman" w:cs="Times New Roman"/>
                <w:color w:val="auto"/>
                <w:sz w:val="24"/>
                <w:highlight w:val="none"/>
              </w:rPr>
              <w:t>《建设项目环境影响报告表编制技术指南（污染影响类）》（试行），本项目厂址周界外50m范围内无声环境保护目标分布，因此本次</w:t>
            </w:r>
            <w:r>
              <w:rPr>
                <w:rFonts w:hint="eastAsia" w:ascii="Times New Roman" w:hAnsi="Times New Roman" w:cs="Times New Roman"/>
                <w:color w:val="auto"/>
                <w:sz w:val="24"/>
                <w:highlight w:val="none"/>
              </w:rPr>
              <w:t>环评</w:t>
            </w:r>
            <w:r>
              <w:rPr>
                <w:rFonts w:ascii="Times New Roman" w:hAnsi="Times New Roman" w:cs="Times New Roman"/>
                <w:color w:val="auto"/>
                <w:sz w:val="24"/>
                <w:highlight w:val="none"/>
              </w:rPr>
              <w:t>不进行声环境质量现状调查与评价。</w:t>
            </w:r>
          </w:p>
          <w:p w14:paraId="2B1118F8">
            <w:pPr>
              <w:shd w:val="clear" w:color="auto" w:fill="auto"/>
              <w:tabs>
                <w:tab w:val="left" w:pos="1100"/>
              </w:tabs>
              <w:spacing w:line="360" w:lineRule="auto"/>
              <w:ind w:left="0" w:leftChars="0" w:firstLine="0" w:firstLineChars="0"/>
              <w:rPr>
                <w:rFonts w:hint="default" w:ascii="Times New Roman" w:hAnsi="Times New Roman" w:eastAsia="宋体" w:cs="Times New Roman"/>
                <w:b/>
                <w:bCs/>
                <w:color w:val="auto"/>
                <w:sz w:val="24"/>
                <w:szCs w:val="32"/>
                <w:highlight w:val="none"/>
                <w:lang w:val="en-US" w:eastAsia="zh-CN"/>
              </w:rPr>
            </w:pPr>
            <w:r>
              <w:rPr>
                <w:rFonts w:hint="eastAsia" w:ascii="Times New Roman" w:hAnsi="Times New Roman" w:cs="Times New Roman"/>
                <w:b/>
                <w:bCs/>
                <w:color w:val="auto"/>
                <w:sz w:val="24"/>
                <w:szCs w:val="32"/>
                <w:highlight w:val="none"/>
                <w:lang w:val="en-US" w:eastAsia="zh-CN"/>
              </w:rPr>
              <w:t>四、</w:t>
            </w:r>
            <w:r>
              <w:rPr>
                <w:rFonts w:hint="eastAsia" w:ascii="Times New Roman" w:hAnsi="Times New Roman" w:eastAsia="宋体" w:cs="Times New Roman"/>
                <w:b/>
                <w:bCs/>
                <w:color w:val="auto"/>
                <w:sz w:val="24"/>
                <w:szCs w:val="32"/>
                <w:highlight w:val="none"/>
                <w:lang w:val="en-US" w:eastAsia="zh-CN"/>
              </w:rPr>
              <w:t>地下水及土壤</w:t>
            </w:r>
          </w:p>
          <w:p w14:paraId="1EABA9E1">
            <w:pPr>
              <w:pageBreakBefore w:val="0"/>
              <w:wordWrap w:val="0"/>
              <w:bidi w:val="0"/>
              <w:spacing w:line="360" w:lineRule="auto"/>
              <w:rPr>
                <w:rFonts w:hint="default"/>
                <w:color w:val="auto"/>
                <w:lang w:val="en-US" w:eastAsia="zh-CN"/>
              </w:rPr>
            </w:pPr>
            <w:r>
              <w:rPr>
                <w:rFonts w:hint="default"/>
                <w:color w:val="auto"/>
                <w:lang w:val="en-US" w:eastAsia="zh-CN"/>
              </w:rPr>
              <w:t>根据《环境影响评价技术导则 地下水环境》（HJ610-2016）附录A，本项目为“J非金属矿采选及制品制造、60商品混凝土加工”，其报告表地下水环境影响评价类别属于Ⅳ类项目。根据《环境影响评价技术导则 地下水环境》可知，Ⅳ类建设项目不展开地下水环境影响评价。</w:t>
            </w:r>
          </w:p>
          <w:p w14:paraId="42F64308">
            <w:pPr>
              <w:pStyle w:val="52"/>
              <w:keepNext w:val="0"/>
              <w:keepLines w:val="0"/>
              <w:pageBreakBefore w:val="0"/>
              <w:widowControl w:val="0"/>
              <w:kinsoku/>
              <w:wordWrap/>
              <w:overflowPunct/>
              <w:topLinePunct w:val="0"/>
              <w:bidi w:val="0"/>
              <w:spacing w:line="360" w:lineRule="auto"/>
              <w:ind w:left="0" w:right="0" w:firstLine="480" w:firstLineChars="200"/>
              <w:rPr>
                <w:rFonts w:hint="eastAsia" w:ascii="Times New Roman" w:hAnsi="Times New Roman" w:eastAsia="宋体" w:cs="Times New Roman"/>
                <w:color w:val="auto"/>
                <w:sz w:val="24"/>
                <w:highlight w:val="none"/>
                <w:lang w:val="en-US" w:eastAsia="zh-CN"/>
              </w:rPr>
            </w:pPr>
            <w:bookmarkStart w:id="7" w:name="OLE_LINK6"/>
            <w:r>
              <w:rPr>
                <w:rFonts w:hint="eastAsia" w:ascii="Times New Roman" w:hAnsi="Times New Roman" w:eastAsia="宋体" w:cs="Times New Roman"/>
                <w:color w:val="auto"/>
                <w:sz w:val="24"/>
                <w:highlight w:val="none"/>
                <w:lang w:val="en-US" w:eastAsia="zh-CN"/>
              </w:rPr>
              <w:t>根据《建设项目环境影响报告表编制技术指南（污染影响类）（试行）》中区域环境质量现状中的要求，本次不进行地下水及土壤环境质量现状调查。</w:t>
            </w:r>
          </w:p>
          <w:p w14:paraId="6B758215">
            <w:pPr>
              <w:shd w:val="clear" w:color="auto" w:fill="auto"/>
              <w:tabs>
                <w:tab w:val="left" w:pos="1100"/>
              </w:tabs>
              <w:spacing w:line="360" w:lineRule="auto"/>
              <w:ind w:left="0" w:leftChars="0" w:firstLine="0" w:firstLineChars="0"/>
              <w:rPr>
                <w:rFonts w:ascii="Times New Roman" w:hAnsi="Times New Roman" w:cs="Times New Roman"/>
                <w:b/>
                <w:bCs/>
                <w:color w:val="auto"/>
                <w:sz w:val="24"/>
                <w:szCs w:val="32"/>
                <w:highlight w:val="none"/>
              </w:rPr>
            </w:pPr>
            <w:bookmarkStart w:id="8" w:name="OLE_LINK5"/>
            <w:r>
              <w:rPr>
                <w:rFonts w:hint="eastAsia" w:ascii="Times New Roman" w:hAnsi="Times New Roman" w:cs="Times New Roman"/>
                <w:b/>
                <w:bCs/>
                <w:color w:val="auto"/>
                <w:sz w:val="24"/>
                <w:szCs w:val="32"/>
                <w:highlight w:val="none"/>
                <w:lang w:val="en-US" w:eastAsia="zh-CN"/>
              </w:rPr>
              <w:t>五</w:t>
            </w:r>
            <w:r>
              <w:rPr>
                <w:rFonts w:ascii="Times New Roman" w:hAnsi="Times New Roman" w:cs="Times New Roman"/>
                <w:b/>
                <w:bCs/>
                <w:color w:val="auto"/>
                <w:sz w:val="24"/>
                <w:szCs w:val="32"/>
                <w:highlight w:val="none"/>
              </w:rPr>
              <w:t>、生态环境现状</w:t>
            </w:r>
            <w:r>
              <w:rPr>
                <w:rFonts w:hint="eastAsia" w:ascii="Times New Roman" w:hAnsi="Times New Roman" w:cs="Times New Roman"/>
                <w:b/>
                <w:bCs/>
                <w:color w:val="auto"/>
                <w:sz w:val="24"/>
                <w:szCs w:val="32"/>
                <w:highlight w:val="none"/>
              </w:rPr>
              <w:t>调查</w:t>
            </w:r>
            <w:r>
              <w:rPr>
                <w:rFonts w:ascii="Times New Roman" w:hAnsi="Times New Roman" w:cs="Times New Roman"/>
                <w:b/>
                <w:bCs/>
                <w:color w:val="auto"/>
                <w:sz w:val="24"/>
                <w:szCs w:val="32"/>
                <w:highlight w:val="none"/>
              </w:rPr>
              <w:t>与评价</w:t>
            </w:r>
          </w:p>
          <w:bookmarkEnd w:id="7"/>
          <w:bookmarkEnd w:id="8"/>
          <w:p w14:paraId="3D5FE93E">
            <w:pPr>
              <w:keepNext w:val="0"/>
              <w:keepLines w:val="0"/>
              <w:pageBreakBefore w:val="0"/>
              <w:widowControl/>
              <w:suppressLineNumbers w:val="0"/>
              <w:wordWrap w:val="0"/>
              <w:bidi w:val="0"/>
              <w:spacing w:line="360" w:lineRule="auto"/>
              <w:jc w:val="left"/>
              <w:rPr>
                <w:rFonts w:hint="eastAsia" w:eastAsia="宋体"/>
                <w:color w:val="auto"/>
                <w:lang w:val="en-US" w:eastAsia="zh-CN"/>
              </w:rPr>
            </w:pPr>
            <w:r>
              <w:rPr>
                <w:rFonts w:ascii="Times New Roman" w:hAnsi="Times New Roman" w:cs="Times New Roman"/>
                <w:color w:val="auto"/>
                <w:sz w:val="24"/>
                <w:highlight w:val="none"/>
              </w:rPr>
              <w:t>项目用地范围内无生态保护目标</w:t>
            </w:r>
            <w:r>
              <w:rPr>
                <w:rFonts w:hint="eastAsia" w:ascii="Times New Roman" w:hAnsi="Times New Roman" w:cs="Times New Roman"/>
                <w:color w:val="auto"/>
                <w:sz w:val="24"/>
                <w:highlight w:val="none"/>
                <w:lang w:eastAsia="zh-CN"/>
              </w:rPr>
              <w:t>。</w:t>
            </w:r>
          </w:p>
        </w:tc>
      </w:tr>
      <w:tr w14:paraId="6D86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05" w:type="dxa"/>
            <w:tcBorders>
              <w:tl2br w:val="nil"/>
              <w:tr2bl w:val="nil"/>
            </w:tcBorders>
            <w:noWrap w:val="0"/>
            <w:vAlign w:val="center"/>
          </w:tcPr>
          <w:p w14:paraId="664AAAD2">
            <w:pPr>
              <w:pStyle w:val="36"/>
              <w:pageBreakBefore w:val="0"/>
              <w:wordWrap w:val="0"/>
              <w:bidi w:val="0"/>
              <w:rPr>
                <w:rFonts w:hint="eastAsia"/>
                <w:color w:val="auto"/>
              </w:rPr>
            </w:pPr>
            <w:r>
              <w:rPr>
                <w:rFonts w:hint="eastAsia"/>
                <w:color w:val="auto"/>
              </w:rPr>
              <w:t>环境</w:t>
            </w:r>
          </w:p>
          <w:p w14:paraId="463762CD">
            <w:pPr>
              <w:pStyle w:val="36"/>
              <w:pageBreakBefore w:val="0"/>
              <w:wordWrap w:val="0"/>
              <w:bidi w:val="0"/>
              <w:rPr>
                <w:rFonts w:hint="eastAsia"/>
                <w:color w:val="auto"/>
              </w:rPr>
            </w:pPr>
            <w:r>
              <w:rPr>
                <w:rFonts w:hint="eastAsia"/>
                <w:color w:val="auto"/>
              </w:rPr>
              <w:t>保护</w:t>
            </w:r>
          </w:p>
          <w:p w14:paraId="62D02C85">
            <w:pPr>
              <w:pStyle w:val="36"/>
              <w:pageBreakBefore w:val="0"/>
              <w:wordWrap w:val="0"/>
              <w:bidi w:val="0"/>
              <w:rPr>
                <w:rFonts w:hint="eastAsia"/>
                <w:color w:val="auto"/>
              </w:rPr>
            </w:pPr>
            <w:r>
              <w:rPr>
                <w:rFonts w:hint="eastAsia"/>
                <w:color w:val="auto"/>
              </w:rPr>
              <w:t>目标</w:t>
            </w:r>
          </w:p>
        </w:tc>
        <w:tc>
          <w:tcPr>
            <w:tcW w:w="8449" w:type="dxa"/>
            <w:tcBorders>
              <w:tl2br w:val="nil"/>
              <w:tr2bl w:val="nil"/>
            </w:tcBorders>
            <w:noWrap w:val="0"/>
            <w:vAlign w:val="center"/>
          </w:tcPr>
          <w:p w14:paraId="7E1632DB">
            <w:pPr>
              <w:spacing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1、大气环境：本项目厂界外500m范围内无大气环境保护目标。</w:t>
            </w:r>
          </w:p>
          <w:p w14:paraId="2D084F59">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2、声环境</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项目厂界外50m范围内无声环境保护目标。</w:t>
            </w:r>
          </w:p>
          <w:p w14:paraId="58FC6324">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3、地下水环境</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厂界外500m范围内无地下水集中式饮用水水源和热水、矿泉水、温泉等特殊地下水资源。</w:t>
            </w:r>
          </w:p>
          <w:p w14:paraId="2DF467CF">
            <w:pPr>
              <w:keepNext w:val="0"/>
              <w:keepLines w:val="0"/>
              <w:pageBreakBefore w:val="0"/>
              <w:widowControl/>
              <w:suppressLineNumbers w:val="0"/>
              <w:wordWrap w:val="0"/>
              <w:bidi w:val="0"/>
              <w:ind w:left="0" w:leftChars="0" w:firstLine="480" w:firstLineChars="200"/>
              <w:jc w:val="left"/>
              <w:rPr>
                <w:rFonts w:hint="eastAsia"/>
                <w:color w:val="auto"/>
                <w:sz w:val="24"/>
                <w:szCs w:val="24"/>
                <w:lang w:val="en-US" w:eastAsia="zh-CN"/>
              </w:rPr>
            </w:pPr>
            <w:r>
              <w:rPr>
                <w:rFonts w:ascii="Times New Roman" w:hAnsi="Times New Roman" w:cs="Times New Roman"/>
                <w:color w:val="auto"/>
                <w:sz w:val="24"/>
                <w:highlight w:val="none"/>
              </w:rPr>
              <w:t>4、生态环境</w:t>
            </w:r>
            <w:r>
              <w:rPr>
                <w:rFonts w:hint="eastAsia"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用地</w:t>
            </w:r>
            <w:r>
              <w:rPr>
                <w:rFonts w:hint="eastAsia" w:ascii="Times New Roman" w:hAnsi="Times New Roman" w:eastAsia="宋体" w:cs="Times New Roman"/>
                <w:color w:val="auto"/>
                <w:sz w:val="24"/>
                <w:highlight w:val="none"/>
                <w:lang w:val="en-US" w:eastAsia="zh-CN"/>
              </w:rPr>
              <w:t>面积2</w:t>
            </w:r>
            <w:r>
              <w:rPr>
                <w:rFonts w:hint="eastAsia" w:cs="Times New Roman"/>
                <w:color w:val="auto"/>
                <w:sz w:val="24"/>
                <w:highlight w:val="none"/>
                <w:lang w:val="en-US" w:eastAsia="zh-CN"/>
              </w:rPr>
              <w:t>6662</w:t>
            </w:r>
            <w:r>
              <w:rPr>
                <w:rFonts w:ascii="Times New Roman" w:hAnsi="Times New Roman" w:eastAsia="宋体" w:cs="Times New Roman"/>
                <w:color w:val="auto"/>
                <w:sz w:val="24"/>
                <w:highlight w:val="none"/>
              </w:rPr>
              <w:t>m</w:t>
            </w:r>
            <w:r>
              <w:rPr>
                <w:rFonts w:ascii="Times New Roman" w:hAnsi="Times New Roman" w:eastAsia="宋体" w:cs="Times New Roman"/>
                <w:color w:val="auto"/>
                <w:sz w:val="24"/>
                <w:highlight w:val="none"/>
                <w:vertAlign w:val="superscript"/>
              </w:rPr>
              <w:t>2</w:t>
            </w:r>
            <w:r>
              <w:rPr>
                <w:rFonts w:ascii="Times New Roman" w:hAnsi="Times New Roman" w:eastAsia="宋体" w:cs="Times New Roman"/>
                <w:color w:val="auto"/>
                <w:sz w:val="24"/>
                <w:highlight w:val="none"/>
              </w:rPr>
              <w:t>，用</w:t>
            </w:r>
            <w:r>
              <w:rPr>
                <w:rFonts w:ascii="Times New Roman" w:hAnsi="Times New Roman" w:cs="Times New Roman"/>
                <w:color w:val="auto"/>
                <w:sz w:val="24"/>
                <w:highlight w:val="none"/>
              </w:rPr>
              <w:t>地范围内无生态环境保护目标</w:t>
            </w:r>
            <w:r>
              <w:rPr>
                <w:rFonts w:hint="eastAsia" w:ascii="Times New Roman" w:hAnsi="Times New Roman" w:cs="Times New Roman"/>
                <w:color w:val="auto"/>
                <w:sz w:val="24"/>
                <w:highlight w:val="none"/>
              </w:rPr>
              <w:t>。</w:t>
            </w:r>
          </w:p>
        </w:tc>
      </w:tr>
      <w:tr w14:paraId="1885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05" w:type="dxa"/>
            <w:tcBorders>
              <w:tl2br w:val="nil"/>
              <w:tr2bl w:val="nil"/>
            </w:tcBorders>
            <w:noWrap w:val="0"/>
            <w:tcMar>
              <w:left w:w="28" w:type="dxa"/>
              <w:right w:w="28" w:type="dxa"/>
            </w:tcMar>
            <w:vAlign w:val="center"/>
          </w:tcPr>
          <w:p w14:paraId="2932E3D6">
            <w:pPr>
              <w:pStyle w:val="36"/>
              <w:pageBreakBefore w:val="0"/>
              <w:wordWrap w:val="0"/>
              <w:bidi w:val="0"/>
              <w:rPr>
                <w:rFonts w:hint="eastAsia"/>
                <w:color w:val="auto"/>
              </w:rPr>
            </w:pPr>
            <w:r>
              <w:rPr>
                <w:rFonts w:hint="eastAsia"/>
                <w:color w:val="auto"/>
              </w:rPr>
              <w:t>污染</w:t>
            </w:r>
          </w:p>
          <w:p w14:paraId="2E33A53A">
            <w:pPr>
              <w:pStyle w:val="36"/>
              <w:pageBreakBefore w:val="0"/>
              <w:wordWrap w:val="0"/>
              <w:bidi w:val="0"/>
              <w:rPr>
                <w:rFonts w:hint="eastAsia"/>
                <w:color w:val="auto"/>
              </w:rPr>
            </w:pPr>
            <w:r>
              <w:rPr>
                <w:rFonts w:hint="eastAsia"/>
                <w:color w:val="auto"/>
              </w:rPr>
              <w:t>物排</w:t>
            </w:r>
          </w:p>
          <w:p w14:paraId="3B47A49B">
            <w:pPr>
              <w:pStyle w:val="36"/>
              <w:pageBreakBefore w:val="0"/>
              <w:wordWrap w:val="0"/>
              <w:bidi w:val="0"/>
              <w:rPr>
                <w:rFonts w:hint="eastAsia"/>
                <w:color w:val="auto"/>
              </w:rPr>
            </w:pPr>
            <w:r>
              <w:rPr>
                <w:rFonts w:hint="eastAsia"/>
                <w:color w:val="auto"/>
              </w:rPr>
              <w:t>放控</w:t>
            </w:r>
          </w:p>
          <w:p w14:paraId="3FD8451A">
            <w:pPr>
              <w:pStyle w:val="36"/>
              <w:pageBreakBefore w:val="0"/>
              <w:wordWrap w:val="0"/>
              <w:bidi w:val="0"/>
              <w:rPr>
                <w:rFonts w:hint="eastAsia"/>
                <w:color w:val="auto"/>
              </w:rPr>
            </w:pPr>
            <w:r>
              <w:rPr>
                <w:rFonts w:hint="eastAsia"/>
                <w:color w:val="auto"/>
              </w:rPr>
              <w:t>制标</w:t>
            </w:r>
          </w:p>
          <w:p w14:paraId="7A47A89F">
            <w:pPr>
              <w:pStyle w:val="36"/>
              <w:pageBreakBefore w:val="0"/>
              <w:wordWrap w:val="0"/>
              <w:bidi w:val="0"/>
              <w:rPr>
                <w:color w:val="auto"/>
              </w:rPr>
            </w:pPr>
            <w:r>
              <w:rPr>
                <w:rFonts w:hint="eastAsia"/>
                <w:color w:val="auto"/>
              </w:rPr>
              <w:t>准</w:t>
            </w:r>
          </w:p>
        </w:tc>
        <w:tc>
          <w:tcPr>
            <w:tcW w:w="8449" w:type="dxa"/>
            <w:tcBorders>
              <w:tl2br w:val="nil"/>
              <w:tr2bl w:val="nil"/>
            </w:tcBorders>
            <w:noWrap w:val="0"/>
            <w:vAlign w:val="center"/>
          </w:tcPr>
          <w:p w14:paraId="20EDE527">
            <w:pPr>
              <w:pageBreakBefore w:val="0"/>
              <w:wordWrap w:val="0"/>
              <w:bidi w:val="0"/>
              <w:ind w:left="0" w:leftChars="0" w:firstLine="0" w:firstLineChars="0"/>
              <w:rPr>
                <w:rFonts w:hint="eastAsia"/>
                <w:b/>
                <w:bCs/>
                <w:color w:val="auto"/>
              </w:rPr>
            </w:pPr>
            <w:r>
              <w:rPr>
                <w:rFonts w:hint="eastAsia"/>
                <w:b/>
                <w:bCs/>
                <w:color w:val="auto"/>
                <w:lang w:val="en-US" w:eastAsia="zh-CN"/>
              </w:rPr>
              <w:t>1、</w:t>
            </w:r>
            <w:r>
              <w:rPr>
                <w:rFonts w:hint="eastAsia"/>
                <w:b/>
                <w:bCs/>
                <w:color w:val="auto"/>
              </w:rPr>
              <w:t>大气污染物排放标准</w:t>
            </w:r>
          </w:p>
          <w:p w14:paraId="47C61A14">
            <w:pPr>
              <w:keepNext w:val="0"/>
              <w:keepLines w:val="0"/>
              <w:pageBreakBefore w:val="0"/>
              <w:widowControl/>
              <w:suppressLineNumbers w:val="0"/>
              <w:wordWrap w:val="0"/>
              <w:bidi w:val="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（1）施工期大气污染物排放标准执行《大气污染物综合排放标准》（GB16297-1996）中无组织排放监控浓度限值。</w:t>
            </w:r>
          </w:p>
          <w:p w14:paraId="3536E24B">
            <w:pPr>
              <w:keepNext w:val="0"/>
              <w:keepLines w:val="0"/>
              <w:pageBreakBefore w:val="0"/>
              <w:suppressLineNumbers w:val="0"/>
              <w:wordWrap w:val="0"/>
              <w:bidi w:val="0"/>
              <w:spacing w:before="0" w:beforeAutospacing="0" w:after="0" w:afterAutospacing="0" w:line="360" w:lineRule="auto"/>
              <w:ind w:left="0" w:leftChars="0" w:right="0" w:firstLine="480" w:firstLineChars="200"/>
              <w:rPr>
                <w:rFonts w:hint="default" w:ascii="Times New Roman" w:hAnsi="Times New Roman" w:eastAsia="宋体" w:cs="Times New Roman"/>
                <w:b/>
                <w:bCs/>
                <w:color w:val="auto"/>
                <w:szCs w:val="20"/>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）运营期</w:t>
            </w:r>
            <w:r>
              <w:rPr>
                <w:rFonts w:hint="default" w:ascii="Times New Roman" w:hAnsi="Times New Roman" w:eastAsia="宋体" w:cs="Times New Roman"/>
                <w:color w:val="auto"/>
                <w:sz w:val="24"/>
                <w:szCs w:val="24"/>
              </w:rPr>
              <w:t>有组织</w:t>
            </w:r>
            <w:r>
              <w:rPr>
                <w:rFonts w:hint="default" w:ascii="Times New Roman" w:hAnsi="Times New Roman" w:cs="Times New Roman"/>
                <w:color w:val="auto"/>
                <w:sz w:val="24"/>
                <w:szCs w:val="24"/>
                <w:lang w:val="en-US" w:eastAsia="zh-CN"/>
              </w:rPr>
              <w:t>颗粒物</w:t>
            </w:r>
            <w:r>
              <w:rPr>
                <w:rFonts w:hint="default" w:ascii="Times New Roman" w:hAnsi="Times New Roman" w:eastAsia="宋体" w:cs="Times New Roman"/>
                <w:color w:val="auto"/>
                <w:sz w:val="24"/>
                <w:szCs w:val="24"/>
              </w:rPr>
              <w:t>排放执行《水泥工业大气污染物排放标准》（GB4915-2013）表1中限值，无组织</w:t>
            </w:r>
            <w:r>
              <w:rPr>
                <w:rFonts w:hint="default" w:ascii="Times New Roman" w:hAnsi="Times New Roman" w:cs="Times New Roman"/>
                <w:color w:val="auto"/>
                <w:sz w:val="24"/>
                <w:szCs w:val="24"/>
                <w:lang w:val="en-US" w:eastAsia="zh-CN"/>
              </w:rPr>
              <w:t>颗粒物</w:t>
            </w:r>
            <w:r>
              <w:rPr>
                <w:rFonts w:hint="default" w:ascii="Times New Roman" w:hAnsi="Times New Roman" w:eastAsia="宋体" w:cs="Times New Roman"/>
                <w:color w:val="auto"/>
                <w:sz w:val="24"/>
                <w:szCs w:val="24"/>
              </w:rPr>
              <w:t>排放执行《水泥工业大气污染物排放标准》（GB4915-2013）表3中的限值。</w:t>
            </w:r>
            <w:r>
              <w:rPr>
                <w:rFonts w:hint="default" w:ascii="Times New Roman" w:hAnsi="Times New Roman" w:cs="Times New Roman"/>
                <w:color w:val="auto"/>
                <w:sz w:val="24"/>
                <w:szCs w:val="24"/>
                <w:lang w:val="en-US" w:eastAsia="zh-CN"/>
              </w:rPr>
              <w:t>有组织饮食业油烟执行</w:t>
            </w:r>
            <w:r>
              <w:rPr>
                <w:rFonts w:hint="default" w:ascii="Times New Roman" w:hAnsi="Times New Roman" w:eastAsia="宋体" w:cs="Times New Roman"/>
                <w:color w:val="auto"/>
                <w:sz w:val="24"/>
              </w:rPr>
              <w:t>《饮食业油烟排放标准》（试行）</w:t>
            </w:r>
            <w:r>
              <w:rPr>
                <w:rFonts w:hint="default" w:ascii="Times New Roman" w:hAnsi="Times New Roman" w:cs="Times New Roman"/>
                <w:color w:val="auto"/>
                <w:sz w:val="24"/>
                <w:lang w:eastAsia="zh-CN"/>
              </w:rPr>
              <w:t>（</w:t>
            </w:r>
            <w:r>
              <w:rPr>
                <w:rFonts w:hint="default" w:ascii="Times New Roman" w:hAnsi="Times New Roman" w:eastAsia="宋体" w:cs="Times New Roman"/>
                <w:color w:val="auto"/>
                <w:sz w:val="24"/>
              </w:rPr>
              <w:t>GB18483-2001</w:t>
            </w:r>
            <w:r>
              <w:rPr>
                <w:rFonts w:hint="default" w:ascii="Times New Roman" w:hAnsi="Times New Roman" w:cs="Times New Roman"/>
                <w:color w:val="auto"/>
                <w:sz w:val="24"/>
                <w:lang w:eastAsia="zh-CN"/>
              </w:rPr>
              <w:t>）</w:t>
            </w:r>
            <w:r>
              <w:rPr>
                <w:rFonts w:hint="default" w:ascii="Times New Roman" w:hAnsi="Times New Roman" w:eastAsia="宋体" w:cs="Times New Roman"/>
                <w:color w:val="auto"/>
                <w:sz w:val="24"/>
              </w:rPr>
              <w:t>标准2.0mg/m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要求</w:t>
            </w:r>
            <w:r>
              <w:rPr>
                <w:rFonts w:hint="default" w:ascii="Times New Roman" w:hAnsi="Times New Roman" w:cs="Times New Roman"/>
                <w:color w:val="auto"/>
                <w:sz w:val="24"/>
                <w:lang w:eastAsia="zh-CN"/>
              </w:rPr>
              <w:t>。</w:t>
            </w:r>
          </w:p>
          <w:p w14:paraId="35BD8C71">
            <w:pPr>
              <w:pStyle w:val="35"/>
              <w:pageBreakBefore w:val="0"/>
              <w:wordWrap w:val="0"/>
              <w:bidi w:val="0"/>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rPr>
              <w:t>表</w:t>
            </w:r>
            <w:r>
              <w:rPr>
                <w:rFonts w:hint="default" w:ascii="Times New Roman" w:hAnsi="Times New Roman" w:cs="Times New Roman"/>
                <w:b/>
                <w:bCs/>
                <w:color w:val="auto"/>
                <w:lang w:val="en-US" w:eastAsia="zh-CN"/>
              </w:rPr>
              <w:t>3-</w:t>
            </w:r>
            <w:r>
              <w:rPr>
                <w:rFonts w:hint="eastAsia" w:cs="Times New Roman"/>
                <w:b/>
                <w:bCs/>
                <w:color w:val="auto"/>
                <w:lang w:val="en-US" w:eastAsia="zh-CN"/>
              </w:rPr>
              <w:t>4</w:t>
            </w:r>
            <w:r>
              <w:rPr>
                <w:rFonts w:hint="default" w:ascii="Times New Roman" w:hAnsi="Times New Roman" w:cs="Times New Roman"/>
                <w:b/>
                <w:bCs/>
                <w:color w:val="auto"/>
              </w:rPr>
              <w:t xml:space="preserve"> </w:t>
            </w:r>
            <w:r>
              <w:rPr>
                <w:rFonts w:hint="default" w:ascii="Times New Roman" w:hAnsi="Times New Roman" w:cs="Times New Roman"/>
                <w:b/>
                <w:bCs/>
                <w:color w:val="auto"/>
                <w:lang w:val="en-US" w:eastAsia="zh-CN"/>
              </w:rPr>
              <w:t xml:space="preserve"> </w:t>
            </w:r>
            <w:r>
              <w:rPr>
                <w:rFonts w:hint="default" w:ascii="Times New Roman" w:hAnsi="Times New Roman" w:cs="Times New Roman"/>
                <w:b/>
                <w:bCs/>
                <w:color w:val="auto"/>
              </w:rPr>
              <w:t xml:space="preserve"> </w:t>
            </w:r>
            <w:r>
              <w:rPr>
                <w:rFonts w:hint="default" w:ascii="Times New Roman" w:hAnsi="Times New Roman" w:cs="Times New Roman"/>
                <w:b/>
                <w:bCs/>
                <w:color w:val="auto"/>
                <w:lang w:val="en-US" w:eastAsia="zh-CN"/>
              </w:rPr>
              <w:t>废气污染物执行标准</w:t>
            </w:r>
          </w:p>
          <w:tbl>
            <w:tblPr>
              <w:tblStyle w:val="23"/>
              <w:tblW w:w="8364"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67"/>
              <w:gridCol w:w="2040"/>
              <w:gridCol w:w="2620"/>
              <w:gridCol w:w="2737"/>
            </w:tblGrid>
            <w:tr w14:paraId="30F75D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2" w:hRule="atLeast"/>
              </w:trPr>
              <w:tc>
                <w:tcPr>
                  <w:tcW w:w="967" w:type="dxa"/>
                  <w:vMerge w:val="restart"/>
                  <w:tcBorders>
                    <w:tl2br w:val="nil"/>
                    <w:tr2bl w:val="nil"/>
                  </w:tcBorders>
                  <w:noWrap w:val="0"/>
                  <w:vAlign w:val="center"/>
                </w:tcPr>
                <w:p w14:paraId="3D0C4DE0">
                  <w:pPr>
                    <w:pStyle w:val="35"/>
                    <w:pageBreakBefore w:val="0"/>
                    <w:wordWrap w:val="0"/>
                    <w:bidi w:val="0"/>
                    <w:rPr>
                      <w:rFonts w:hint="default"/>
                      <w:b/>
                      <w:bCs/>
                      <w:color w:val="auto"/>
                    </w:rPr>
                  </w:pPr>
                  <w:r>
                    <w:rPr>
                      <w:rFonts w:hint="default"/>
                      <w:b/>
                      <w:bCs/>
                      <w:color w:val="auto"/>
                    </w:rPr>
                    <w:t>污染物</w:t>
                  </w:r>
                </w:p>
              </w:tc>
              <w:tc>
                <w:tcPr>
                  <w:tcW w:w="2040" w:type="dxa"/>
                  <w:tcBorders>
                    <w:tl2br w:val="nil"/>
                    <w:tr2bl w:val="nil"/>
                  </w:tcBorders>
                  <w:noWrap w:val="0"/>
                  <w:vAlign w:val="center"/>
                </w:tcPr>
                <w:p w14:paraId="2DBEDC76">
                  <w:pPr>
                    <w:pStyle w:val="35"/>
                    <w:pageBreakBefore w:val="0"/>
                    <w:wordWrap w:val="0"/>
                    <w:bidi w:val="0"/>
                    <w:rPr>
                      <w:rFonts w:hint="default"/>
                      <w:b/>
                      <w:bCs/>
                      <w:color w:val="auto"/>
                    </w:rPr>
                  </w:pPr>
                  <w:r>
                    <w:rPr>
                      <w:rFonts w:hint="default"/>
                      <w:b/>
                      <w:bCs/>
                      <w:color w:val="auto"/>
                    </w:rPr>
                    <w:t>有组织排放</w:t>
                  </w:r>
                </w:p>
              </w:tc>
              <w:tc>
                <w:tcPr>
                  <w:tcW w:w="2620" w:type="dxa"/>
                  <w:tcBorders>
                    <w:tl2br w:val="nil"/>
                    <w:tr2bl w:val="nil"/>
                  </w:tcBorders>
                  <w:noWrap w:val="0"/>
                  <w:vAlign w:val="center"/>
                </w:tcPr>
                <w:p w14:paraId="66DEDD33">
                  <w:pPr>
                    <w:pStyle w:val="35"/>
                    <w:pageBreakBefore w:val="0"/>
                    <w:wordWrap w:val="0"/>
                    <w:bidi w:val="0"/>
                    <w:rPr>
                      <w:rFonts w:hint="default"/>
                      <w:b/>
                      <w:bCs/>
                      <w:color w:val="auto"/>
                    </w:rPr>
                  </w:pPr>
                  <w:r>
                    <w:rPr>
                      <w:rFonts w:hint="default"/>
                      <w:b/>
                      <w:bCs/>
                      <w:color w:val="auto"/>
                    </w:rPr>
                    <w:t>无组织排放监控浓度限值</w:t>
                  </w:r>
                </w:p>
              </w:tc>
              <w:tc>
                <w:tcPr>
                  <w:tcW w:w="2737" w:type="dxa"/>
                  <w:vMerge w:val="restart"/>
                  <w:tcBorders>
                    <w:tl2br w:val="nil"/>
                    <w:tr2bl w:val="nil"/>
                  </w:tcBorders>
                  <w:noWrap w:val="0"/>
                  <w:vAlign w:val="center"/>
                </w:tcPr>
                <w:p w14:paraId="2EF2C526">
                  <w:pPr>
                    <w:pStyle w:val="35"/>
                    <w:pageBreakBefore w:val="0"/>
                    <w:wordWrap w:val="0"/>
                    <w:bidi w:val="0"/>
                    <w:rPr>
                      <w:rFonts w:hint="default" w:eastAsia="宋体"/>
                      <w:b/>
                      <w:bCs/>
                      <w:color w:val="auto"/>
                      <w:lang w:val="en-US" w:eastAsia="zh-CN"/>
                    </w:rPr>
                  </w:pPr>
                  <w:r>
                    <w:rPr>
                      <w:rFonts w:hint="eastAsia"/>
                      <w:b/>
                      <w:bCs/>
                      <w:color w:val="auto"/>
                      <w:lang w:val="en-US" w:eastAsia="zh-CN"/>
                    </w:rPr>
                    <w:t>执行标准</w:t>
                  </w:r>
                </w:p>
              </w:tc>
            </w:tr>
            <w:tr w14:paraId="2F4A25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967" w:type="dxa"/>
                  <w:vMerge w:val="continue"/>
                  <w:tcBorders>
                    <w:tl2br w:val="nil"/>
                    <w:tr2bl w:val="nil"/>
                  </w:tcBorders>
                  <w:noWrap w:val="0"/>
                  <w:vAlign w:val="center"/>
                </w:tcPr>
                <w:p w14:paraId="47F65FB4">
                  <w:pPr>
                    <w:pStyle w:val="35"/>
                    <w:pageBreakBefore w:val="0"/>
                    <w:wordWrap w:val="0"/>
                    <w:bidi w:val="0"/>
                    <w:rPr>
                      <w:rFonts w:hint="default"/>
                      <w:b/>
                      <w:bCs/>
                      <w:color w:val="auto"/>
                    </w:rPr>
                  </w:pPr>
                </w:p>
              </w:tc>
              <w:tc>
                <w:tcPr>
                  <w:tcW w:w="2040" w:type="dxa"/>
                  <w:tcBorders>
                    <w:tl2br w:val="nil"/>
                    <w:tr2bl w:val="nil"/>
                  </w:tcBorders>
                  <w:noWrap w:val="0"/>
                  <w:vAlign w:val="center"/>
                </w:tcPr>
                <w:p w14:paraId="5C35ECC7">
                  <w:pPr>
                    <w:pStyle w:val="35"/>
                    <w:pageBreakBefore w:val="0"/>
                    <w:wordWrap w:val="0"/>
                    <w:bidi w:val="0"/>
                    <w:rPr>
                      <w:rFonts w:hint="default"/>
                      <w:b/>
                      <w:bCs/>
                      <w:color w:val="auto"/>
                    </w:rPr>
                  </w:pPr>
                  <w:r>
                    <w:rPr>
                      <w:rFonts w:hint="default"/>
                      <w:b/>
                      <w:bCs/>
                      <w:color w:val="auto"/>
                    </w:rPr>
                    <w:t>浓度限值（mg/</w:t>
                  </w:r>
                  <w:r>
                    <w:rPr>
                      <w:rFonts w:hint="eastAsia"/>
                      <w:b/>
                      <w:bCs/>
                      <w:color w:val="auto"/>
                      <w:lang w:eastAsia="zh-CN"/>
                    </w:rPr>
                    <w:t>m³</w:t>
                  </w:r>
                  <w:r>
                    <w:rPr>
                      <w:rFonts w:hint="default"/>
                      <w:b/>
                      <w:bCs/>
                      <w:color w:val="auto"/>
                    </w:rPr>
                    <w:t>）</w:t>
                  </w:r>
                </w:p>
              </w:tc>
              <w:tc>
                <w:tcPr>
                  <w:tcW w:w="2620" w:type="dxa"/>
                  <w:tcBorders>
                    <w:tl2br w:val="nil"/>
                    <w:tr2bl w:val="nil"/>
                  </w:tcBorders>
                  <w:noWrap w:val="0"/>
                  <w:vAlign w:val="center"/>
                </w:tcPr>
                <w:p w14:paraId="1E859ED9">
                  <w:pPr>
                    <w:pStyle w:val="35"/>
                    <w:pageBreakBefore w:val="0"/>
                    <w:wordWrap w:val="0"/>
                    <w:bidi w:val="0"/>
                    <w:rPr>
                      <w:rFonts w:hint="default"/>
                      <w:b/>
                      <w:bCs/>
                      <w:color w:val="auto"/>
                    </w:rPr>
                  </w:pPr>
                  <w:r>
                    <w:rPr>
                      <w:rFonts w:hint="default"/>
                      <w:b/>
                      <w:bCs/>
                      <w:color w:val="auto"/>
                    </w:rPr>
                    <w:t>浓度限值（mg/</w:t>
                  </w:r>
                  <w:r>
                    <w:rPr>
                      <w:rFonts w:hint="eastAsia"/>
                      <w:b/>
                      <w:bCs/>
                      <w:color w:val="auto"/>
                      <w:lang w:eastAsia="zh-CN"/>
                    </w:rPr>
                    <w:t>m³</w:t>
                  </w:r>
                  <w:r>
                    <w:rPr>
                      <w:rFonts w:hint="default"/>
                      <w:b/>
                      <w:bCs/>
                      <w:color w:val="auto"/>
                    </w:rPr>
                    <w:t>）</w:t>
                  </w:r>
                </w:p>
              </w:tc>
              <w:tc>
                <w:tcPr>
                  <w:tcW w:w="2737" w:type="dxa"/>
                  <w:vMerge w:val="continue"/>
                  <w:tcBorders>
                    <w:tl2br w:val="nil"/>
                    <w:tr2bl w:val="nil"/>
                  </w:tcBorders>
                  <w:noWrap w:val="0"/>
                  <w:vAlign w:val="center"/>
                </w:tcPr>
                <w:p w14:paraId="2654FF59">
                  <w:pPr>
                    <w:pStyle w:val="35"/>
                    <w:pageBreakBefore w:val="0"/>
                    <w:wordWrap w:val="0"/>
                    <w:bidi w:val="0"/>
                    <w:rPr>
                      <w:rFonts w:hint="default"/>
                      <w:b/>
                      <w:bCs/>
                      <w:color w:val="auto"/>
                    </w:rPr>
                  </w:pPr>
                </w:p>
              </w:tc>
            </w:tr>
            <w:tr w14:paraId="5E5643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trPr>
              <w:tc>
                <w:tcPr>
                  <w:tcW w:w="967" w:type="dxa"/>
                  <w:tcBorders>
                    <w:tl2br w:val="nil"/>
                    <w:tr2bl w:val="nil"/>
                  </w:tcBorders>
                  <w:noWrap w:val="0"/>
                  <w:vAlign w:val="center"/>
                </w:tcPr>
                <w:p w14:paraId="45BDCE48">
                  <w:pPr>
                    <w:pStyle w:val="35"/>
                    <w:pageBreakBefore w:val="0"/>
                    <w:wordWrap w:val="0"/>
                    <w:bidi w:val="0"/>
                    <w:rPr>
                      <w:rFonts w:hint="default"/>
                      <w:b w:val="0"/>
                      <w:bCs w:val="0"/>
                      <w:color w:val="auto"/>
                    </w:rPr>
                  </w:pPr>
                  <w:r>
                    <w:rPr>
                      <w:rFonts w:hint="default"/>
                      <w:b w:val="0"/>
                      <w:bCs w:val="0"/>
                      <w:color w:val="auto"/>
                    </w:rPr>
                    <w:t>颗粒物</w:t>
                  </w:r>
                </w:p>
              </w:tc>
              <w:tc>
                <w:tcPr>
                  <w:tcW w:w="2040" w:type="dxa"/>
                  <w:tcBorders>
                    <w:tl2br w:val="nil"/>
                    <w:tr2bl w:val="nil"/>
                  </w:tcBorders>
                  <w:noWrap w:val="0"/>
                  <w:vAlign w:val="center"/>
                </w:tcPr>
                <w:p w14:paraId="3F6E0D28">
                  <w:pPr>
                    <w:pStyle w:val="35"/>
                    <w:pageBreakBefore w:val="0"/>
                    <w:wordWrap w:val="0"/>
                    <w:bidi w:val="0"/>
                    <w:rPr>
                      <w:rFonts w:hint="default"/>
                      <w:b w:val="0"/>
                      <w:bCs w:val="0"/>
                      <w:color w:val="auto"/>
                    </w:rPr>
                  </w:pPr>
                  <w:r>
                    <w:rPr>
                      <w:rFonts w:hint="default"/>
                      <w:b w:val="0"/>
                      <w:bCs w:val="0"/>
                      <w:color w:val="auto"/>
                    </w:rPr>
                    <w:t>20</w:t>
                  </w:r>
                </w:p>
              </w:tc>
              <w:tc>
                <w:tcPr>
                  <w:tcW w:w="2620" w:type="dxa"/>
                  <w:tcBorders>
                    <w:tl2br w:val="nil"/>
                    <w:tr2bl w:val="nil"/>
                  </w:tcBorders>
                  <w:noWrap w:val="0"/>
                  <w:vAlign w:val="center"/>
                </w:tcPr>
                <w:p w14:paraId="11A0E09C">
                  <w:pPr>
                    <w:pStyle w:val="35"/>
                    <w:pageBreakBefore w:val="0"/>
                    <w:wordWrap w:val="0"/>
                    <w:bidi w:val="0"/>
                    <w:rPr>
                      <w:rFonts w:hint="default"/>
                      <w:b w:val="0"/>
                      <w:bCs w:val="0"/>
                      <w:color w:val="auto"/>
                    </w:rPr>
                  </w:pPr>
                  <w:r>
                    <w:rPr>
                      <w:rFonts w:hint="default"/>
                      <w:b w:val="0"/>
                      <w:bCs w:val="0"/>
                      <w:color w:val="auto"/>
                    </w:rPr>
                    <w:t>0.5</w:t>
                  </w:r>
                </w:p>
              </w:tc>
              <w:tc>
                <w:tcPr>
                  <w:tcW w:w="2737" w:type="dxa"/>
                  <w:tcBorders>
                    <w:tl2br w:val="nil"/>
                    <w:tr2bl w:val="nil"/>
                  </w:tcBorders>
                  <w:noWrap w:val="0"/>
                  <w:vAlign w:val="center"/>
                </w:tcPr>
                <w:p w14:paraId="68D9B4DE">
                  <w:pPr>
                    <w:pStyle w:val="35"/>
                    <w:pageBreakBefore w:val="0"/>
                    <w:wordWrap w:val="0"/>
                    <w:bidi w:val="0"/>
                    <w:rPr>
                      <w:rFonts w:hint="default"/>
                      <w:b w:val="0"/>
                      <w:bCs w:val="0"/>
                      <w:color w:val="auto"/>
                    </w:rPr>
                  </w:pPr>
                  <w:r>
                    <w:rPr>
                      <w:rFonts w:hint="default"/>
                      <w:b w:val="0"/>
                      <w:bCs w:val="0"/>
                      <w:color w:val="auto"/>
                    </w:rPr>
                    <w:t>《水</w:t>
                  </w:r>
                  <w:r>
                    <w:rPr>
                      <w:rFonts w:hint="default"/>
                      <w:b w:val="0"/>
                      <w:bCs w:val="0"/>
                      <w:color w:val="auto"/>
                      <w:sz w:val="21"/>
                      <w:szCs w:val="21"/>
                    </w:rPr>
                    <w:t>泥工业大气污染物排放标准》（GB4915-2013）</w:t>
                  </w:r>
                </w:p>
              </w:tc>
            </w:tr>
            <w:tr w14:paraId="705E04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967" w:type="dxa"/>
                  <w:tcBorders>
                    <w:tl2br w:val="nil"/>
                    <w:tr2bl w:val="nil"/>
                  </w:tcBorders>
                  <w:noWrap w:val="0"/>
                  <w:vAlign w:val="center"/>
                </w:tcPr>
                <w:p w14:paraId="14B0C8CE">
                  <w:pPr>
                    <w:pStyle w:val="35"/>
                    <w:pageBreakBefore w:val="0"/>
                    <w:wordWrap w:val="0"/>
                    <w:bidi w:val="0"/>
                    <w:rPr>
                      <w:rFonts w:hint="default" w:eastAsia="宋体"/>
                      <w:b w:val="0"/>
                      <w:bCs w:val="0"/>
                      <w:color w:val="auto"/>
                      <w:lang w:val="en-US" w:eastAsia="zh-CN"/>
                    </w:rPr>
                  </w:pPr>
                  <w:r>
                    <w:rPr>
                      <w:rFonts w:hint="eastAsia"/>
                      <w:b w:val="0"/>
                      <w:bCs w:val="0"/>
                      <w:color w:val="auto"/>
                      <w:lang w:val="en-US" w:eastAsia="zh-CN"/>
                    </w:rPr>
                    <w:t>食堂油烟</w:t>
                  </w:r>
                </w:p>
              </w:tc>
              <w:tc>
                <w:tcPr>
                  <w:tcW w:w="2040" w:type="dxa"/>
                  <w:tcBorders>
                    <w:tl2br w:val="nil"/>
                    <w:tr2bl w:val="nil"/>
                  </w:tcBorders>
                  <w:noWrap w:val="0"/>
                  <w:vAlign w:val="center"/>
                </w:tcPr>
                <w:p w14:paraId="7BE119C3">
                  <w:pPr>
                    <w:pStyle w:val="35"/>
                    <w:pageBreakBefore w:val="0"/>
                    <w:wordWrap w:val="0"/>
                    <w:bidi w:val="0"/>
                    <w:rPr>
                      <w:rFonts w:hint="default" w:eastAsia="宋体"/>
                      <w:b w:val="0"/>
                      <w:bCs w:val="0"/>
                      <w:color w:val="auto"/>
                      <w:lang w:val="en-US" w:eastAsia="zh-CN"/>
                    </w:rPr>
                  </w:pPr>
                  <w:r>
                    <w:rPr>
                      <w:rFonts w:hint="eastAsia"/>
                      <w:b w:val="0"/>
                      <w:bCs w:val="0"/>
                      <w:color w:val="auto"/>
                      <w:lang w:val="en-US" w:eastAsia="zh-CN"/>
                    </w:rPr>
                    <w:t>2.0</w:t>
                  </w:r>
                </w:p>
              </w:tc>
              <w:tc>
                <w:tcPr>
                  <w:tcW w:w="2620" w:type="dxa"/>
                  <w:tcBorders>
                    <w:tl2br w:val="nil"/>
                    <w:tr2bl w:val="nil"/>
                  </w:tcBorders>
                  <w:noWrap w:val="0"/>
                  <w:vAlign w:val="center"/>
                </w:tcPr>
                <w:p w14:paraId="6E256728">
                  <w:pPr>
                    <w:pStyle w:val="35"/>
                    <w:pageBreakBefore w:val="0"/>
                    <w:wordWrap w:val="0"/>
                    <w:bidi w:val="0"/>
                    <w:rPr>
                      <w:rFonts w:hint="eastAsia" w:eastAsia="宋体"/>
                      <w:b w:val="0"/>
                      <w:bCs w:val="0"/>
                      <w:color w:val="auto"/>
                      <w:lang w:val="en-US" w:eastAsia="zh-CN"/>
                    </w:rPr>
                  </w:pPr>
                  <w:r>
                    <w:rPr>
                      <w:rFonts w:hint="eastAsia"/>
                      <w:b w:val="0"/>
                      <w:bCs w:val="0"/>
                      <w:color w:val="auto"/>
                      <w:lang w:val="en-US" w:eastAsia="zh-CN"/>
                    </w:rPr>
                    <w:t>/</w:t>
                  </w:r>
                </w:p>
              </w:tc>
              <w:tc>
                <w:tcPr>
                  <w:tcW w:w="2737" w:type="dxa"/>
                  <w:tcBorders>
                    <w:tl2br w:val="nil"/>
                    <w:tr2bl w:val="nil"/>
                  </w:tcBorders>
                  <w:noWrap w:val="0"/>
                  <w:vAlign w:val="center"/>
                </w:tcPr>
                <w:p w14:paraId="5ABC3246">
                  <w:pPr>
                    <w:pStyle w:val="35"/>
                    <w:pageBreakBefore w:val="0"/>
                    <w:wordWrap w:val="0"/>
                    <w:bidi w:val="0"/>
                    <w:rPr>
                      <w:rFonts w:hint="default"/>
                      <w:b w:val="0"/>
                      <w:bCs w:val="0"/>
                      <w:color w:val="auto"/>
                    </w:rPr>
                  </w:pPr>
                  <w:r>
                    <w:rPr>
                      <w:rFonts w:hint="eastAsia" w:ascii="Times New Roman" w:hAnsi="Times New Roman" w:eastAsia="宋体" w:cs="Times New Roman"/>
                      <w:color w:val="auto"/>
                      <w:sz w:val="21"/>
                      <w:szCs w:val="21"/>
                      <w:highlight w:val="none"/>
                      <w:vertAlign w:val="baseline"/>
                      <w:lang w:val="en-US" w:eastAsia="zh-CN"/>
                    </w:rPr>
                    <w:t>《饮食业油烟排放标准（试行）》（GB18483-2001）</w:t>
                  </w:r>
                </w:p>
              </w:tc>
            </w:tr>
          </w:tbl>
          <w:p w14:paraId="1673198B">
            <w:pPr>
              <w:pageBreakBefore w:val="0"/>
              <w:wordWrap w:val="0"/>
              <w:bidi w:val="0"/>
              <w:spacing w:line="360" w:lineRule="auto"/>
              <w:ind w:left="0" w:leftChars="0" w:firstLine="0" w:firstLineChars="0"/>
              <w:rPr>
                <w:rFonts w:hint="default"/>
                <w:b/>
                <w:bCs/>
                <w:color w:val="auto"/>
              </w:rPr>
            </w:pPr>
            <w:r>
              <w:rPr>
                <w:rFonts w:hint="eastAsia"/>
                <w:b/>
                <w:bCs/>
                <w:color w:val="auto"/>
                <w:lang w:val="en-US" w:eastAsia="zh-CN"/>
              </w:rPr>
              <w:t>2、</w:t>
            </w:r>
            <w:r>
              <w:rPr>
                <w:rFonts w:hint="default"/>
                <w:b/>
                <w:bCs/>
                <w:color w:val="auto"/>
              </w:rPr>
              <w:t>噪声排放标准</w:t>
            </w:r>
          </w:p>
          <w:p w14:paraId="48EB6425">
            <w:pPr>
              <w:keepNext w:val="0"/>
              <w:keepLines w:val="0"/>
              <w:pageBreakBefore w:val="0"/>
              <w:widowControl/>
              <w:suppressLineNumbers w:val="0"/>
              <w:wordWrap w:val="0"/>
              <w:bidi w:val="0"/>
              <w:ind w:left="0" w:leftChars="0" w:firstLine="480" w:firstLineChars="200"/>
              <w:jc w:val="both"/>
              <w:rPr>
                <w:rFonts w:hint="eastAsia"/>
                <w:color w:val="auto"/>
                <w:lang w:val="en-US" w:eastAsia="zh-CN"/>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lang w:val="en-US" w:eastAsia="zh-CN"/>
              </w:rPr>
              <w:t>施工期噪声执行《建筑施工场界环境噪声排放标准》（</w:t>
            </w:r>
            <w:r>
              <w:rPr>
                <w:rFonts w:hint="default"/>
                <w:color w:val="auto"/>
                <w:lang w:val="en-US" w:eastAsia="zh-CN"/>
              </w:rPr>
              <w:t>GB12523-2011</w:t>
            </w:r>
            <w:r>
              <w:rPr>
                <w:rFonts w:hint="eastAsia"/>
                <w:color w:val="auto"/>
                <w:lang w:val="en-US" w:eastAsia="zh-CN"/>
              </w:rPr>
              <w:t>）；</w:t>
            </w:r>
          </w:p>
          <w:p w14:paraId="7BB74443">
            <w:pPr>
              <w:keepNext w:val="0"/>
              <w:keepLines w:val="0"/>
              <w:pageBreakBefore w:val="0"/>
              <w:widowControl/>
              <w:suppressLineNumbers w:val="0"/>
              <w:wordWrap w:val="0"/>
              <w:bidi w:val="0"/>
              <w:ind w:left="0" w:leftChars="0" w:firstLine="480" w:firstLineChars="200"/>
              <w:jc w:val="both"/>
              <w:rPr>
                <w:rFonts w:hint="default"/>
                <w:color w:val="auto"/>
              </w:rPr>
            </w:pPr>
            <w:r>
              <w:rPr>
                <w:rFonts w:hint="default"/>
                <w:color w:val="auto"/>
              </w:rPr>
              <w:t>（</w:t>
            </w:r>
            <w:r>
              <w:rPr>
                <w:rFonts w:hint="eastAsia"/>
                <w:color w:val="auto"/>
                <w:lang w:val="en-US" w:eastAsia="zh-CN"/>
              </w:rPr>
              <w:t>2</w:t>
            </w:r>
            <w:r>
              <w:rPr>
                <w:rFonts w:hint="default"/>
                <w:color w:val="auto"/>
              </w:rPr>
              <w:t>）运营期项目区噪声执行《工业企业厂界环境噪声排放标准</w:t>
            </w:r>
            <w:r>
              <w:rPr>
                <w:rFonts w:hint="eastAsia"/>
                <w:color w:val="auto"/>
                <w:lang w:eastAsia="zh-CN"/>
              </w:rPr>
              <w:t>》</w:t>
            </w:r>
            <w:r>
              <w:rPr>
                <w:rFonts w:hint="default"/>
                <w:color w:val="auto"/>
              </w:rPr>
              <w:t>（GB12348-2008）中的</w:t>
            </w:r>
            <w:r>
              <w:rPr>
                <w:rFonts w:hint="eastAsia"/>
                <w:color w:val="auto"/>
                <w:lang w:val="en-US" w:eastAsia="zh-CN"/>
              </w:rPr>
              <w:t>2</w:t>
            </w:r>
            <w:r>
              <w:rPr>
                <w:rFonts w:hint="default"/>
                <w:color w:val="auto"/>
              </w:rPr>
              <w:t>类区标准。</w:t>
            </w:r>
          </w:p>
          <w:p w14:paraId="4812C5DC">
            <w:pPr>
              <w:pStyle w:val="35"/>
              <w:pageBreakBefore w:val="0"/>
              <w:wordWrap w:val="0"/>
              <w:bidi w:val="0"/>
              <w:jc w:val="center"/>
              <w:rPr>
                <w:rFonts w:hint="eastAsia" w:ascii="Times New Roman" w:hAnsi="Times New Roman" w:cs="Times New Roman"/>
                <w:b/>
                <w:bCs/>
                <w:color w:val="auto"/>
                <w:lang w:val="zh-CN" w:eastAsia="zh-CN"/>
              </w:rPr>
            </w:pPr>
            <w:r>
              <w:rPr>
                <w:rFonts w:hint="eastAsia" w:ascii="Times New Roman" w:hAnsi="Times New Roman" w:cs="Times New Roman"/>
                <w:b/>
                <w:bCs/>
                <w:color w:val="auto"/>
                <w:lang w:val="en-US" w:eastAsia="zh-CN"/>
              </w:rPr>
              <w:t>表3-</w:t>
            </w:r>
            <w:r>
              <w:rPr>
                <w:rFonts w:hint="eastAsia" w:cs="Times New Roman"/>
                <w:b/>
                <w:bCs/>
                <w:color w:val="auto"/>
                <w:lang w:val="en-US" w:eastAsia="zh-CN"/>
              </w:rPr>
              <w:t>5</w:t>
            </w:r>
            <w:r>
              <w:rPr>
                <w:rFonts w:hint="eastAsia" w:ascii="Times New Roman" w:hAnsi="Times New Roman" w:cs="Times New Roman"/>
                <w:b/>
                <w:bCs/>
                <w:color w:val="auto"/>
                <w:lang w:val="en-US" w:eastAsia="zh-CN"/>
              </w:rPr>
              <w:t xml:space="preserve">  施工期间噪声排放标准</w:t>
            </w:r>
          </w:p>
          <w:tbl>
            <w:tblPr>
              <w:tblStyle w:val="23"/>
              <w:tblW w:w="499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0" w:type="dxa"/>
                <w:bottom w:w="0" w:type="dxa"/>
                <w:right w:w="0" w:type="dxa"/>
              </w:tblCellMar>
            </w:tblPr>
            <w:tblGrid>
              <w:gridCol w:w="1045"/>
              <w:gridCol w:w="1356"/>
              <w:gridCol w:w="3838"/>
              <w:gridCol w:w="1056"/>
              <w:gridCol w:w="1061"/>
            </w:tblGrid>
            <w:tr w14:paraId="6D7114E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100" w:hRule="atLeast"/>
                <w:jc w:val="center"/>
              </w:trPr>
              <w:tc>
                <w:tcPr>
                  <w:tcW w:w="625" w:type="pct"/>
                  <w:vMerge w:val="restart"/>
                  <w:noWrap w:val="0"/>
                  <w:vAlign w:val="center"/>
                </w:tcPr>
                <w:p w14:paraId="2B0033A2">
                  <w:pPr>
                    <w:autoSpaceDE w:val="0"/>
                    <w:autoSpaceDN w:val="0"/>
                    <w:spacing w:line="240" w:lineRule="auto"/>
                    <w:ind w:firstLine="0" w:firstLineChars="0"/>
                    <w:jc w:val="center"/>
                    <w:rPr>
                      <w:color w:val="auto"/>
                      <w:sz w:val="21"/>
                      <w:szCs w:val="21"/>
                      <w:lang w:val="zh-CN"/>
                    </w:rPr>
                  </w:pPr>
                  <w:r>
                    <w:rPr>
                      <w:color w:val="auto"/>
                      <w:sz w:val="21"/>
                      <w:szCs w:val="21"/>
                      <w:lang w:val="zh-CN"/>
                    </w:rPr>
                    <w:t>噪声类型</w:t>
                  </w:r>
                </w:p>
              </w:tc>
              <w:tc>
                <w:tcPr>
                  <w:tcW w:w="811" w:type="pct"/>
                  <w:vMerge w:val="restart"/>
                  <w:noWrap w:val="0"/>
                  <w:vAlign w:val="center"/>
                </w:tcPr>
                <w:p w14:paraId="2ACCFF71">
                  <w:pPr>
                    <w:autoSpaceDE w:val="0"/>
                    <w:autoSpaceDN w:val="0"/>
                    <w:spacing w:line="240" w:lineRule="auto"/>
                    <w:ind w:firstLine="0" w:firstLineChars="0"/>
                    <w:jc w:val="center"/>
                    <w:rPr>
                      <w:rFonts w:hint="eastAsia" w:eastAsia="宋体"/>
                      <w:color w:val="auto"/>
                      <w:sz w:val="21"/>
                      <w:szCs w:val="21"/>
                      <w:lang w:val="zh-CN" w:eastAsia="zh-CN"/>
                    </w:rPr>
                  </w:pPr>
                  <w:r>
                    <w:rPr>
                      <w:rFonts w:hint="eastAsia"/>
                      <w:color w:val="auto"/>
                      <w:sz w:val="21"/>
                      <w:szCs w:val="21"/>
                      <w:lang w:val="en-US" w:eastAsia="zh-CN"/>
                    </w:rPr>
                    <w:t>单位</w:t>
                  </w:r>
                </w:p>
              </w:tc>
              <w:tc>
                <w:tcPr>
                  <w:tcW w:w="2296" w:type="pct"/>
                  <w:vMerge w:val="restart"/>
                  <w:noWrap w:val="0"/>
                  <w:vAlign w:val="center"/>
                </w:tcPr>
                <w:p w14:paraId="6CC3C283">
                  <w:pPr>
                    <w:autoSpaceDE w:val="0"/>
                    <w:autoSpaceDN w:val="0"/>
                    <w:spacing w:line="240" w:lineRule="auto"/>
                    <w:ind w:firstLine="0" w:firstLineChars="0"/>
                    <w:jc w:val="center"/>
                    <w:rPr>
                      <w:color w:val="auto"/>
                      <w:sz w:val="21"/>
                      <w:szCs w:val="21"/>
                      <w:lang w:val="zh-CN"/>
                    </w:rPr>
                  </w:pPr>
                  <w:r>
                    <w:rPr>
                      <w:color w:val="auto"/>
                      <w:sz w:val="21"/>
                      <w:szCs w:val="21"/>
                      <w:lang w:val="zh-CN"/>
                    </w:rPr>
                    <w:t>执行的标准与级别</w:t>
                  </w:r>
                </w:p>
              </w:tc>
              <w:tc>
                <w:tcPr>
                  <w:tcW w:w="1267" w:type="pct"/>
                  <w:gridSpan w:val="2"/>
                  <w:noWrap w:val="0"/>
                  <w:vAlign w:val="center"/>
                </w:tcPr>
                <w:p w14:paraId="511AB936">
                  <w:pPr>
                    <w:autoSpaceDE w:val="0"/>
                    <w:autoSpaceDN w:val="0"/>
                    <w:spacing w:line="240" w:lineRule="auto"/>
                    <w:ind w:firstLine="0" w:firstLineChars="0"/>
                    <w:jc w:val="center"/>
                    <w:rPr>
                      <w:color w:val="auto"/>
                      <w:sz w:val="21"/>
                      <w:szCs w:val="21"/>
                      <w:lang w:val="zh-CN"/>
                    </w:rPr>
                  </w:pPr>
                  <w:r>
                    <w:rPr>
                      <w:color w:val="auto"/>
                      <w:sz w:val="21"/>
                      <w:szCs w:val="21"/>
                      <w:lang w:val="zh-CN"/>
                    </w:rPr>
                    <w:t>标准值</w:t>
                  </w:r>
                </w:p>
              </w:tc>
            </w:tr>
            <w:tr w14:paraId="2E116F0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50" w:hRule="atLeast"/>
                <w:jc w:val="center"/>
              </w:trPr>
              <w:tc>
                <w:tcPr>
                  <w:tcW w:w="625" w:type="pct"/>
                  <w:vMerge w:val="continue"/>
                  <w:noWrap w:val="0"/>
                  <w:vAlign w:val="center"/>
                </w:tcPr>
                <w:p w14:paraId="1F71D976">
                  <w:pPr>
                    <w:autoSpaceDE w:val="0"/>
                    <w:autoSpaceDN w:val="0"/>
                    <w:spacing w:line="240" w:lineRule="auto"/>
                    <w:ind w:firstLine="0" w:firstLineChars="0"/>
                    <w:jc w:val="center"/>
                    <w:rPr>
                      <w:color w:val="auto"/>
                      <w:sz w:val="21"/>
                      <w:szCs w:val="21"/>
                      <w:lang w:val="zh-CN"/>
                    </w:rPr>
                  </w:pPr>
                </w:p>
              </w:tc>
              <w:tc>
                <w:tcPr>
                  <w:tcW w:w="811" w:type="pct"/>
                  <w:vMerge w:val="continue"/>
                  <w:noWrap w:val="0"/>
                  <w:vAlign w:val="center"/>
                </w:tcPr>
                <w:p w14:paraId="772EDAC6">
                  <w:pPr>
                    <w:autoSpaceDE w:val="0"/>
                    <w:autoSpaceDN w:val="0"/>
                    <w:spacing w:line="240" w:lineRule="auto"/>
                    <w:ind w:firstLine="0" w:firstLineChars="0"/>
                    <w:jc w:val="center"/>
                    <w:rPr>
                      <w:color w:val="auto"/>
                      <w:sz w:val="21"/>
                      <w:szCs w:val="21"/>
                      <w:lang w:val="zh-CN"/>
                    </w:rPr>
                  </w:pPr>
                </w:p>
              </w:tc>
              <w:tc>
                <w:tcPr>
                  <w:tcW w:w="2296" w:type="pct"/>
                  <w:vMerge w:val="continue"/>
                  <w:noWrap w:val="0"/>
                  <w:vAlign w:val="center"/>
                </w:tcPr>
                <w:p w14:paraId="691E0241">
                  <w:pPr>
                    <w:autoSpaceDE w:val="0"/>
                    <w:autoSpaceDN w:val="0"/>
                    <w:spacing w:line="240" w:lineRule="auto"/>
                    <w:ind w:firstLine="0" w:firstLineChars="0"/>
                    <w:jc w:val="center"/>
                    <w:rPr>
                      <w:color w:val="auto"/>
                      <w:sz w:val="21"/>
                      <w:szCs w:val="21"/>
                      <w:lang w:val="zh-CN"/>
                    </w:rPr>
                  </w:pPr>
                </w:p>
              </w:tc>
              <w:tc>
                <w:tcPr>
                  <w:tcW w:w="632" w:type="pct"/>
                  <w:noWrap w:val="0"/>
                  <w:vAlign w:val="center"/>
                </w:tcPr>
                <w:p w14:paraId="33CDDA1A">
                  <w:pPr>
                    <w:autoSpaceDE w:val="0"/>
                    <w:autoSpaceDN w:val="0"/>
                    <w:spacing w:line="240" w:lineRule="auto"/>
                    <w:ind w:firstLine="0" w:firstLineChars="0"/>
                    <w:jc w:val="center"/>
                    <w:rPr>
                      <w:color w:val="auto"/>
                      <w:sz w:val="21"/>
                      <w:szCs w:val="21"/>
                      <w:lang w:val="zh-CN"/>
                    </w:rPr>
                  </w:pPr>
                  <w:r>
                    <w:rPr>
                      <w:color w:val="auto"/>
                      <w:sz w:val="21"/>
                      <w:szCs w:val="21"/>
                      <w:lang w:val="zh-CN"/>
                    </w:rPr>
                    <w:t>昼间</w:t>
                  </w:r>
                </w:p>
              </w:tc>
              <w:tc>
                <w:tcPr>
                  <w:tcW w:w="634" w:type="pct"/>
                  <w:noWrap w:val="0"/>
                  <w:vAlign w:val="center"/>
                </w:tcPr>
                <w:p w14:paraId="450A6EB7">
                  <w:pPr>
                    <w:autoSpaceDE w:val="0"/>
                    <w:autoSpaceDN w:val="0"/>
                    <w:spacing w:line="240" w:lineRule="auto"/>
                    <w:ind w:firstLine="0" w:firstLineChars="0"/>
                    <w:jc w:val="center"/>
                    <w:rPr>
                      <w:color w:val="auto"/>
                      <w:sz w:val="21"/>
                      <w:szCs w:val="21"/>
                      <w:lang w:val="zh-CN"/>
                    </w:rPr>
                  </w:pPr>
                  <w:r>
                    <w:rPr>
                      <w:color w:val="auto"/>
                      <w:sz w:val="21"/>
                      <w:szCs w:val="21"/>
                      <w:lang w:val="zh-CN"/>
                    </w:rPr>
                    <w:t>夜间</w:t>
                  </w:r>
                </w:p>
              </w:tc>
            </w:tr>
            <w:tr w14:paraId="52D757D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3" w:hRule="atLeast"/>
                <w:jc w:val="center"/>
              </w:trPr>
              <w:tc>
                <w:tcPr>
                  <w:tcW w:w="625" w:type="pct"/>
                  <w:noWrap w:val="0"/>
                  <w:vAlign w:val="center"/>
                </w:tcPr>
                <w:p w14:paraId="0436A8BD">
                  <w:pPr>
                    <w:autoSpaceDE w:val="0"/>
                    <w:autoSpaceDN w:val="0"/>
                    <w:spacing w:line="240" w:lineRule="auto"/>
                    <w:ind w:firstLine="0" w:firstLineChars="0"/>
                    <w:jc w:val="center"/>
                    <w:rPr>
                      <w:color w:val="auto"/>
                      <w:sz w:val="21"/>
                      <w:szCs w:val="21"/>
                      <w:lang w:val="zh-CN"/>
                    </w:rPr>
                  </w:pPr>
                  <w:r>
                    <w:rPr>
                      <w:color w:val="auto"/>
                      <w:sz w:val="21"/>
                      <w:szCs w:val="21"/>
                      <w:lang w:val="zh-CN"/>
                    </w:rPr>
                    <w:t>噪声</w:t>
                  </w:r>
                </w:p>
              </w:tc>
              <w:tc>
                <w:tcPr>
                  <w:tcW w:w="811" w:type="pct"/>
                  <w:noWrap w:val="0"/>
                  <w:vAlign w:val="center"/>
                </w:tcPr>
                <w:p w14:paraId="6F110A0E">
                  <w:pPr>
                    <w:autoSpaceDE w:val="0"/>
                    <w:autoSpaceDN w:val="0"/>
                    <w:spacing w:line="240" w:lineRule="auto"/>
                    <w:ind w:firstLine="0" w:firstLineChars="0"/>
                    <w:jc w:val="center"/>
                    <w:rPr>
                      <w:color w:val="auto"/>
                      <w:sz w:val="21"/>
                      <w:szCs w:val="21"/>
                      <w:lang w:val="zh-CN"/>
                    </w:rPr>
                  </w:pPr>
                  <w:r>
                    <w:rPr>
                      <w:color w:val="auto"/>
                      <w:sz w:val="21"/>
                      <w:szCs w:val="21"/>
                      <w:lang w:val="zh-CN"/>
                    </w:rPr>
                    <w:t>dB（A）</w:t>
                  </w:r>
                </w:p>
              </w:tc>
              <w:tc>
                <w:tcPr>
                  <w:tcW w:w="2296" w:type="pct"/>
                  <w:noWrap w:val="0"/>
                  <w:vAlign w:val="center"/>
                </w:tcPr>
                <w:p w14:paraId="5C433D41">
                  <w:pPr>
                    <w:autoSpaceDE w:val="0"/>
                    <w:autoSpaceDN w:val="0"/>
                    <w:spacing w:line="240" w:lineRule="auto"/>
                    <w:ind w:firstLine="0" w:firstLineChars="0"/>
                    <w:jc w:val="center"/>
                    <w:rPr>
                      <w:color w:val="auto"/>
                      <w:sz w:val="21"/>
                      <w:szCs w:val="21"/>
                      <w:lang w:val="zh-CN"/>
                    </w:rPr>
                  </w:pPr>
                  <w:r>
                    <w:rPr>
                      <w:color w:val="auto"/>
                      <w:sz w:val="21"/>
                      <w:szCs w:val="21"/>
                    </w:rPr>
                    <w:t>《建筑施工场界环境噪声排放标准》（GB12523—2011）</w:t>
                  </w:r>
                </w:p>
              </w:tc>
              <w:tc>
                <w:tcPr>
                  <w:tcW w:w="632" w:type="pct"/>
                  <w:noWrap w:val="0"/>
                  <w:vAlign w:val="center"/>
                </w:tcPr>
                <w:p w14:paraId="601BD32B">
                  <w:pPr>
                    <w:autoSpaceDE w:val="0"/>
                    <w:autoSpaceDN w:val="0"/>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70</w:t>
                  </w:r>
                </w:p>
              </w:tc>
              <w:tc>
                <w:tcPr>
                  <w:tcW w:w="634" w:type="pct"/>
                  <w:noWrap w:val="0"/>
                  <w:vAlign w:val="center"/>
                </w:tcPr>
                <w:p w14:paraId="2BAACDF0">
                  <w:pPr>
                    <w:autoSpaceDE w:val="0"/>
                    <w:autoSpaceDN w:val="0"/>
                    <w:spacing w:line="240" w:lineRule="auto"/>
                    <w:ind w:firstLine="0" w:firstLineChars="0"/>
                    <w:jc w:val="center"/>
                    <w:rPr>
                      <w:color w:val="auto"/>
                      <w:sz w:val="21"/>
                      <w:szCs w:val="21"/>
                    </w:rPr>
                  </w:pPr>
                  <w:r>
                    <w:rPr>
                      <w:rFonts w:hint="eastAsia"/>
                      <w:color w:val="auto"/>
                      <w:sz w:val="21"/>
                      <w:szCs w:val="21"/>
                    </w:rPr>
                    <w:t>55</w:t>
                  </w:r>
                </w:p>
              </w:tc>
            </w:tr>
          </w:tbl>
          <w:p w14:paraId="33165276">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jc w:val="center"/>
              <w:textAlignment w:val="auto"/>
              <w:rPr>
                <w:rFonts w:hint="eastAsia"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 xml:space="preserve">                    </w:t>
            </w:r>
          </w:p>
          <w:p w14:paraId="2C6533E6">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jc w:val="center"/>
              <w:textAlignment w:val="auto"/>
              <w:rPr>
                <w:rFonts w:hint="eastAsia" w:ascii="Times New Roman" w:hAnsi="Times New Roman" w:eastAsia="宋体" w:cs="Times New Roman"/>
                <w:b/>
                <w:color w:val="auto"/>
                <w:kern w:val="0"/>
                <w:szCs w:val="21"/>
                <w:highlight w:val="none"/>
                <w:lang w:val="zh-CN" w:eastAsia="zh-CN"/>
              </w:rPr>
            </w:pPr>
            <w:r>
              <w:rPr>
                <w:rFonts w:hint="eastAsia" w:cs="Times New Roman"/>
                <w:b/>
                <w:bCs/>
                <w:color w:val="auto"/>
                <w:kern w:val="2"/>
                <w:sz w:val="21"/>
                <w:szCs w:val="21"/>
                <w:lang w:val="en-US" w:eastAsia="zh-CN" w:bidi="ar-SA"/>
              </w:rPr>
              <w:t xml:space="preserve">  </w:t>
            </w:r>
            <w:r>
              <w:rPr>
                <w:rFonts w:hint="eastAsia" w:ascii="Times New Roman" w:hAnsi="Times New Roman" w:eastAsia="宋体" w:cs="Times New Roman"/>
                <w:b/>
                <w:bCs/>
                <w:color w:val="auto"/>
                <w:kern w:val="2"/>
                <w:sz w:val="21"/>
                <w:szCs w:val="21"/>
                <w:lang w:val="zh-CN" w:eastAsia="zh-CN" w:bidi="ar-SA"/>
              </w:rPr>
              <w:t>表</w:t>
            </w:r>
            <w:r>
              <w:rPr>
                <w:rFonts w:hint="eastAsia" w:ascii="Times New Roman" w:hAnsi="Times New Roman" w:eastAsia="宋体" w:cs="Times New Roman"/>
                <w:b/>
                <w:bCs/>
                <w:color w:val="auto"/>
                <w:kern w:val="2"/>
                <w:sz w:val="21"/>
                <w:szCs w:val="21"/>
                <w:lang w:val="en-US" w:eastAsia="zh-CN" w:bidi="ar-SA"/>
              </w:rPr>
              <w:t>3-</w:t>
            </w:r>
            <w:r>
              <w:rPr>
                <w:rFonts w:hint="eastAsia" w:cs="Times New Roman"/>
                <w:b/>
                <w:bCs/>
                <w:color w:val="auto"/>
                <w:kern w:val="2"/>
                <w:sz w:val="21"/>
                <w:szCs w:val="21"/>
                <w:lang w:val="en-US" w:eastAsia="zh-CN" w:bidi="ar-SA"/>
              </w:rPr>
              <w:t>6</w:t>
            </w:r>
            <w:r>
              <w:rPr>
                <w:rFonts w:hint="eastAsia" w:ascii="Times New Roman" w:hAnsi="Times New Roman" w:eastAsia="宋体" w:cs="Times New Roman"/>
                <w:b/>
                <w:bCs/>
                <w:color w:val="auto"/>
                <w:kern w:val="2"/>
                <w:sz w:val="21"/>
                <w:szCs w:val="21"/>
                <w:lang w:val="en-US" w:eastAsia="zh-CN" w:bidi="ar-SA"/>
              </w:rPr>
              <w:t xml:space="preserve">  运营期</w:t>
            </w:r>
            <w:r>
              <w:rPr>
                <w:rFonts w:hint="eastAsia" w:ascii="Times New Roman" w:hAnsi="Times New Roman" w:eastAsia="宋体" w:cs="Times New Roman"/>
                <w:b/>
                <w:bCs/>
                <w:color w:val="auto"/>
                <w:kern w:val="2"/>
                <w:sz w:val="21"/>
                <w:szCs w:val="21"/>
                <w:lang w:val="zh-CN" w:eastAsia="zh-CN" w:bidi="ar-SA"/>
              </w:rPr>
              <w:t>噪声排放标准</w:t>
            </w:r>
            <w:r>
              <w:rPr>
                <w:rFonts w:hint="eastAsia" w:ascii="Times New Roman" w:hAnsi="Times New Roman" w:eastAsia="宋体" w:cs="Times New Roman"/>
                <w:b/>
                <w:bCs/>
                <w:color w:val="auto"/>
                <w:kern w:val="2"/>
                <w:sz w:val="21"/>
                <w:szCs w:val="21"/>
                <w:lang w:val="en-US" w:eastAsia="zh-CN" w:bidi="ar-SA"/>
              </w:rPr>
              <w:t xml:space="preserve">          </w:t>
            </w:r>
            <w:r>
              <w:rPr>
                <w:rFonts w:hint="eastAsia" w:ascii="Times New Roman" w:hAnsi="Times New Roman" w:eastAsia="宋体" w:cs="Times New Roman"/>
                <w:b/>
                <w:bCs/>
                <w:color w:val="auto"/>
                <w:kern w:val="2"/>
                <w:sz w:val="21"/>
                <w:szCs w:val="21"/>
                <w:lang w:val="zh-CN" w:eastAsia="zh-CN" w:bidi="ar-SA"/>
              </w:rPr>
              <w:t>单位：dB（A）</w:t>
            </w:r>
          </w:p>
          <w:tbl>
            <w:tblPr>
              <w:tblStyle w:val="23"/>
              <w:tblW w:w="499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0" w:type="dxa"/>
                <w:bottom w:w="0" w:type="dxa"/>
                <w:right w:w="0" w:type="dxa"/>
              </w:tblCellMar>
            </w:tblPr>
            <w:tblGrid>
              <w:gridCol w:w="1045"/>
              <w:gridCol w:w="1356"/>
              <w:gridCol w:w="3838"/>
              <w:gridCol w:w="1055"/>
              <w:gridCol w:w="1062"/>
            </w:tblGrid>
            <w:tr w14:paraId="45F0E78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00" w:hRule="atLeast"/>
                <w:jc w:val="center"/>
              </w:trPr>
              <w:tc>
                <w:tcPr>
                  <w:tcW w:w="625" w:type="pct"/>
                  <w:vMerge w:val="restart"/>
                  <w:noWrap w:val="0"/>
                  <w:vAlign w:val="center"/>
                </w:tcPr>
                <w:p w14:paraId="6056268F">
                  <w:pPr>
                    <w:autoSpaceDE w:val="0"/>
                    <w:autoSpaceDN w:val="0"/>
                    <w:spacing w:line="240" w:lineRule="auto"/>
                    <w:ind w:firstLine="0" w:firstLineChars="0"/>
                    <w:jc w:val="center"/>
                    <w:rPr>
                      <w:color w:val="auto"/>
                      <w:sz w:val="21"/>
                      <w:szCs w:val="21"/>
                      <w:lang w:val="zh-CN"/>
                    </w:rPr>
                  </w:pPr>
                  <w:r>
                    <w:rPr>
                      <w:color w:val="auto"/>
                      <w:sz w:val="21"/>
                      <w:szCs w:val="21"/>
                      <w:lang w:val="zh-CN"/>
                    </w:rPr>
                    <w:t>噪声类型</w:t>
                  </w:r>
                </w:p>
              </w:tc>
              <w:tc>
                <w:tcPr>
                  <w:tcW w:w="811" w:type="pct"/>
                  <w:vMerge w:val="restart"/>
                  <w:noWrap w:val="0"/>
                  <w:vAlign w:val="center"/>
                </w:tcPr>
                <w:p w14:paraId="2FB86B13">
                  <w:pPr>
                    <w:autoSpaceDE w:val="0"/>
                    <w:autoSpaceDN w:val="0"/>
                    <w:spacing w:line="240" w:lineRule="auto"/>
                    <w:ind w:firstLine="0" w:firstLineChars="0"/>
                    <w:jc w:val="center"/>
                    <w:rPr>
                      <w:color w:val="auto"/>
                      <w:sz w:val="21"/>
                      <w:szCs w:val="21"/>
                      <w:lang w:val="zh-CN"/>
                    </w:rPr>
                  </w:pPr>
                  <w:r>
                    <w:rPr>
                      <w:color w:val="auto"/>
                      <w:sz w:val="21"/>
                      <w:szCs w:val="21"/>
                      <w:lang w:val="zh-CN"/>
                    </w:rPr>
                    <w:t>功能区类型</w:t>
                  </w:r>
                </w:p>
              </w:tc>
              <w:tc>
                <w:tcPr>
                  <w:tcW w:w="2296" w:type="pct"/>
                  <w:vMerge w:val="restart"/>
                  <w:noWrap w:val="0"/>
                  <w:vAlign w:val="center"/>
                </w:tcPr>
                <w:p w14:paraId="6FA12F94">
                  <w:pPr>
                    <w:autoSpaceDE w:val="0"/>
                    <w:autoSpaceDN w:val="0"/>
                    <w:spacing w:line="240" w:lineRule="auto"/>
                    <w:ind w:firstLine="0" w:firstLineChars="0"/>
                    <w:jc w:val="center"/>
                    <w:rPr>
                      <w:color w:val="auto"/>
                      <w:sz w:val="21"/>
                      <w:szCs w:val="21"/>
                      <w:lang w:val="zh-CN"/>
                    </w:rPr>
                  </w:pPr>
                  <w:r>
                    <w:rPr>
                      <w:color w:val="auto"/>
                      <w:sz w:val="21"/>
                      <w:szCs w:val="21"/>
                      <w:lang w:val="zh-CN"/>
                    </w:rPr>
                    <w:t>执行的标准与级别</w:t>
                  </w:r>
                </w:p>
              </w:tc>
              <w:tc>
                <w:tcPr>
                  <w:tcW w:w="1266" w:type="pct"/>
                  <w:gridSpan w:val="2"/>
                  <w:noWrap w:val="0"/>
                  <w:vAlign w:val="center"/>
                </w:tcPr>
                <w:p w14:paraId="7DC795DD">
                  <w:pPr>
                    <w:autoSpaceDE w:val="0"/>
                    <w:autoSpaceDN w:val="0"/>
                    <w:spacing w:line="240" w:lineRule="auto"/>
                    <w:ind w:firstLine="0" w:firstLineChars="0"/>
                    <w:jc w:val="center"/>
                    <w:rPr>
                      <w:color w:val="auto"/>
                      <w:sz w:val="21"/>
                      <w:szCs w:val="21"/>
                      <w:lang w:val="zh-CN"/>
                    </w:rPr>
                  </w:pPr>
                  <w:r>
                    <w:rPr>
                      <w:color w:val="auto"/>
                      <w:sz w:val="21"/>
                      <w:szCs w:val="21"/>
                      <w:lang w:val="zh-CN"/>
                    </w:rPr>
                    <w:t>标准值</w:t>
                  </w:r>
                </w:p>
              </w:tc>
            </w:tr>
            <w:tr w14:paraId="0859B61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50" w:hRule="atLeast"/>
                <w:jc w:val="center"/>
              </w:trPr>
              <w:tc>
                <w:tcPr>
                  <w:tcW w:w="625" w:type="pct"/>
                  <w:vMerge w:val="continue"/>
                  <w:noWrap w:val="0"/>
                  <w:vAlign w:val="center"/>
                </w:tcPr>
                <w:p w14:paraId="4F341373">
                  <w:pPr>
                    <w:autoSpaceDE w:val="0"/>
                    <w:autoSpaceDN w:val="0"/>
                    <w:spacing w:line="240" w:lineRule="auto"/>
                    <w:ind w:firstLine="0" w:firstLineChars="0"/>
                    <w:jc w:val="center"/>
                    <w:rPr>
                      <w:color w:val="auto"/>
                      <w:sz w:val="21"/>
                      <w:szCs w:val="21"/>
                      <w:lang w:val="zh-CN"/>
                    </w:rPr>
                  </w:pPr>
                </w:p>
              </w:tc>
              <w:tc>
                <w:tcPr>
                  <w:tcW w:w="811" w:type="pct"/>
                  <w:vMerge w:val="continue"/>
                  <w:noWrap w:val="0"/>
                  <w:vAlign w:val="center"/>
                </w:tcPr>
                <w:p w14:paraId="468FA533">
                  <w:pPr>
                    <w:autoSpaceDE w:val="0"/>
                    <w:autoSpaceDN w:val="0"/>
                    <w:spacing w:line="240" w:lineRule="auto"/>
                    <w:ind w:firstLine="0" w:firstLineChars="0"/>
                    <w:jc w:val="center"/>
                    <w:rPr>
                      <w:color w:val="auto"/>
                      <w:sz w:val="21"/>
                      <w:szCs w:val="21"/>
                      <w:lang w:val="zh-CN"/>
                    </w:rPr>
                  </w:pPr>
                </w:p>
              </w:tc>
              <w:tc>
                <w:tcPr>
                  <w:tcW w:w="2296" w:type="pct"/>
                  <w:vMerge w:val="continue"/>
                  <w:noWrap w:val="0"/>
                  <w:vAlign w:val="center"/>
                </w:tcPr>
                <w:p w14:paraId="2756C690">
                  <w:pPr>
                    <w:autoSpaceDE w:val="0"/>
                    <w:autoSpaceDN w:val="0"/>
                    <w:spacing w:line="240" w:lineRule="auto"/>
                    <w:ind w:firstLine="0" w:firstLineChars="0"/>
                    <w:jc w:val="center"/>
                    <w:rPr>
                      <w:color w:val="auto"/>
                      <w:sz w:val="21"/>
                      <w:szCs w:val="21"/>
                      <w:lang w:val="zh-CN"/>
                    </w:rPr>
                  </w:pPr>
                </w:p>
              </w:tc>
              <w:tc>
                <w:tcPr>
                  <w:tcW w:w="631" w:type="pct"/>
                  <w:noWrap w:val="0"/>
                  <w:vAlign w:val="center"/>
                </w:tcPr>
                <w:p w14:paraId="7F45BBE6">
                  <w:pPr>
                    <w:autoSpaceDE w:val="0"/>
                    <w:autoSpaceDN w:val="0"/>
                    <w:spacing w:line="240" w:lineRule="auto"/>
                    <w:ind w:firstLine="0" w:firstLineChars="0"/>
                    <w:jc w:val="center"/>
                    <w:rPr>
                      <w:color w:val="auto"/>
                      <w:sz w:val="21"/>
                      <w:szCs w:val="21"/>
                      <w:lang w:val="zh-CN"/>
                    </w:rPr>
                  </w:pPr>
                  <w:r>
                    <w:rPr>
                      <w:color w:val="auto"/>
                      <w:sz w:val="21"/>
                      <w:szCs w:val="21"/>
                      <w:lang w:val="zh-CN"/>
                    </w:rPr>
                    <w:t>昼间</w:t>
                  </w:r>
                </w:p>
              </w:tc>
              <w:tc>
                <w:tcPr>
                  <w:tcW w:w="634" w:type="pct"/>
                  <w:noWrap w:val="0"/>
                  <w:vAlign w:val="center"/>
                </w:tcPr>
                <w:p w14:paraId="747C4675">
                  <w:pPr>
                    <w:autoSpaceDE w:val="0"/>
                    <w:autoSpaceDN w:val="0"/>
                    <w:spacing w:line="240" w:lineRule="auto"/>
                    <w:ind w:firstLine="0" w:firstLineChars="0"/>
                    <w:jc w:val="center"/>
                    <w:rPr>
                      <w:color w:val="auto"/>
                      <w:sz w:val="21"/>
                      <w:szCs w:val="21"/>
                      <w:lang w:val="zh-CN"/>
                    </w:rPr>
                  </w:pPr>
                  <w:r>
                    <w:rPr>
                      <w:color w:val="auto"/>
                      <w:sz w:val="21"/>
                      <w:szCs w:val="21"/>
                      <w:lang w:val="zh-CN"/>
                    </w:rPr>
                    <w:t>夜间</w:t>
                  </w:r>
                </w:p>
              </w:tc>
            </w:tr>
            <w:tr w14:paraId="19322AD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3" w:hRule="atLeast"/>
                <w:jc w:val="center"/>
              </w:trPr>
              <w:tc>
                <w:tcPr>
                  <w:tcW w:w="625" w:type="pct"/>
                  <w:noWrap w:val="0"/>
                  <w:vAlign w:val="center"/>
                </w:tcPr>
                <w:p w14:paraId="395EC99C">
                  <w:pPr>
                    <w:autoSpaceDE w:val="0"/>
                    <w:autoSpaceDN w:val="0"/>
                    <w:spacing w:line="240" w:lineRule="auto"/>
                    <w:ind w:firstLine="0" w:firstLineChars="0"/>
                    <w:jc w:val="center"/>
                    <w:rPr>
                      <w:color w:val="auto"/>
                      <w:sz w:val="21"/>
                      <w:szCs w:val="21"/>
                      <w:lang w:val="zh-CN"/>
                    </w:rPr>
                  </w:pPr>
                  <w:r>
                    <w:rPr>
                      <w:color w:val="auto"/>
                      <w:sz w:val="21"/>
                      <w:szCs w:val="21"/>
                      <w:lang w:val="zh-CN"/>
                    </w:rPr>
                    <w:t>厂界噪声</w:t>
                  </w:r>
                </w:p>
              </w:tc>
              <w:tc>
                <w:tcPr>
                  <w:tcW w:w="811" w:type="pct"/>
                  <w:noWrap w:val="0"/>
                  <w:vAlign w:val="center"/>
                </w:tcPr>
                <w:p w14:paraId="07A143FF">
                  <w:pPr>
                    <w:autoSpaceDE w:val="0"/>
                    <w:autoSpaceDN w:val="0"/>
                    <w:spacing w:line="240" w:lineRule="auto"/>
                    <w:ind w:firstLine="0" w:firstLineChars="0"/>
                    <w:jc w:val="center"/>
                    <w:rPr>
                      <w:color w:val="auto"/>
                      <w:sz w:val="21"/>
                      <w:szCs w:val="21"/>
                      <w:lang w:val="zh-CN"/>
                    </w:rPr>
                  </w:pPr>
                  <w:r>
                    <w:rPr>
                      <w:rFonts w:hint="eastAsia"/>
                      <w:color w:val="auto"/>
                      <w:sz w:val="21"/>
                      <w:szCs w:val="21"/>
                      <w:lang w:val="en-US" w:eastAsia="zh-CN"/>
                    </w:rPr>
                    <w:t>2</w:t>
                  </w:r>
                  <w:r>
                    <w:rPr>
                      <w:color w:val="auto"/>
                      <w:sz w:val="21"/>
                      <w:szCs w:val="21"/>
                    </w:rPr>
                    <w:t>类</w:t>
                  </w:r>
                </w:p>
              </w:tc>
              <w:tc>
                <w:tcPr>
                  <w:tcW w:w="2296" w:type="pct"/>
                  <w:noWrap w:val="0"/>
                  <w:vAlign w:val="center"/>
                </w:tcPr>
                <w:p w14:paraId="61A9987F">
                  <w:pPr>
                    <w:autoSpaceDE w:val="0"/>
                    <w:autoSpaceDN w:val="0"/>
                    <w:spacing w:line="240" w:lineRule="auto"/>
                    <w:ind w:firstLine="0" w:firstLineChars="0"/>
                    <w:jc w:val="center"/>
                    <w:rPr>
                      <w:color w:val="auto"/>
                      <w:sz w:val="21"/>
                      <w:szCs w:val="21"/>
                      <w:lang w:val="zh-CN"/>
                    </w:rPr>
                  </w:pPr>
                  <w:r>
                    <w:rPr>
                      <w:color w:val="auto"/>
                      <w:sz w:val="21"/>
                      <w:szCs w:val="21"/>
                      <w:lang w:val="zh-CN"/>
                    </w:rPr>
                    <w:t>《工业企业厂界环境噪声排放标准》</w:t>
                  </w:r>
                </w:p>
                <w:p w14:paraId="1A1547B6">
                  <w:pPr>
                    <w:autoSpaceDE w:val="0"/>
                    <w:autoSpaceDN w:val="0"/>
                    <w:spacing w:line="240" w:lineRule="auto"/>
                    <w:ind w:firstLine="0" w:firstLineChars="0"/>
                    <w:jc w:val="center"/>
                    <w:rPr>
                      <w:color w:val="auto"/>
                      <w:sz w:val="21"/>
                      <w:szCs w:val="21"/>
                      <w:lang w:val="zh-CN"/>
                    </w:rPr>
                  </w:pPr>
                  <w:r>
                    <w:rPr>
                      <w:color w:val="auto"/>
                      <w:sz w:val="21"/>
                      <w:szCs w:val="21"/>
                      <w:lang w:val="zh-CN"/>
                    </w:rPr>
                    <w:t>（GB12348-2008）中</w:t>
                  </w:r>
                  <w:r>
                    <w:rPr>
                      <w:rFonts w:hint="eastAsia"/>
                      <w:color w:val="auto"/>
                      <w:sz w:val="21"/>
                      <w:szCs w:val="21"/>
                      <w:lang w:val="en-US" w:eastAsia="zh-CN"/>
                    </w:rPr>
                    <w:t>2</w:t>
                  </w:r>
                  <w:r>
                    <w:rPr>
                      <w:color w:val="auto"/>
                      <w:sz w:val="21"/>
                      <w:szCs w:val="21"/>
                      <w:lang w:val="zh-CN"/>
                    </w:rPr>
                    <w:t>类标准</w:t>
                  </w:r>
                </w:p>
              </w:tc>
              <w:tc>
                <w:tcPr>
                  <w:tcW w:w="631" w:type="pct"/>
                  <w:noWrap w:val="0"/>
                  <w:vAlign w:val="center"/>
                </w:tcPr>
                <w:p w14:paraId="026B2664">
                  <w:pPr>
                    <w:autoSpaceDE w:val="0"/>
                    <w:autoSpaceDN w:val="0"/>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60</w:t>
                  </w:r>
                </w:p>
              </w:tc>
              <w:tc>
                <w:tcPr>
                  <w:tcW w:w="634" w:type="pct"/>
                  <w:noWrap w:val="0"/>
                  <w:vAlign w:val="center"/>
                </w:tcPr>
                <w:p w14:paraId="420B7812">
                  <w:pPr>
                    <w:autoSpaceDE w:val="0"/>
                    <w:autoSpaceDN w:val="0"/>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50</w:t>
                  </w:r>
                </w:p>
              </w:tc>
            </w:tr>
          </w:tbl>
          <w:p w14:paraId="0EC2CC8A">
            <w:pPr>
              <w:pageBreakBefore w:val="0"/>
              <w:wordWrap w:val="0"/>
              <w:bidi w:val="0"/>
              <w:ind w:left="0" w:leftChars="0" w:firstLine="0" w:firstLineChars="0"/>
              <w:rPr>
                <w:rFonts w:hint="eastAsia"/>
                <w:b/>
                <w:bCs/>
                <w:color w:val="auto"/>
              </w:rPr>
            </w:pPr>
            <w:r>
              <w:rPr>
                <w:rFonts w:hint="eastAsia"/>
                <w:b/>
                <w:bCs/>
                <w:color w:val="auto"/>
                <w:lang w:val="en-US" w:eastAsia="zh-CN"/>
              </w:rPr>
              <w:t>3、</w:t>
            </w:r>
            <w:r>
              <w:rPr>
                <w:rFonts w:hint="eastAsia"/>
                <w:b/>
                <w:bCs/>
                <w:color w:val="auto"/>
              </w:rPr>
              <w:t>水污染物排放标准</w:t>
            </w:r>
          </w:p>
          <w:p w14:paraId="3BFCF923">
            <w:pPr>
              <w:pageBreakBefore w:val="0"/>
              <w:wordWrap w:val="0"/>
              <w:bidi w:val="0"/>
              <w:ind w:firstLine="480"/>
              <w:rPr>
                <w:rFonts w:hint="eastAsia"/>
                <w:color w:val="auto"/>
              </w:rPr>
            </w:pPr>
            <w:r>
              <w:rPr>
                <w:rFonts w:hint="eastAsia"/>
                <w:color w:val="auto"/>
              </w:rPr>
              <w:t>运营期间，生活污水排入</w:t>
            </w:r>
            <w:r>
              <w:rPr>
                <w:rFonts w:hint="eastAsia"/>
                <w:color w:val="auto"/>
                <w:lang w:val="en-US" w:eastAsia="zh-CN"/>
              </w:rPr>
              <w:t>防渗</w:t>
            </w:r>
            <w:r>
              <w:rPr>
                <w:rFonts w:hint="eastAsia"/>
                <w:color w:val="auto"/>
              </w:rPr>
              <w:t>化粪池，</w:t>
            </w:r>
            <w:r>
              <w:rPr>
                <w:rFonts w:hint="eastAsia" w:ascii="Times New Roman" w:hAnsi="Times New Roman" w:eastAsia="宋体" w:cs="Times New Roman"/>
                <w:color w:val="auto"/>
                <w:sz w:val="24"/>
                <w:szCs w:val="24"/>
                <w:highlight w:val="none"/>
                <w:lang w:val="en-US" w:eastAsia="zh-CN" w:bidi="ar"/>
              </w:rPr>
              <w:t>由托克逊县鱼儿沟供排水有限公司克尔碱分公司定期拉运处置</w:t>
            </w:r>
            <w:r>
              <w:rPr>
                <w:rFonts w:hint="eastAsia"/>
                <w:color w:val="auto"/>
              </w:rPr>
              <w:t>，故执行</w:t>
            </w:r>
            <w:r>
              <w:rPr>
                <w:color w:val="auto"/>
              </w:rPr>
              <w:t>《污水综合排放标准》（GB8978-1996）</w:t>
            </w:r>
            <w:r>
              <w:rPr>
                <w:rFonts w:hint="eastAsia"/>
                <w:color w:val="auto"/>
              </w:rPr>
              <w:t>表4</w:t>
            </w:r>
            <w:r>
              <w:rPr>
                <w:rFonts w:hint="eastAsia"/>
                <w:color w:val="auto"/>
                <w:lang w:eastAsia="zh-CN"/>
              </w:rPr>
              <w:t>中的</w:t>
            </w:r>
            <w:r>
              <w:rPr>
                <w:rFonts w:hint="eastAsia"/>
                <w:color w:val="auto"/>
              </w:rPr>
              <w:t>三级排放标准，具体如下表</w:t>
            </w:r>
            <w:r>
              <w:rPr>
                <w:rFonts w:hint="eastAsia"/>
                <w:color w:val="auto"/>
                <w:lang w:val="en-US" w:eastAsia="zh-CN"/>
              </w:rPr>
              <w:t>3-7</w:t>
            </w:r>
            <w:r>
              <w:rPr>
                <w:rFonts w:hint="eastAsia"/>
                <w:color w:val="auto"/>
              </w:rPr>
              <w:t>。</w:t>
            </w:r>
          </w:p>
          <w:p w14:paraId="64F7C5AA">
            <w:pPr>
              <w:pStyle w:val="35"/>
              <w:pageBreakBefore w:val="0"/>
              <w:wordWrap w:val="0"/>
              <w:bidi w:val="0"/>
              <w:rPr>
                <w:b/>
                <w:bCs/>
                <w:color w:val="auto"/>
              </w:rPr>
            </w:pPr>
            <w:r>
              <w:rPr>
                <w:b/>
                <w:bCs/>
                <w:color w:val="auto"/>
              </w:rPr>
              <w:t>表</w:t>
            </w:r>
            <w:r>
              <w:rPr>
                <w:rFonts w:hint="eastAsia"/>
                <w:b/>
                <w:bCs/>
                <w:color w:val="auto"/>
              </w:rPr>
              <w:t>3-</w:t>
            </w:r>
            <w:r>
              <w:rPr>
                <w:rFonts w:hint="eastAsia"/>
                <w:b/>
                <w:bCs/>
                <w:color w:val="auto"/>
                <w:lang w:val="en-US" w:eastAsia="zh-CN"/>
              </w:rPr>
              <w:t>7</w:t>
            </w:r>
            <w:r>
              <w:rPr>
                <w:rFonts w:hint="eastAsia"/>
                <w:b/>
                <w:bCs/>
                <w:color w:val="auto"/>
              </w:rPr>
              <w:t xml:space="preserve"> </w:t>
            </w:r>
            <w:r>
              <w:rPr>
                <w:b/>
                <w:bCs/>
                <w:color w:val="auto"/>
              </w:rPr>
              <w:t xml:space="preserve">  《污水综合排放标准》（GB8978-1996）</w:t>
            </w:r>
          </w:p>
          <w:tbl>
            <w:tblPr>
              <w:tblStyle w:val="23"/>
              <w:tblW w:w="8293"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0"/>
              <w:gridCol w:w="3110"/>
              <w:gridCol w:w="2813"/>
            </w:tblGrid>
            <w:tr w14:paraId="5E7A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l2br w:val="nil"/>
                    <w:tr2bl w:val="nil"/>
                  </w:tcBorders>
                  <w:noWrap w:val="0"/>
                  <w:vAlign w:val="top"/>
                </w:tcPr>
                <w:p w14:paraId="01FF9DED">
                  <w:pPr>
                    <w:pStyle w:val="35"/>
                    <w:pageBreakBefore w:val="0"/>
                    <w:wordWrap w:val="0"/>
                    <w:bidi w:val="0"/>
                    <w:rPr>
                      <w:color w:val="auto"/>
                    </w:rPr>
                  </w:pPr>
                  <w:r>
                    <w:rPr>
                      <w:color w:val="auto"/>
                    </w:rPr>
                    <w:t>序号</w:t>
                  </w:r>
                </w:p>
              </w:tc>
              <w:tc>
                <w:tcPr>
                  <w:tcW w:w="3110" w:type="dxa"/>
                  <w:tcBorders>
                    <w:tl2br w:val="nil"/>
                    <w:tr2bl w:val="nil"/>
                  </w:tcBorders>
                  <w:noWrap w:val="0"/>
                  <w:vAlign w:val="top"/>
                </w:tcPr>
                <w:p w14:paraId="615DE814">
                  <w:pPr>
                    <w:pStyle w:val="35"/>
                    <w:pageBreakBefore w:val="0"/>
                    <w:wordWrap w:val="0"/>
                    <w:bidi w:val="0"/>
                    <w:rPr>
                      <w:color w:val="auto"/>
                    </w:rPr>
                  </w:pPr>
                  <w:r>
                    <w:rPr>
                      <w:color w:val="auto"/>
                    </w:rPr>
                    <w:t>污染物</w:t>
                  </w:r>
                </w:p>
              </w:tc>
              <w:tc>
                <w:tcPr>
                  <w:tcW w:w="2813" w:type="dxa"/>
                  <w:tcBorders>
                    <w:tl2br w:val="nil"/>
                    <w:tr2bl w:val="nil"/>
                  </w:tcBorders>
                  <w:noWrap w:val="0"/>
                  <w:vAlign w:val="top"/>
                </w:tcPr>
                <w:p w14:paraId="7C8511CC">
                  <w:pPr>
                    <w:pStyle w:val="35"/>
                    <w:pageBreakBefore w:val="0"/>
                    <w:wordWrap w:val="0"/>
                    <w:bidi w:val="0"/>
                    <w:rPr>
                      <w:color w:val="auto"/>
                    </w:rPr>
                  </w:pPr>
                  <w:r>
                    <w:rPr>
                      <w:rFonts w:hint="eastAsia"/>
                      <w:color w:val="auto"/>
                      <w:lang w:val="en-US" w:eastAsia="zh-CN"/>
                    </w:rPr>
                    <w:t>三</w:t>
                  </w:r>
                  <w:r>
                    <w:rPr>
                      <w:rFonts w:hint="eastAsia"/>
                      <w:color w:val="auto"/>
                    </w:rPr>
                    <w:t>级标准</w:t>
                  </w:r>
                </w:p>
              </w:tc>
            </w:tr>
            <w:tr w14:paraId="3F08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l2br w:val="nil"/>
                    <w:tr2bl w:val="nil"/>
                  </w:tcBorders>
                  <w:noWrap w:val="0"/>
                  <w:vAlign w:val="top"/>
                </w:tcPr>
                <w:p w14:paraId="25F3CC92">
                  <w:pPr>
                    <w:pStyle w:val="35"/>
                    <w:pageBreakBefore w:val="0"/>
                    <w:wordWrap w:val="0"/>
                    <w:bidi w:val="0"/>
                    <w:rPr>
                      <w:color w:val="auto"/>
                    </w:rPr>
                  </w:pPr>
                  <w:r>
                    <w:rPr>
                      <w:color w:val="auto"/>
                    </w:rPr>
                    <w:t>1</w:t>
                  </w:r>
                </w:p>
              </w:tc>
              <w:tc>
                <w:tcPr>
                  <w:tcW w:w="3110" w:type="dxa"/>
                  <w:tcBorders>
                    <w:tl2br w:val="nil"/>
                    <w:tr2bl w:val="nil"/>
                  </w:tcBorders>
                  <w:noWrap w:val="0"/>
                  <w:vAlign w:val="top"/>
                </w:tcPr>
                <w:p w14:paraId="76218310">
                  <w:pPr>
                    <w:pStyle w:val="35"/>
                    <w:pageBreakBefore w:val="0"/>
                    <w:wordWrap w:val="0"/>
                    <w:bidi w:val="0"/>
                    <w:rPr>
                      <w:color w:val="auto"/>
                    </w:rPr>
                  </w:pPr>
                  <w:r>
                    <w:rPr>
                      <w:rFonts w:hint="eastAsia"/>
                      <w:color w:val="auto"/>
                    </w:rPr>
                    <w:t>pH值</w:t>
                  </w:r>
                </w:p>
              </w:tc>
              <w:tc>
                <w:tcPr>
                  <w:tcW w:w="2813" w:type="dxa"/>
                  <w:tcBorders>
                    <w:tl2br w:val="nil"/>
                    <w:tr2bl w:val="nil"/>
                  </w:tcBorders>
                  <w:noWrap w:val="0"/>
                  <w:vAlign w:val="top"/>
                </w:tcPr>
                <w:p w14:paraId="0E39573D">
                  <w:pPr>
                    <w:pStyle w:val="35"/>
                    <w:pageBreakBefore w:val="0"/>
                    <w:wordWrap w:val="0"/>
                    <w:bidi w:val="0"/>
                    <w:rPr>
                      <w:color w:val="auto"/>
                    </w:rPr>
                  </w:pPr>
                  <w:r>
                    <w:rPr>
                      <w:rFonts w:hint="eastAsia"/>
                      <w:color w:val="auto"/>
                    </w:rPr>
                    <w:t>6~9</w:t>
                  </w:r>
                </w:p>
              </w:tc>
            </w:tr>
            <w:tr w14:paraId="1228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370" w:type="dxa"/>
                  <w:tcBorders>
                    <w:tl2br w:val="nil"/>
                    <w:tr2bl w:val="nil"/>
                  </w:tcBorders>
                  <w:noWrap w:val="0"/>
                  <w:vAlign w:val="top"/>
                </w:tcPr>
                <w:p w14:paraId="4021DE83">
                  <w:pPr>
                    <w:pStyle w:val="35"/>
                    <w:pageBreakBefore w:val="0"/>
                    <w:wordWrap w:val="0"/>
                    <w:bidi w:val="0"/>
                    <w:rPr>
                      <w:color w:val="auto"/>
                    </w:rPr>
                  </w:pPr>
                  <w:r>
                    <w:rPr>
                      <w:color w:val="auto"/>
                    </w:rPr>
                    <w:t>2</w:t>
                  </w:r>
                </w:p>
              </w:tc>
              <w:tc>
                <w:tcPr>
                  <w:tcW w:w="3110" w:type="dxa"/>
                  <w:tcBorders>
                    <w:tl2br w:val="nil"/>
                    <w:tr2bl w:val="nil"/>
                  </w:tcBorders>
                  <w:noWrap w:val="0"/>
                  <w:vAlign w:val="top"/>
                </w:tcPr>
                <w:p w14:paraId="68CFB622">
                  <w:pPr>
                    <w:pStyle w:val="35"/>
                    <w:pageBreakBefore w:val="0"/>
                    <w:wordWrap w:val="0"/>
                    <w:bidi w:val="0"/>
                    <w:rPr>
                      <w:color w:val="auto"/>
                    </w:rPr>
                  </w:pPr>
                  <w:r>
                    <w:rPr>
                      <w:rFonts w:hint="eastAsia"/>
                      <w:color w:val="auto"/>
                    </w:rPr>
                    <w:t>CODCr</w:t>
                  </w:r>
                </w:p>
              </w:tc>
              <w:tc>
                <w:tcPr>
                  <w:tcW w:w="2813" w:type="dxa"/>
                  <w:tcBorders>
                    <w:tl2br w:val="nil"/>
                    <w:tr2bl w:val="nil"/>
                  </w:tcBorders>
                  <w:noWrap w:val="0"/>
                  <w:vAlign w:val="top"/>
                </w:tcPr>
                <w:p w14:paraId="75580547">
                  <w:pPr>
                    <w:pStyle w:val="35"/>
                    <w:pageBreakBefore w:val="0"/>
                    <w:wordWrap w:val="0"/>
                    <w:bidi w:val="0"/>
                    <w:rPr>
                      <w:color w:val="auto"/>
                    </w:rPr>
                  </w:pPr>
                  <w:r>
                    <w:rPr>
                      <w:rFonts w:hint="eastAsia"/>
                      <w:color w:val="auto"/>
                    </w:rPr>
                    <w:t>500mg/L</w:t>
                  </w:r>
                </w:p>
              </w:tc>
            </w:tr>
            <w:tr w14:paraId="0D49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l2br w:val="nil"/>
                    <w:tr2bl w:val="nil"/>
                  </w:tcBorders>
                  <w:noWrap w:val="0"/>
                  <w:vAlign w:val="top"/>
                </w:tcPr>
                <w:p w14:paraId="0FE381FA">
                  <w:pPr>
                    <w:pStyle w:val="35"/>
                    <w:pageBreakBefore w:val="0"/>
                    <w:wordWrap w:val="0"/>
                    <w:bidi w:val="0"/>
                    <w:rPr>
                      <w:color w:val="auto"/>
                    </w:rPr>
                  </w:pPr>
                  <w:r>
                    <w:rPr>
                      <w:color w:val="auto"/>
                    </w:rPr>
                    <w:t>3</w:t>
                  </w:r>
                </w:p>
              </w:tc>
              <w:tc>
                <w:tcPr>
                  <w:tcW w:w="3110" w:type="dxa"/>
                  <w:tcBorders>
                    <w:tl2br w:val="nil"/>
                    <w:tr2bl w:val="nil"/>
                  </w:tcBorders>
                  <w:noWrap w:val="0"/>
                  <w:vAlign w:val="top"/>
                </w:tcPr>
                <w:p w14:paraId="0AA6C1E5">
                  <w:pPr>
                    <w:pStyle w:val="35"/>
                    <w:pageBreakBefore w:val="0"/>
                    <w:wordWrap w:val="0"/>
                    <w:bidi w:val="0"/>
                    <w:rPr>
                      <w:color w:val="auto"/>
                    </w:rPr>
                  </w:pPr>
                  <w:r>
                    <w:rPr>
                      <w:rFonts w:hint="eastAsia"/>
                      <w:color w:val="auto"/>
                    </w:rPr>
                    <w:t>SS</w:t>
                  </w:r>
                </w:p>
              </w:tc>
              <w:tc>
                <w:tcPr>
                  <w:tcW w:w="2813" w:type="dxa"/>
                  <w:tcBorders>
                    <w:tl2br w:val="nil"/>
                    <w:tr2bl w:val="nil"/>
                  </w:tcBorders>
                  <w:noWrap w:val="0"/>
                  <w:vAlign w:val="top"/>
                </w:tcPr>
                <w:p w14:paraId="15FAC1F5">
                  <w:pPr>
                    <w:pStyle w:val="35"/>
                    <w:pageBreakBefore w:val="0"/>
                    <w:wordWrap w:val="0"/>
                    <w:bidi w:val="0"/>
                    <w:rPr>
                      <w:color w:val="auto"/>
                    </w:rPr>
                  </w:pPr>
                  <w:r>
                    <w:rPr>
                      <w:rFonts w:hint="eastAsia"/>
                      <w:color w:val="auto"/>
                    </w:rPr>
                    <w:t>400mg/L</w:t>
                  </w:r>
                </w:p>
              </w:tc>
            </w:tr>
            <w:tr w14:paraId="04A6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l2br w:val="nil"/>
                    <w:tr2bl w:val="nil"/>
                  </w:tcBorders>
                  <w:noWrap w:val="0"/>
                  <w:vAlign w:val="top"/>
                </w:tcPr>
                <w:p w14:paraId="505CAE13">
                  <w:pPr>
                    <w:pStyle w:val="35"/>
                    <w:pageBreakBefore w:val="0"/>
                    <w:wordWrap w:val="0"/>
                    <w:bidi w:val="0"/>
                    <w:rPr>
                      <w:color w:val="auto"/>
                    </w:rPr>
                  </w:pPr>
                  <w:r>
                    <w:rPr>
                      <w:color w:val="auto"/>
                    </w:rPr>
                    <w:t>4</w:t>
                  </w:r>
                </w:p>
              </w:tc>
              <w:tc>
                <w:tcPr>
                  <w:tcW w:w="3110" w:type="dxa"/>
                  <w:tcBorders>
                    <w:tl2br w:val="nil"/>
                    <w:tr2bl w:val="nil"/>
                  </w:tcBorders>
                  <w:noWrap w:val="0"/>
                  <w:vAlign w:val="top"/>
                </w:tcPr>
                <w:p w14:paraId="57B7BCCB">
                  <w:pPr>
                    <w:pStyle w:val="35"/>
                    <w:pageBreakBefore w:val="0"/>
                    <w:wordWrap w:val="0"/>
                    <w:bidi w:val="0"/>
                    <w:rPr>
                      <w:color w:val="auto"/>
                    </w:rPr>
                  </w:pPr>
                  <w:r>
                    <w:rPr>
                      <w:rFonts w:hint="eastAsia"/>
                      <w:color w:val="auto"/>
                    </w:rPr>
                    <w:t>BOD5</w:t>
                  </w:r>
                </w:p>
              </w:tc>
              <w:tc>
                <w:tcPr>
                  <w:tcW w:w="2813" w:type="dxa"/>
                  <w:tcBorders>
                    <w:tl2br w:val="nil"/>
                    <w:tr2bl w:val="nil"/>
                  </w:tcBorders>
                  <w:noWrap w:val="0"/>
                  <w:vAlign w:val="top"/>
                </w:tcPr>
                <w:p w14:paraId="29130686">
                  <w:pPr>
                    <w:pStyle w:val="35"/>
                    <w:pageBreakBefore w:val="0"/>
                    <w:wordWrap w:val="0"/>
                    <w:bidi w:val="0"/>
                    <w:rPr>
                      <w:color w:val="auto"/>
                    </w:rPr>
                  </w:pPr>
                  <w:r>
                    <w:rPr>
                      <w:rFonts w:hint="eastAsia"/>
                      <w:color w:val="auto"/>
                    </w:rPr>
                    <w:t>300mg/L</w:t>
                  </w:r>
                </w:p>
              </w:tc>
            </w:tr>
            <w:tr w14:paraId="35FF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l2br w:val="nil"/>
                    <w:tr2bl w:val="nil"/>
                  </w:tcBorders>
                  <w:noWrap w:val="0"/>
                  <w:vAlign w:val="top"/>
                </w:tcPr>
                <w:p w14:paraId="6881CBD2">
                  <w:pPr>
                    <w:pStyle w:val="35"/>
                    <w:pageBreakBefore w:val="0"/>
                    <w:wordWrap w:val="0"/>
                    <w:bidi w:val="0"/>
                    <w:rPr>
                      <w:rFonts w:hint="eastAsia"/>
                      <w:color w:val="auto"/>
                    </w:rPr>
                  </w:pPr>
                  <w:r>
                    <w:rPr>
                      <w:rFonts w:hint="eastAsia"/>
                      <w:color w:val="auto"/>
                    </w:rPr>
                    <w:t>5</w:t>
                  </w:r>
                </w:p>
              </w:tc>
              <w:tc>
                <w:tcPr>
                  <w:tcW w:w="3110" w:type="dxa"/>
                  <w:tcBorders>
                    <w:tl2br w:val="nil"/>
                    <w:tr2bl w:val="nil"/>
                  </w:tcBorders>
                  <w:noWrap w:val="0"/>
                  <w:vAlign w:val="top"/>
                </w:tcPr>
                <w:p w14:paraId="39060012">
                  <w:pPr>
                    <w:pStyle w:val="35"/>
                    <w:pageBreakBefore w:val="0"/>
                    <w:wordWrap w:val="0"/>
                    <w:bidi w:val="0"/>
                    <w:rPr>
                      <w:color w:val="auto"/>
                    </w:rPr>
                  </w:pPr>
                  <w:r>
                    <w:rPr>
                      <w:rFonts w:hint="eastAsia"/>
                      <w:color w:val="auto"/>
                    </w:rPr>
                    <w:t>动植物油</w:t>
                  </w:r>
                </w:p>
              </w:tc>
              <w:tc>
                <w:tcPr>
                  <w:tcW w:w="2813" w:type="dxa"/>
                  <w:tcBorders>
                    <w:tl2br w:val="nil"/>
                    <w:tr2bl w:val="nil"/>
                  </w:tcBorders>
                  <w:noWrap w:val="0"/>
                  <w:vAlign w:val="top"/>
                </w:tcPr>
                <w:p w14:paraId="6AA55C71">
                  <w:pPr>
                    <w:pStyle w:val="35"/>
                    <w:pageBreakBefore w:val="0"/>
                    <w:wordWrap w:val="0"/>
                    <w:bidi w:val="0"/>
                    <w:rPr>
                      <w:color w:val="auto"/>
                    </w:rPr>
                  </w:pPr>
                  <w:r>
                    <w:rPr>
                      <w:rFonts w:hint="eastAsia"/>
                      <w:color w:val="auto"/>
                    </w:rPr>
                    <w:t>100mg/L</w:t>
                  </w:r>
                </w:p>
              </w:tc>
            </w:tr>
            <w:tr w14:paraId="3DCC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l2br w:val="nil"/>
                    <w:tr2bl w:val="nil"/>
                  </w:tcBorders>
                  <w:noWrap w:val="0"/>
                  <w:vAlign w:val="top"/>
                </w:tcPr>
                <w:p w14:paraId="31183F7C">
                  <w:pPr>
                    <w:pStyle w:val="35"/>
                    <w:pageBreakBefore w:val="0"/>
                    <w:wordWrap w:val="0"/>
                    <w:bidi w:val="0"/>
                    <w:rPr>
                      <w:color w:val="auto"/>
                    </w:rPr>
                  </w:pPr>
                  <w:r>
                    <w:rPr>
                      <w:rFonts w:hint="eastAsia"/>
                      <w:color w:val="auto"/>
                    </w:rPr>
                    <w:t>6</w:t>
                  </w:r>
                </w:p>
              </w:tc>
              <w:tc>
                <w:tcPr>
                  <w:tcW w:w="3110" w:type="dxa"/>
                  <w:tcBorders>
                    <w:tl2br w:val="nil"/>
                    <w:tr2bl w:val="nil"/>
                  </w:tcBorders>
                  <w:noWrap w:val="0"/>
                  <w:vAlign w:val="top"/>
                </w:tcPr>
                <w:p w14:paraId="37A57CA1">
                  <w:pPr>
                    <w:pStyle w:val="35"/>
                    <w:pageBreakBefore w:val="0"/>
                    <w:wordWrap w:val="0"/>
                    <w:bidi w:val="0"/>
                    <w:rPr>
                      <w:color w:val="auto"/>
                    </w:rPr>
                  </w:pPr>
                  <w:r>
                    <w:rPr>
                      <w:rFonts w:hint="eastAsia"/>
                      <w:color w:val="auto"/>
                    </w:rPr>
                    <w:t>氨氮</w:t>
                  </w:r>
                </w:p>
              </w:tc>
              <w:tc>
                <w:tcPr>
                  <w:tcW w:w="2813" w:type="dxa"/>
                  <w:tcBorders>
                    <w:tl2br w:val="nil"/>
                    <w:tr2bl w:val="nil"/>
                  </w:tcBorders>
                  <w:noWrap w:val="0"/>
                  <w:vAlign w:val="top"/>
                </w:tcPr>
                <w:p w14:paraId="4DD9E9EC">
                  <w:pPr>
                    <w:pStyle w:val="35"/>
                    <w:pageBreakBefore w:val="0"/>
                    <w:wordWrap w:val="0"/>
                    <w:bidi w:val="0"/>
                    <w:rPr>
                      <w:color w:val="auto"/>
                    </w:rPr>
                  </w:pPr>
                  <w:r>
                    <w:rPr>
                      <w:rFonts w:hint="eastAsia"/>
                      <w:color w:val="auto"/>
                    </w:rPr>
                    <w:t>/</w:t>
                  </w:r>
                </w:p>
              </w:tc>
            </w:tr>
          </w:tbl>
          <w:p w14:paraId="5C974943">
            <w:pPr>
              <w:pageBreakBefore w:val="0"/>
              <w:wordWrap w:val="0"/>
              <w:bidi w:val="0"/>
              <w:spacing w:line="360" w:lineRule="auto"/>
              <w:ind w:left="0" w:leftChars="0" w:firstLine="0" w:firstLineChars="0"/>
              <w:rPr>
                <w:rFonts w:hint="default"/>
                <w:b/>
                <w:bCs/>
                <w:color w:val="auto"/>
              </w:rPr>
            </w:pPr>
            <w:r>
              <w:rPr>
                <w:rFonts w:hint="default"/>
                <w:b/>
                <w:bCs/>
                <w:color w:val="auto"/>
              </w:rPr>
              <w:t>4、固体废物执行标准或规定</w:t>
            </w:r>
          </w:p>
          <w:p w14:paraId="76077E0D">
            <w:pPr>
              <w:pageBreakBefore w:val="0"/>
              <w:wordWrap w:val="0"/>
              <w:bidi w:val="0"/>
              <w:spacing w:line="360" w:lineRule="auto"/>
              <w:ind w:firstLine="480" w:firstLineChars="200"/>
              <w:rPr>
                <w:rFonts w:hint="default" w:eastAsia="宋体"/>
                <w:color w:val="auto"/>
                <w:lang w:val="en-US" w:eastAsia="zh-CN"/>
              </w:rPr>
            </w:pPr>
            <w:r>
              <w:rPr>
                <w:rFonts w:hint="eastAsia" w:ascii="Times New Roman" w:hAnsi="Times New Roman" w:eastAsia="宋体" w:cs="Times New Roman"/>
                <w:color w:val="auto"/>
                <w:kern w:val="2"/>
                <w:sz w:val="24"/>
                <w:szCs w:val="24"/>
                <w:highlight w:val="none"/>
                <w:lang w:val="en-US" w:eastAsia="zh-CN" w:bidi="ar-SA"/>
              </w:rPr>
              <w:t>一般工业固废执行《一般工业固体废物贮存和填埋污染物控制标准》（GB18599-2020）；本项目危险废物的贮存应执行《危险废物贮存污染控制标准》(GB18597-2023)。</w:t>
            </w:r>
          </w:p>
        </w:tc>
      </w:tr>
      <w:tr w14:paraId="63C4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jc w:val="center"/>
        </w:trPr>
        <w:tc>
          <w:tcPr>
            <w:tcW w:w="905" w:type="dxa"/>
            <w:tcBorders>
              <w:tl2br w:val="nil"/>
              <w:tr2bl w:val="nil"/>
            </w:tcBorders>
            <w:noWrap w:val="0"/>
            <w:vAlign w:val="center"/>
          </w:tcPr>
          <w:p w14:paraId="46DADAC0">
            <w:pPr>
              <w:pStyle w:val="36"/>
              <w:pageBreakBefore w:val="0"/>
              <w:wordWrap w:val="0"/>
              <w:bidi w:val="0"/>
              <w:rPr>
                <w:rFonts w:hint="eastAsia"/>
                <w:color w:val="auto"/>
              </w:rPr>
            </w:pPr>
            <w:r>
              <w:rPr>
                <w:rFonts w:hint="eastAsia"/>
                <w:color w:val="auto"/>
              </w:rPr>
              <w:t>总量</w:t>
            </w:r>
          </w:p>
          <w:p w14:paraId="5B638902">
            <w:pPr>
              <w:pStyle w:val="36"/>
              <w:pageBreakBefore w:val="0"/>
              <w:wordWrap w:val="0"/>
              <w:bidi w:val="0"/>
              <w:rPr>
                <w:rFonts w:hint="eastAsia"/>
                <w:color w:val="auto"/>
              </w:rPr>
            </w:pPr>
            <w:r>
              <w:rPr>
                <w:rFonts w:hint="eastAsia"/>
                <w:color w:val="auto"/>
              </w:rPr>
              <w:t>控制</w:t>
            </w:r>
          </w:p>
          <w:p w14:paraId="460DD8B9">
            <w:pPr>
              <w:pStyle w:val="36"/>
              <w:pageBreakBefore w:val="0"/>
              <w:wordWrap w:val="0"/>
              <w:bidi w:val="0"/>
              <w:rPr>
                <w:color w:val="auto"/>
              </w:rPr>
            </w:pPr>
            <w:r>
              <w:rPr>
                <w:rFonts w:hint="eastAsia"/>
                <w:color w:val="auto"/>
              </w:rPr>
              <w:t>指标</w:t>
            </w:r>
          </w:p>
        </w:tc>
        <w:tc>
          <w:tcPr>
            <w:tcW w:w="8449" w:type="dxa"/>
            <w:tcBorders>
              <w:tl2br w:val="nil"/>
              <w:tr2bl w:val="nil"/>
            </w:tcBorders>
            <w:noWrap w:val="0"/>
            <w:vAlign w:val="center"/>
          </w:tcPr>
          <w:p w14:paraId="0D9DB211">
            <w:pPr>
              <w:pageBreakBefore w:val="0"/>
              <w:wordWrap w:val="0"/>
              <w:bidi w:val="0"/>
              <w:rPr>
                <w:rFonts w:hint="default" w:ascii="Times New Roman" w:hAnsi="Times New Roman" w:eastAsia="宋体" w:cs="Times New Roman"/>
                <w:color w:val="auto"/>
                <w:szCs w:val="24"/>
                <w:lang w:val="en-US" w:eastAsia="zh-CN"/>
              </w:rPr>
            </w:pPr>
            <w:r>
              <w:rPr>
                <w:rFonts w:hint="default"/>
                <w:color w:val="auto"/>
              </w:rPr>
              <w:t>根据国家规定的总量控制污染物种类，结合本项目的排污特点、所在区域的环境质量现状等因素综合考虑，</w:t>
            </w:r>
            <w:r>
              <w:rPr>
                <w:rFonts w:hint="eastAsia"/>
                <w:color w:val="auto"/>
                <w:lang w:val="en-US" w:eastAsia="zh-CN"/>
              </w:rPr>
              <w:t>建议</w:t>
            </w:r>
            <w:r>
              <w:rPr>
                <w:rFonts w:hint="default"/>
                <w:color w:val="auto"/>
                <w:lang w:val="en-US" w:eastAsia="zh-CN"/>
              </w:rPr>
              <w:t>本项目</w:t>
            </w:r>
            <w:r>
              <w:rPr>
                <w:rFonts w:hint="eastAsia"/>
                <w:color w:val="auto"/>
                <w:lang w:val="en-US" w:eastAsia="zh-CN"/>
              </w:rPr>
              <w:t>不</w:t>
            </w:r>
            <w:r>
              <w:rPr>
                <w:rFonts w:hint="default"/>
                <w:color w:val="auto"/>
                <w:lang w:val="en-US" w:eastAsia="zh-CN"/>
              </w:rPr>
              <w:t>设置总量控制指标</w:t>
            </w:r>
            <w:r>
              <w:rPr>
                <w:rFonts w:hint="eastAsia"/>
                <w:color w:val="auto"/>
                <w:lang w:val="en-US" w:eastAsia="zh-CN"/>
              </w:rPr>
              <w:t>。</w:t>
            </w:r>
          </w:p>
          <w:p w14:paraId="0FB64B13">
            <w:pPr>
              <w:pageBreakBefore w:val="0"/>
              <w:wordWrap w:val="0"/>
              <w:bidi w:val="0"/>
              <w:rPr>
                <w:color w:val="auto"/>
              </w:rPr>
            </w:pPr>
          </w:p>
        </w:tc>
      </w:tr>
    </w:tbl>
    <w:p w14:paraId="2CDF0B0E">
      <w:pPr>
        <w:pageBreakBefore w:val="0"/>
        <w:wordWrap w:val="0"/>
        <w:bidi w:val="0"/>
        <w:rPr>
          <w:color w:val="auto"/>
        </w:rPr>
      </w:pPr>
      <w:r>
        <w:rPr>
          <w:color w:val="auto"/>
        </w:rPr>
        <w:br w:type="page"/>
      </w:r>
    </w:p>
    <w:p w14:paraId="0082381C">
      <w:pPr>
        <w:pStyle w:val="3"/>
        <w:pageBreakBefore w:val="0"/>
        <w:wordWrap w:val="0"/>
        <w:bidi w:val="0"/>
        <w:spacing w:line="240" w:lineRule="auto"/>
        <w:jc w:val="center"/>
        <w:rPr>
          <w:rFonts w:hint="eastAsia"/>
          <w:color w:val="auto"/>
        </w:rPr>
      </w:pPr>
      <w:r>
        <w:rPr>
          <w:rFonts w:hint="eastAsia"/>
          <w:color w:val="auto"/>
        </w:rPr>
        <w:t>四、主要环境影响和保护措施</w:t>
      </w:r>
    </w:p>
    <w:tbl>
      <w:tblPr>
        <w:tblStyle w:val="2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8863"/>
      </w:tblGrid>
      <w:tr w14:paraId="7EC8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tcBorders>
              <w:tl2br w:val="nil"/>
              <w:tr2bl w:val="nil"/>
            </w:tcBorders>
            <w:noWrap w:val="0"/>
            <w:tcMar>
              <w:left w:w="28" w:type="dxa"/>
              <w:right w:w="28" w:type="dxa"/>
            </w:tcMar>
            <w:vAlign w:val="center"/>
          </w:tcPr>
          <w:p w14:paraId="7848E83A">
            <w:pPr>
              <w:pStyle w:val="36"/>
              <w:pageBreakBefore w:val="0"/>
              <w:wordWrap w:val="0"/>
              <w:bidi w:val="0"/>
              <w:rPr>
                <w:rFonts w:hint="default" w:ascii="Times New Roman" w:hAnsi="Times New Roman" w:cs="Times New Roman"/>
                <w:color w:val="auto"/>
              </w:rPr>
            </w:pPr>
            <w:r>
              <w:rPr>
                <w:rFonts w:hint="default" w:ascii="Times New Roman" w:hAnsi="Times New Roman" w:cs="Times New Roman"/>
                <w:color w:val="auto"/>
              </w:rPr>
              <w:t>施工</w:t>
            </w:r>
          </w:p>
          <w:p w14:paraId="21E1212D">
            <w:pPr>
              <w:pStyle w:val="36"/>
              <w:pageBreakBefore w:val="0"/>
              <w:wordWrap w:val="0"/>
              <w:bidi w:val="0"/>
              <w:rPr>
                <w:rFonts w:hint="default" w:ascii="Times New Roman" w:hAnsi="Times New Roman" w:cs="Times New Roman"/>
                <w:color w:val="auto"/>
              </w:rPr>
            </w:pPr>
            <w:r>
              <w:rPr>
                <w:rFonts w:hint="default" w:ascii="Times New Roman" w:hAnsi="Times New Roman" w:cs="Times New Roman"/>
                <w:color w:val="auto"/>
              </w:rPr>
              <w:t>期环</w:t>
            </w:r>
          </w:p>
          <w:p w14:paraId="0BFC5CA5">
            <w:pPr>
              <w:pStyle w:val="36"/>
              <w:pageBreakBefore w:val="0"/>
              <w:wordWrap w:val="0"/>
              <w:bidi w:val="0"/>
              <w:rPr>
                <w:rFonts w:hint="default" w:ascii="Times New Roman" w:hAnsi="Times New Roman" w:cs="Times New Roman"/>
                <w:color w:val="auto"/>
              </w:rPr>
            </w:pPr>
            <w:r>
              <w:rPr>
                <w:rFonts w:hint="default" w:ascii="Times New Roman" w:hAnsi="Times New Roman" w:cs="Times New Roman"/>
                <w:color w:val="auto"/>
              </w:rPr>
              <w:t>境保</w:t>
            </w:r>
          </w:p>
          <w:p w14:paraId="04BF30DD">
            <w:pPr>
              <w:pStyle w:val="36"/>
              <w:pageBreakBefore w:val="0"/>
              <w:wordWrap w:val="0"/>
              <w:bidi w:val="0"/>
              <w:rPr>
                <w:rFonts w:hint="default" w:ascii="Times New Roman" w:hAnsi="Times New Roman" w:cs="Times New Roman"/>
                <w:color w:val="auto"/>
              </w:rPr>
            </w:pPr>
            <w:r>
              <w:rPr>
                <w:rFonts w:hint="default" w:ascii="Times New Roman" w:hAnsi="Times New Roman" w:cs="Times New Roman"/>
                <w:color w:val="auto"/>
              </w:rPr>
              <w:t>护措</w:t>
            </w:r>
          </w:p>
          <w:p w14:paraId="64335E75">
            <w:pPr>
              <w:pStyle w:val="36"/>
              <w:pageBreakBefore w:val="0"/>
              <w:wordWrap w:val="0"/>
              <w:bidi w:val="0"/>
              <w:rPr>
                <w:rFonts w:hint="default" w:ascii="Times New Roman" w:hAnsi="Times New Roman" w:cs="Times New Roman"/>
                <w:color w:val="auto"/>
              </w:rPr>
            </w:pPr>
            <w:r>
              <w:rPr>
                <w:rFonts w:hint="default" w:ascii="Times New Roman" w:hAnsi="Times New Roman" w:cs="Times New Roman"/>
                <w:color w:val="auto"/>
              </w:rPr>
              <w:t>施</w:t>
            </w:r>
          </w:p>
        </w:tc>
        <w:tc>
          <w:tcPr>
            <w:tcW w:w="8803" w:type="dxa"/>
            <w:tcBorders>
              <w:tl2br w:val="nil"/>
              <w:tr2bl w:val="nil"/>
            </w:tcBorders>
            <w:noWrap w:val="0"/>
            <w:vAlign w:val="center"/>
          </w:tcPr>
          <w:p w14:paraId="638DA345">
            <w:pPr>
              <w:pStyle w:val="3"/>
              <w:keepNext/>
              <w:keepLines/>
              <w:pageBreakBefore w:val="0"/>
              <w:widowControl w:val="0"/>
              <w:numPr>
                <w:ilvl w:val="0"/>
                <w:numId w:val="0"/>
              </w:numPr>
              <w:kinsoku/>
              <w:wordWrap w:val="0"/>
              <w:overflowPunct/>
              <w:topLinePunct w:val="0"/>
              <w:autoSpaceDE/>
              <w:autoSpaceDN/>
              <w:bidi w:val="0"/>
              <w:adjustRightInd/>
              <w:snapToGrid/>
              <w:spacing w:line="360" w:lineRule="auto"/>
              <w:jc w:val="both"/>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施工期大气环境影响和保护措施</w:t>
            </w:r>
          </w:p>
          <w:p w14:paraId="32761B76">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为降低扬尘对施工场地附近的环境空气质量造成的影响，项目</w:t>
            </w:r>
            <w:r>
              <w:rPr>
                <w:rFonts w:hint="default" w:ascii="Times New Roman" w:hAnsi="Times New Roman" w:cs="Times New Roman"/>
                <w:color w:val="auto"/>
                <w:sz w:val="24"/>
                <w:szCs w:val="24"/>
                <w:lang w:val="en-US" w:eastAsia="zh-CN"/>
              </w:rPr>
              <w:t>区需</w:t>
            </w:r>
            <w:r>
              <w:rPr>
                <w:rFonts w:hint="default" w:ascii="Times New Roman" w:hAnsi="Times New Roman" w:cs="Times New Roman"/>
                <w:color w:val="auto"/>
                <w:sz w:val="24"/>
                <w:szCs w:val="24"/>
                <w:lang w:eastAsia="zh-CN"/>
              </w:rPr>
              <w:t>划定施工作业区、设置围墙、棚式贮存物料、场地洒水、硬化道路、车辆减速慢行等措施。具体如下：</w:t>
            </w:r>
          </w:p>
          <w:p w14:paraId="3EF9AFE1">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施工现场堆放使用水泥、砂石、铺装材料等易产生扬尘的建筑材料应入库贮存装卸，搬运时轻拿轻放，避免包装破裂产生扬尘；</w:t>
            </w:r>
          </w:p>
          <w:p w14:paraId="2CCD0A20">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对现场存放的土方洒水，保持其表面潮湿，以避免扬尘；</w:t>
            </w:r>
          </w:p>
          <w:p w14:paraId="56173E06">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eastAsia="zh-CN"/>
              </w:rPr>
              <w:t xml:space="preserve">施工内部工地裸露地面应覆盖防尘布或防尘网、定时水雾喷洒降低施工场地扬尘、配置文明施工等措施防止扬尘造成影响； </w:t>
            </w:r>
          </w:p>
          <w:p w14:paraId="50AB058E">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土方工程作业时，遇到四级或四级以上大风天气，应停止土方作业，同时作业处覆以防尘网；</w:t>
            </w:r>
          </w:p>
          <w:p w14:paraId="728757AA">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lang w:eastAsia="zh-CN"/>
              </w:rPr>
              <w:t>施工过程中产生的弃料及其他建筑垃圾，应及时清运；</w:t>
            </w:r>
          </w:p>
          <w:p w14:paraId="0F7149B4">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lang w:eastAsia="zh-CN"/>
              </w:rPr>
              <w:t>物料运输应使用帆布覆盖，防止运输过程中的飞扬</w:t>
            </w:r>
            <w:r>
              <w:rPr>
                <w:rFonts w:hint="eastAsia" w:cs="Times New Roman"/>
                <w:color w:val="auto"/>
                <w:sz w:val="24"/>
                <w:szCs w:val="24"/>
                <w:lang w:eastAsia="zh-CN"/>
              </w:rPr>
              <w:t>和</w:t>
            </w:r>
            <w:r>
              <w:rPr>
                <w:rFonts w:hint="default" w:ascii="Times New Roman" w:hAnsi="Times New Roman" w:cs="Times New Roman"/>
                <w:color w:val="auto"/>
                <w:sz w:val="24"/>
                <w:szCs w:val="24"/>
                <w:lang w:eastAsia="zh-CN"/>
              </w:rPr>
              <w:t>洒落；</w:t>
            </w:r>
          </w:p>
          <w:p w14:paraId="366647A9">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运输车辆不得超载，被运物料不得含水太多，造成沿途泥浆滴漏，从而影响道路整洁，建筑固废必须及时清运并按照指定的运输线路行驶，送往指定的倾倒地点；</w:t>
            </w:r>
          </w:p>
          <w:p w14:paraId="034EB256">
            <w:pPr>
              <w:pStyle w:val="9"/>
              <w:keepNext w:val="0"/>
              <w:keepLines w:val="0"/>
              <w:pageBreakBefore w:val="0"/>
              <w:widowControl w:val="0"/>
              <w:kinsoku/>
              <w:wordWrap w:val="0"/>
              <w:overflowPunct/>
              <w:topLinePunct w:val="0"/>
              <w:autoSpaceDE/>
              <w:autoSpaceDN/>
              <w:bidi w:val="0"/>
              <w:snapToGrid/>
              <w:spacing w:line="360" w:lineRule="auto"/>
              <w:ind w:firstLine="48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在采取上述措施，可最大限度减轻施工期对环境空气质量的影响。</w:t>
            </w:r>
          </w:p>
          <w:p w14:paraId="53C8F074">
            <w:pPr>
              <w:pStyle w:val="3"/>
              <w:keepNext w:val="0"/>
              <w:keepLines w:val="0"/>
              <w:pageBreakBefore w:val="0"/>
              <w:widowControl w:val="0"/>
              <w:numPr>
                <w:ilvl w:val="0"/>
                <w:numId w:val="0"/>
              </w:numPr>
              <w:kinsoku/>
              <w:wordWrap w:val="0"/>
              <w:overflowPunct/>
              <w:topLinePunct w:val="0"/>
              <w:autoSpaceDE/>
              <w:autoSpaceDN/>
              <w:bidi w:val="0"/>
              <w:snapToGrid/>
              <w:spacing w:line="360" w:lineRule="auto"/>
              <w:ind w:left="0" w:leftChars="0" w:firstLine="0" w:firstLineChars="0"/>
              <w:jc w:val="both"/>
              <w:textAlignment w:val="auto"/>
              <w:rPr>
                <w:rFonts w:hint="default" w:ascii="Times New Roman" w:hAnsi="Times New Roman" w:cs="Times New Roman"/>
                <w:color w:val="auto"/>
                <w:sz w:val="24"/>
                <w:szCs w:val="24"/>
              </w:rPr>
            </w:pPr>
            <w:r>
              <w:rPr>
                <w:rFonts w:hint="eastAsia" w:cs="Times New Roman"/>
                <w:b/>
                <w:color w:val="auto"/>
                <w:kern w:val="2"/>
                <w:sz w:val="24"/>
                <w:szCs w:val="24"/>
                <w:lang w:val="en-US" w:eastAsia="zh-CN" w:bidi="ar-SA"/>
              </w:rPr>
              <w:t>2、</w:t>
            </w:r>
            <w:r>
              <w:rPr>
                <w:rFonts w:hint="default" w:ascii="Times New Roman" w:hAnsi="Times New Roman" w:cs="Times New Roman"/>
                <w:color w:val="auto"/>
                <w:sz w:val="24"/>
                <w:szCs w:val="24"/>
              </w:rPr>
              <w:t>施工期废水环境影响保护措施</w:t>
            </w:r>
          </w:p>
          <w:p w14:paraId="455611A0">
            <w:pPr>
              <w:pStyle w:val="47"/>
              <w:keepNext w:val="0"/>
              <w:keepLines w:val="0"/>
              <w:pageBreakBefore w:val="0"/>
              <w:widowControl w:val="0"/>
              <w:kinsoku/>
              <w:wordWrap w:val="0"/>
              <w:overflowPunct/>
              <w:topLinePunct w:val="0"/>
              <w:autoSpaceDE/>
              <w:autoSpaceDN/>
              <w:bidi w:val="0"/>
              <w:snapToGrid/>
              <w:spacing w:line="360" w:lineRule="auto"/>
              <w:ind w:firstLine="472"/>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本项目施工期施工人员均不在施工区食宿，故不产生生活污水；项目产生的废水主要包括施工废水。</w:t>
            </w:r>
          </w:p>
          <w:p w14:paraId="427129FA">
            <w:pPr>
              <w:keepNext w:val="0"/>
              <w:keepLines w:val="0"/>
              <w:pageBreakBefore w:val="0"/>
              <w:widowControl w:val="0"/>
              <w:kinsoku/>
              <w:wordWrap w:val="0"/>
              <w:overflowPunct/>
              <w:topLinePunct w:val="0"/>
              <w:autoSpaceDE/>
              <w:autoSpaceDN/>
              <w:bidi w:val="0"/>
              <w:snapToGrid/>
              <w:spacing w:line="360" w:lineRule="auto"/>
              <w:ind w:firstLine="480"/>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施工废水主要是混凝土养护、车辆设备及场地清洗废水等。根据类比同类规模施工，项目施工期产生的废水量较小，废水中主要污染物为悬浮物，其次还有少量的油类，其中悬浮物浓度值在300～4000mg/L之间。环评要求施工单位设置临时</w:t>
            </w:r>
            <w:r>
              <w:rPr>
                <w:rFonts w:hint="default" w:ascii="Times New Roman" w:hAnsi="Times New Roman" w:cs="Times New Roman"/>
                <w:color w:val="auto"/>
                <w:sz w:val="24"/>
                <w:szCs w:val="24"/>
                <w:lang w:val="en-US" w:eastAsia="zh-CN"/>
              </w:rPr>
              <w:t>隔油</w:t>
            </w:r>
            <w:r>
              <w:rPr>
                <w:rFonts w:hint="default" w:ascii="Times New Roman" w:hAnsi="Times New Roman" w:cs="Times New Roman"/>
                <w:color w:val="auto"/>
                <w:sz w:val="24"/>
                <w:szCs w:val="24"/>
                <w:lang w:eastAsia="zh-CN"/>
              </w:rPr>
              <w:t>沉淀池，将生产废水沉淀处理后回用于施工过程，部分施工废水通过自然蒸发消耗。同时施工过程中要做到严格管理，节约用水，杜绝</w:t>
            </w:r>
            <w:r>
              <w:rPr>
                <w:rFonts w:hint="eastAsia" w:cs="Times New Roman"/>
                <w:color w:val="auto"/>
                <w:sz w:val="24"/>
                <w:szCs w:val="24"/>
                <w:lang w:eastAsia="zh-CN"/>
              </w:rPr>
              <w:t>泄漏</w:t>
            </w:r>
            <w:r>
              <w:rPr>
                <w:rFonts w:hint="default" w:ascii="Times New Roman" w:hAnsi="Times New Roman" w:cs="Times New Roman"/>
                <w:color w:val="auto"/>
                <w:sz w:val="24"/>
                <w:szCs w:val="24"/>
                <w:lang w:eastAsia="zh-CN"/>
              </w:rPr>
              <w:t>，保证施工废水不外排，对周围水环境影响很小。</w:t>
            </w:r>
          </w:p>
          <w:p w14:paraId="22A30C5F">
            <w:pPr>
              <w:pStyle w:val="3"/>
              <w:keepNext w:val="0"/>
              <w:keepLines w:val="0"/>
              <w:pageBreakBefore w:val="0"/>
              <w:widowControl w:val="0"/>
              <w:numPr>
                <w:ilvl w:val="0"/>
                <w:numId w:val="0"/>
              </w:numPr>
              <w:kinsoku/>
              <w:wordWrap w:val="0"/>
              <w:overflowPunct/>
              <w:topLinePunct w:val="0"/>
              <w:autoSpaceDE/>
              <w:autoSpaceDN/>
              <w:bidi w:val="0"/>
              <w:snapToGrid/>
              <w:spacing w:line="360" w:lineRule="auto"/>
              <w:ind w:left="0" w:leftChars="0" w:firstLine="0" w:firstLineChars="0"/>
              <w:jc w:val="both"/>
              <w:textAlignment w:val="auto"/>
              <w:rPr>
                <w:rFonts w:hint="default" w:ascii="Times New Roman" w:hAnsi="Times New Roman" w:cs="Times New Roman"/>
                <w:color w:val="auto"/>
                <w:sz w:val="24"/>
                <w:szCs w:val="24"/>
              </w:rPr>
            </w:pPr>
            <w:r>
              <w:rPr>
                <w:rFonts w:hint="eastAsia" w:cs="Times New Roman"/>
                <w:b/>
                <w:color w:val="auto"/>
                <w:kern w:val="2"/>
                <w:sz w:val="24"/>
                <w:szCs w:val="24"/>
                <w:lang w:val="en-US" w:eastAsia="zh-CN" w:bidi="ar-SA"/>
              </w:rPr>
              <w:t>3、</w:t>
            </w:r>
            <w:r>
              <w:rPr>
                <w:rFonts w:hint="default" w:ascii="Times New Roman" w:hAnsi="Times New Roman" w:cs="Times New Roman"/>
                <w:color w:val="auto"/>
                <w:sz w:val="24"/>
                <w:szCs w:val="24"/>
              </w:rPr>
              <w:t>施工期噪声污染保护措施</w:t>
            </w:r>
          </w:p>
          <w:p w14:paraId="2E03009B">
            <w:pPr>
              <w:keepNext w:val="0"/>
              <w:keepLines w:val="0"/>
              <w:pageBreakBefore w:val="0"/>
              <w:widowControl w:val="0"/>
              <w:kinsoku/>
              <w:wordWrap w:val="0"/>
              <w:overflowPunct/>
              <w:topLinePunct w:val="0"/>
              <w:autoSpaceDE/>
              <w:autoSpaceDN/>
              <w:bidi w:val="0"/>
              <w:snapToGrid/>
              <w:spacing w:line="360" w:lineRule="auto"/>
              <w:ind w:firstLine="480"/>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施工期运输设施及材料的噪声，其影响随着工程进度及不同的施工设施投入而有所不同。在施工初期，运输车辆的行驶是分散的，噪声影响具有流动性和不稳定性的特点。影响的程度主要取决于施工机械与敏感点的距离，且施工噪声影响是短期的和暂时的，随着施工期结束，施工噪声影响也就随之消失。</w:t>
            </w:r>
          </w:p>
          <w:p w14:paraId="0C38B1C9">
            <w:pPr>
              <w:pStyle w:val="3"/>
              <w:keepNext w:val="0"/>
              <w:keepLines w:val="0"/>
              <w:pageBreakBefore w:val="0"/>
              <w:widowControl w:val="0"/>
              <w:numPr>
                <w:ilvl w:val="0"/>
                <w:numId w:val="0"/>
              </w:numPr>
              <w:kinsoku/>
              <w:wordWrap w:val="0"/>
              <w:overflowPunct/>
              <w:topLinePunct w:val="0"/>
              <w:autoSpaceDE/>
              <w:autoSpaceDN/>
              <w:bidi w:val="0"/>
              <w:snapToGrid/>
              <w:spacing w:line="360" w:lineRule="auto"/>
              <w:ind w:left="0" w:leftChars="0" w:firstLine="0" w:firstLineChars="0"/>
              <w:jc w:val="both"/>
              <w:textAlignment w:val="auto"/>
              <w:rPr>
                <w:rFonts w:hint="default" w:ascii="Times New Roman" w:hAnsi="Times New Roman" w:cs="Times New Roman"/>
                <w:color w:val="auto"/>
                <w:sz w:val="24"/>
                <w:szCs w:val="24"/>
              </w:rPr>
            </w:pPr>
            <w:r>
              <w:rPr>
                <w:rFonts w:hint="eastAsia" w:cs="Times New Roman"/>
                <w:b/>
                <w:color w:val="auto"/>
                <w:kern w:val="2"/>
                <w:sz w:val="24"/>
                <w:szCs w:val="24"/>
                <w:lang w:val="en-US" w:eastAsia="zh-CN" w:bidi="ar-SA"/>
              </w:rPr>
              <w:t>4、</w:t>
            </w:r>
            <w:r>
              <w:rPr>
                <w:rFonts w:hint="default" w:ascii="Times New Roman" w:hAnsi="Times New Roman" w:cs="Times New Roman"/>
                <w:color w:val="auto"/>
                <w:sz w:val="24"/>
                <w:szCs w:val="24"/>
              </w:rPr>
              <w:t>施工期固体废物污染保护措施</w:t>
            </w:r>
          </w:p>
          <w:p w14:paraId="60217E51">
            <w:pPr>
              <w:pStyle w:val="47"/>
              <w:keepNext w:val="0"/>
              <w:keepLines w:val="0"/>
              <w:pageBreakBefore w:val="0"/>
              <w:widowControl w:val="0"/>
              <w:kinsoku/>
              <w:wordWrap w:val="0"/>
              <w:overflowPunct/>
              <w:topLinePunct w:val="0"/>
              <w:autoSpaceDE/>
              <w:autoSpaceDN/>
              <w:bidi w:val="0"/>
              <w:snapToGrid/>
              <w:spacing w:line="360" w:lineRule="auto"/>
              <w:ind w:firstLine="472"/>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施工期的固体废物主要是建筑垃圾、生活垃圾。</w:t>
            </w:r>
          </w:p>
          <w:p w14:paraId="7316DFAE">
            <w:pPr>
              <w:pStyle w:val="47"/>
              <w:keepNext w:val="0"/>
              <w:keepLines w:val="0"/>
              <w:pageBreakBefore w:val="0"/>
              <w:widowControl w:val="0"/>
              <w:kinsoku/>
              <w:wordWrap w:val="0"/>
              <w:overflowPunct/>
              <w:topLinePunct w:val="0"/>
              <w:autoSpaceDE/>
              <w:autoSpaceDN/>
              <w:bidi w:val="0"/>
              <w:snapToGrid/>
              <w:spacing w:line="360" w:lineRule="auto"/>
              <w:ind w:firstLine="472"/>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（1）建筑垃圾及弃方</w:t>
            </w:r>
          </w:p>
          <w:p w14:paraId="5DB5B082">
            <w:pPr>
              <w:pStyle w:val="47"/>
              <w:keepNext w:val="0"/>
              <w:keepLines w:val="0"/>
              <w:pageBreakBefore w:val="0"/>
              <w:widowControl w:val="0"/>
              <w:kinsoku/>
              <w:wordWrap w:val="0"/>
              <w:overflowPunct/>
              <w:topLinePunct w:val="0"/>
              <w:autoSpaceDE/>
              <w:autoSpaceDN/>
              <w:bidi w:val="0"/>
              <w:snapToGrid/>
              <w:spacing w:line="360" w:lineRule="auto"/>
              <w:ind w:firstLine="472"/>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施工期开挖土方大部分用于地基回填，其余用于垫高低洼地，无弃土外运。</w:t>
            </w:r>
          </w:p>
          <w:p w14:paraId="5B521B57">
            <w:pPr>
              <w:pStyle w:val="47"/>
              <w:keepNext w:val="0"/>
              <w:keepLines w:val="0"/>
              <w:pageBreakBefore w:val="0"/>
              <w:widowControl w:val="0"/>
              <w:kinsoku/>
              <w:wordWrap w:val="0"/>
              <w:overflowPunct/>
              <w:topLinePunct w:val="0"/>
              <w:autoSpaceDE/>
              <w:autoSpaceDN/>
              <w:bidi w:val="0"/>
              <w:snapToGrid/>
              <w:spacing w:line="360" w:lineRule="auto"/>
              <w:ind w:firstLine="472"/>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施工过程中产生的废弃的建筑材料，评价要求对施工建筑垃圾进行分类收集，对于废钢筋等可回收部分回收利用，剩余的废砖等建筑垃圾及时清理外运至</w:t>
            </w:r>
            <w:r>
              <w:rPr>
                <w:rFonts w:hint="default" w:ascii="Times New Roman" w:hAnsi="Times New Roman" w:cs="Times New Roman"/>
                <w:color w:val="auto"/>
                <w:sz w:val="24"/>
                <w:szCs w:val="24"/>
                <w:lang w:val="en-US" w:eastAsia="zh-CN"/>
              </w:rPr>
              <w:t>附近建筑垃圾处理</w:t>
            </w:r>
            <w:r>
              <w:rPr>
                <w:rFonts w:hint="eastAsia" w:cs="Times New Roman"/>
                <w:color w:val="auto"/>
                <w:sz w:val="24"/>
                <w:szCs w:val="24"/>
                <w:lang w:val="en-US" w:eastAsia="zh-CN"/>
              </w:rPr>
              <w:t>厂处</w:t>
            </w:r>
            <w:r>
              <w:rPr>
                <w:rFonts w:hint="default" w:ascii="Times New Roman" w:hAnsi="Times New Roman" w:cs="Times New Roman"/>
                <w:color w:val="auto"/>
                <w:sz w:val="24"/>
                <w:szCs w:val="24"/>
                <w:lang w:val="en-US" w:eastAsia="zh-CN"/>
              </w:rPr>
              <w:t>理</w:t>
            </w:r>
            <w:r>
              <w:rPr>
                <w:rFonts w:hint="default" w:ascii="Times New Roman" w:hAnsi="Times New Roman" w:cs="Times New Roman"/>
                <w:color w:val="auto"/>
                <w:sz w:val="24"/>
                <w:szCs w:val="24"/>
                <w:lang w:eastAsia="zh-CN"/>
              </w:rPr>
              <w:t>，对于场地内的表层土壤，要求在场地内临时贮存，最终作为场地绿化用途加以利用，表土临时贮存场覆盖土工布防尘、防流失。</w:t>
            </w:r>
          </w:p>
          <w:p w14:paraId="5F0D0135">
            <w:pPr>
              <w:pStyle w:val="47"/>
              <w:keepNext w:val="0"/>
              <w:keepLines w:val="0"/>
              <w:pageBreakBefore w:val="0"/>
              <w:widowControl w:val="0"/>
              <w:kinsoku/>
              <w:wordWrap w:val="0"/>
              <w:overflowPunct/>
              <w:topLinePunct w:val="0"/>
              <w:autoSpaceDE/>
              <w:autoSpaceDN/>
              <w:bidi w:val="0"/>
              <w:snapToGrid/>
              <w:spacing w:line="360" w:lineRule="auto"/>
              <w:ind w:firstLine="472"/>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（2）施工期生活垃圾</w:t>
            </w:r>
          </w:p>
          <w:p w14:paraId="6382B50A">
            <w:pPr>
              <w:pStyle w:val="11"/>
              <w:keepNext w:val="0"/>
              <w:keepLines w:val="0"/>
              <w:pageBreakBefore w:val="0"/>
              <w:widowControl w:val="0"/>
              <w:kinsoku/>
              <w:wordWrap w:val="0"/>
              <w:overflowPunct/>
              <w:topLinePunct w:val="0"/>
              <w:autoSpaceDE/>
              <w:autoSpaceDN/>
              <w:bidi w:val="0"/>
              <w:snapToGrid/>
              <w:spacing w:line="360" w:lineRule="auto"/>
              <w:ind w:firstLine="480"/>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施工期间施工人员不在项目区食宿，产生的生活垃圾</w:t>
            </w:r>
            <w:r>
              <w:rPr>
                <w:rFonts w:hint="default" w:ascii="Times New Roman" w:hAnsi="Times New Roman" w:cs="Times New Roman"/>
                <w:color w:val="auto"/>
                <w:sz w:val="24"/>
                <w:szCs w:val="24"/>
                <w:lang w:val="en-US" w:eastAsia="zh-CN"/>
              </w:rPr>
              <w:t>较少，</w:t>
            </w:r>
            <w:r>
              <w:rPr>
                <w:rFonts w:hint="default" w:ascii="Times New Roman" w:hAnsi="Times New Roman" w:cs="Times New Roman"/>
                <w:color w:val="auto"/>
                <w:sz w:val="24"/>
                <w:szCs w:val="24"/>
                <w:lang w:eastAsia="zh-CN"/>
              </w:rPr>
              <w:t>对环境影响不大。</w:t>
            </w:r>
          </w:p>
          <w:p w14:paraId="16B79748">
            <w:pPr>
              <w:pageBreakBefore w:val="0"/>
              <w:wordWrap w:val="0"/>
              <w:bidi w:val="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在采取上述措施，可最大限度减轻施工期对环境质量的影响。</w:t>
            </w:r>
          </w:p>
          <w:p w14:paraId="5A938299">
            <w:pPr>
              <w:pStyle w:val="6"/>
              <w:ind w:left="0" w:leftChars="0" w:firstLine="0" w:firstLineChars="0"/>
              <w:rPr>
                <w:rFonts w:hint="eastAsia" w:cs="Times New Roman"/>
                <w:color w:val="auto"/>
                <w:sz w:val="24"/>
                <w:szCs w:val="24"/>
                <w:lang w:val="en-US" w:eastAsia="zh-CN"/>
              </w:rPr>
            </w:pPr>
            <w:bookmarkStart w:id="9" w:name="OLE_LINK30"/>
            <w:r>
              <w:rPr>
                <w:rFonts w:hint="eastAsia" w:cs="Times New Roman"/>
                <w:color w:val="auto"/>
                <w:sz w:val="24"/>
                <w:szCs w:val="24"/>
                <w:lang w:val="en-US" w:eastAsia="zh-CN"/>
              </w:rPr>
              <w:t>5、防沙治沙</w:t>
            </w:r>
          </w:p>
          <w:p w14:paraId="495F3663">
            <w:pPr>
              <w:pStyle w:val="6"/>
              <w:ind w:left="0" w:leftChars="0" w:firstLine="480" w:firstLineChars="200"/>
              <w:rPr>
                <w:rFonts w:hint="default"/>
                <w:lang w:val="en-US" w:eastAsia="zh-CN"/>
              </w:rPr>
            </w:pPr>
            <w:bookmarkStart w:id="10" w:name="OLE_LINK29"/>
            <w:r>
              <w:rPr>
                <w:rFonts w:hint="eastAsia" w:cs="Times New Roman"/>
                <w:b w:val="0"/>
                <w:bCs w:val="0"/>
                <w:color w:val="auto"/>
                <w:sz w:val="24"/>
                <w:szCs w:val="24"/>
                <w:lang w:val="en-US" w:eastAsia="zh-CN"/>
              </w:rPr>
              <w:t>项目施工期采取以播撒草籽为主的综合措施，防止加剧土壤沙化。在防沙、治沙方面，要坚持“因地制宜、因害设防、保护优先、综合治理”的原则，坚持宜乔则乔、宜灌则灌、宜草则草，加强地表覆盖，减少尘源</w:t>
            </w:r>
            <w:bookmarkEnd w:id="10"/>
            <w:r>
              <w:rPr>
                <w:rFonts w:hint="eastAsia" w:cs="Times New Roman"/>
                <w:b w:val="0"/>
                <w:bCs w:val="0"/>
                <w:color w:val="auto"/>
                <w:sz w:val="24"/>
                <w:szCs w:val="24"/>
                <w:lang w:val="en-US" w:eastAsia="zh-CN"/>
              </w:rPr>
              <w:t>。</w:t>
            </w:r>
            <w:bookmarkEnd w:id="9"/>
          </w:p>
        </w:tc>
      </w:tr>
      <w:tr w14:paraId="5CFF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1" w:hRule="atLeast"/>
          <w:jc w:val="center"/>
        </w:trPr>
        <w:tc>
          <w:tcPr>
            <w:tcW w:w="519" w:type="dxa"/>
            <w:tcBorders>
              <w:tl2br w:val="nil"/>
              <w:tr2bl w:val="nil"/>
            </w:tcBorders>
            <w:noWrap w:val="0"/>
            <w:tcMar>
              <w:left w:w="28" w:type="dxa"/>
              <w:right w:w="28" w:type="dxa"/>
            </w:tcMar>
            <w:vAlign w:val="center"/>
          </w:tcPr>
          <w:p w14:paraId="159A7041">
            <w:pPr>
              <w:pStyle w:val="36"/>
              <w:pageBreakBefore w:val="0"/>
              <w:wordWrap w:val="0"/>
              <w:bidi w:val="0"/>
              <w:rPr>
                <w:rFonts w:hint="default" w:ascii="Times New Roman" w:hAnsi="Times New Roman" w:cs="Times New Roman"/>
                <w:color w:val="auto"/>
              </w:rPr>
            </w:pPr>
            <w:r>
              <w:rPr>
                <w:rFonts w:hint="default" w:ascii="Times New Roman" w:hAnsi="Times New Roman" w:cs="Times New Roman"/>
                <w:color w:val="auto"/>
              </w:rPr>
              <w:t>运营</w:t>
            </w:r>
          </w:p>
          <w:p w14:paraId="4896AA0F">
            <w:pPr>
              <w:pStyle w:val="36"/>
              <w:pageBreakBefore w:val="0"/>
              <w:wordWrap w:val="0"/>
              <w:bidi w:val="0"/>
              <w:rPr>
                <w:rFonts w:hint="default" w:ascii="Times New Roman" w:hAnsi="Times New Roman" w:cs="Times New Roman"/>
                <w:color w:val="auto"/>
              </w:rPr>
            </w:pPr>
            <w:r>
              <w:rPr>
                <w:rFonts w:hint="default" w:ascii="Times New Roman" w:hAnsi="Times New Roman" w:cs="Times New Roman"/>
                <w:color w:val="auto"/>
              </w:rPr>
              <w:t>期环</w:t>
            </w:r>
          </w:p>
          <w:p w14:paraId="5BB3942A">
            <w:pPr>
              <w:pStyle w:val="36"/>
              <w:pageBreakBefore w:val="0"/>
              <w:wordWrap w:val="0"/>
              <w:bidi w:val="0"/>
              <w:rPr>
                <w:rFonts w:hint="default" w:ascii="Times New Roman" w:hAnsi="Times New Roman" w:cs="Times New Roman"/>
                <w:color w:val="auto"/>
              </w:rPr>
            </w:pPr>
            <w:r>
              <w:rPr>
                <w:rFonts w:hint="default" w:ascii="Times New Roman" w:hAnsi="Times New Roman" w:cs="Times New Roman"/>
                <w:color w:val="auto"/>
              </w:rPr>
              <w:t>境影</w:t>
            </w:r>
          </w:p>
          <w:p w14:paraId="2235A8D4">
            <w:pPr>
              <w:pStyle w:val="36"/>
              <w:pageBreakBefore w:val="0"/>
              <w:wordWrap w:val="0"/>
              <w:bidi w:val="0"/>
              <w:rPr>
                <w:rFonts w:hint="default" w:ascii="Times New Roman" w:hAnsi="Times New Roman" w:cs="Times New Roman"/>
                <w:color w:val="auto"/>
              </w:rPr>
            </w:pPr>
            <w:r>
              <w:rPr>
                <w:rFonts w:hint="default" w:ascii="Times New Roman" w:hAnsi="Times New Roman" w:cs="Times New Roman"/>
                <w:color w:val="auto"/>
              </w:rPr>
              <w:t>响和</w:t>
            </w:r>
          </w:p>
          <w:p w14:paraId="766FC670">
            <w:pPr>
              <w:pStyle w:val="36"/>
              <w:pageBreakBefore w:val="0"/>
              <w:wordWrap w:val="0"/>
              <w:bidi w:val="0"/>
              <w:rPr>
                <w:rFonts w:hint="default" w:ascii="Times New Roman" w:hAnsi="Times New Roman" w:cs="Times New Roman"/>
                <w:color w:val="auto"/>
              </w:rPr>
            </w:pPr>
            <w:r>
              <w:rPr>
                <w:rFonts w:hint="default" w:ascii="Times New Roman" w:hAnsi="Times New Roman" w:cs="Times New Roman"/>
                <w:color w:val="auto"/>
              </w:rPr>
              <w:t>保护</w:t>
            </w:r>
          </w:p>
          <w:p w14:paraId="1E335F45">
            <w:pPr>
              <w:pStyle w:val="36"/>
              <w:pageBreakBefore w:val="0"/>
              <w:wordWrap w:val="0"/>
              <w:bidi w:val="0"/>
              <w:rPr>
                <w:rFonts w:hint="default" w:ascii="Times New Roman" w:hAnsi="Times New Roman" w:cs="Times New Roman"/>
                <w:color w:val="auto"/>
              </w:rPr>
            </w:pPr>
            <w:r>
              <w:rPr>
                <w:rFonts w:hint="default" w:ascii="Times New Roman" w:hAnsi="Times New Roman" w:cs="Times New Roman"/>
                <w:color w:val="auto"/>
              </w:rPr>
              <w:t>措施</w:t>
            </w:r>
          </w:p>
        </w:tc>
        <w:tc>
          <w:tcPr>
            <w:tcW w:w="8803" w:type="dxa"/>
            <w:tcBorders>
              <w:tl2br w:val="nil"/>
              <w:tr2bl w:val="nil"/>
            </w:tcBorders>
            <w:noWrap w:val="0"/>
            <w:vAlign w:val="center"/>
          </w:tcPr>
          <w:p w14:paraId="6F9C2827">
            <w:pPr>
              <w:keepNext w:val="0"/>
              <w:keepLines w:val="0"/>
              <w:pageBreakBefore w:val="0"/>
              <w:numPr>
                <w:ilvl w:val="0"/>
                <w:numId w:val="0"/>
              </w:numPr>
              <w:suppressLineNumbers w:val="0"/>
              <w:wordWrap w:val="0"/>
              <w:bidi w:val="0"/>
              <w:spacing w:before="0" w:beforeAutospacing="0" w:after="0" w:afterAutospacing="0" w:line="360" w:lineRule="auto"/>
              <w:ind w:right="0" w:rightChars="0"/>
              <w:jc w:val="both"/>
              <w:rPr>
                <w:rFonts w:hint="eastAsia" w:cs="Times New Roman"/>
                <w:b/>
                <w:bCs/>
                <w:color w:val="auto"/>
                <w:lang w:val="en-US" w:eastAsia="zh-CN"/>
              </w:rPr>
            </w:pPr>
            <w:r>
              <w:rPr>
                <w:rFonts w:hint="eastAsia" w:cs="Times New Roman"/>
                <w:b/>
                <w:bCs/>
                <w:color w:val="auto"/>
                <w:lang w:val="en-US" w:eastAsia="zh-CN"/>
              </w:rPr>
              <w:t>一、废气</w:t>
            </w:r>
          </w:p>
          <w:p w14:paraId="097A403D">
            <w:pPr>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1.1产污环节及污染物治理措施</w:t>
            </w:r>
          </w:p>
          <w:p w14:paraId="2F1B61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p>
          <w:p w14:paraId="2548C9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bCs/>
                <w:color w:val="auto"/>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eastAsia="宋体" w:cs="Times New Roman"/>
                <w:b/>
                <w:bCs/>
                <w:color w:val="auto"/>
                <w:sz w:val="21"/>
                <w:szCs w:val="21"/>
                <w:highlight w:val="none"/>
                <w:lang w:val="en-US" w:eastAsia="zh-CN"/>
              </w:rPr>
              <w:t xml:space="preserve">1 </w:t>
            </w:r>
            <w:r>
              <w:rPr>
                <w:rFonts w:hint="default" w:ascii="Times New Roman" w:hAnsi="Times New Roman" w:eastAsia="宋体" w:cs="Times New Roman"/>
                <w:b/>
                <w:bCs/>
                <w:color w:val="auto"/>
                <w:sz w:val="21"/>
                <w:szCs w:val="21"/>
                <w:highlight w:val="none"/>
                <w:lang w:val="en-US" w:eastAsia="zh-CN"/>
              </w:rPr>
              <w:t xml:space="preserve"> 产污环节及治理措施一览表</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01"/>
              <w:gridCol w:w="1040"/>
              <w:gridCol w:w="1088"/>
              <w:gridCol w:w="2798"/>
              <w:gridCol w:w="1002"/>
              <w:gridCol w:w="1003"/>
            </w:tblGrid>
            <w:tr w14:paraId="09EE48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85" w:type="pct"/>
                  <w:tcBorders>
                    <w:bottom w:val="single" w:color="auto" w:sz="6" w:space="0"/>
                  </w:tcBorders>
                  <w:noWrap w:val="0"/>
                  <w:vAlign w:val="center"/>
                </w:tcPr>
                <w:p w14:paraId="5E1ABE58">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产污环节</w:t>
                  </w:r>
                </w:p>
              </w:tc>
              <w:tc>
                <w:tcPr>
                  <w:tcW w:w="602" w:type="pct"/>
                  <w:tcBorders>
                    <w:bottom w:val="single" w:color="auto" w:sz="6" w:space="0"/>
                  </w:tcBorders>
                  <w:noWrap w:val="0"/>
                  <w:vAlign w:val="center"/>
                </w:tcPr>
                <w:p w14:paraId="6301A1F4">
                  <w:pPr>
                    <w:pStyle w:val="61"/>
                    <w:spacing w:line="240" w:lineRule="auto"/>
                    <w:contextualSpacing/>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污染</w:t>
                  </w:r>
                  <w:r>
                    <w:rPr>
                      <w:rFonts w:hint="default" w:ascii="Times New Roman" w:hAnsi="Times New Roman" w:eastAsia="宋体" w:cs="Times New Roman"/>
                      <w:color w:val="auto"/>
                      <w:sz w:val="21"/>
                      <w:szCs w:val="21"/>
                      <w:highlight w:val="none"/>
                      <w:lang w:val="en-US" w:eastAsia="zh-CN"/>
                    </w:rPr>
                    <w:t>物</w:t>
                  </w:r>
                </w:p>
              </w:tc>
              <w:tc>
                <w:tcPr>
                  <w:tcW w:w="630" w:type="pct"/>
                  <w:tcBorders>
                    <w:bottom w:val="single" w:color="auto" w:sz="6" w:space="0"/>
                  </w:tcBorders>
                  <w:noWrap w:val="0"/>
                  <w:vAlign w:val="center"/>
                </w:tcPr>
                <w:p w14:paraId="16C838E6">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排放形式</w:t>
                  </w:r>
                </w:p>
              </w:tc>
              <w:tc>
                <w:tcPr>
                  <w:tcW w:w="1620" w:type="pct"/>
                  <w:tcBorders>
                    <w:bottom w:val="single" w:color="auto" w:sz="6" w:space="0"/>
                  </w:tcBorders>
                  <w:noWrap w:val="0"/>
                  <w:vAlign w:val="center"/>
                </w:tcPr>
                <w:p w14:paraId="5669FE62">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污染防治技术</w:t>
                  </w:r>
                </w:p>
              </w:tc>
              <w:tc>
                <w:tcPr>
                  <w:tcW w:w="580" w:type="pct"/>
                  <w:tcBorders>
                    <w:bottom w:val="single" w:color="auto" w:sz="6" w:space="0"/>
                  </w:tcBorders>
                  <w:noWrap w:val="0"/>
                  <w:vAlign w:val="center"/>
                </w:tcPr>
                <w:p w14:paraId="50FDC012">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排放口</w:t>
                  </w:r>
                </w:p>
              </w:tc>
              <w:tc>
                <w:tcPr>
                  <w:tcW w:w="580" w:type="pct"/>
                  <w:tcBorders>
                    <w:bottom w:val="single" w:color="auto" w:sz="6" w:space="0"/>
                  </w:tcBorders>
                  <w:noWrap w:val="0"/>
                  <w:vAlign w:val="center"/>
                </w:tcPr>
                <w:p w14:paraId="546EAA08">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是否可行技术</w:t>
                  </w:r>
                </w:p>
              </w:tc>
            </w:tr>
            <w:tr w14:paraId="124799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85" w:type="pct"/>
                  <w:tcBorders>
                    <w:top w:val="single" w:color="auto" w:sz="6" w:space="0"/>
                  </w:tcBorders>
                  <w:noWrap w:val="0"/>
                  <w:vAlign w:val="center"/>
                </w:tcPr>
                <w:p w14:paraId="35275AC7">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运输扬尘</w:t>
                  </w:r>
                </w:p>
              </w:tc>
              <w:tc>
                <w:tcPr>
                  <w:tcW w:w="602" w:type="pct"/>
                  <w:tcBorders>
                    <w:top w:val="single" w:color="auto" w:sz="6" w:space="0"/>
                  </w:tcBorders>
                  <w:noWrap w:val="0"/>
                  <w:vAlign w:val="center"/>
                </w:tcPr>
                <w:p w14:paraId="2FE87DDF">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630" w:type="pct"/>
                  <w:tcBorders>
                    <w:top w:val="single" w:color="auto" w:sz="6" w:space="0"/>
                  </w:tcBorders>
                  <w:noWrap w:val="0"/>
                  <w:vAlign w:val="center"/>
                </w:tcPr>
                <w:p w14:paraId="2D8BF8DE">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无组织</w:t>
                  </w:r>
                </w:p>
              </w:tc>
              <w:tc>
                <w:tcPr>
                  <w:tcW w:w="1620" w:type="pct"/>
                  <w:tcBorders>
                    <w:top w:val="single" w:color="auto" w:sz="6" w:space="0"/>
                  </w:tcBorders>
                  <w:noWrap w:val="0"/>
                  <w:vAlign w:val="center"/>
                </w:tcPr>
                <w:p w14:paraId="45AD90FC">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0"/>
                      <w:sz w:val="21"/>
                      <w:szCs w:val="21"/>
                      <w:lang w:val="en-US" w:eastAsia="zh-CN"/>
                    </w:rPr>
                    <w:t>道路洒水抑尘、篷布遮盖、减速慢行、车辆清洗</w:t>
                  </w:r>
                </w:p>
              </w:tc>
              <w:tc>
                <w:tcPr>
                  <w:tcW w:w="580" w:type="pct"/>
                  <w:tcBorders>
                    <w:top w:val="single" w:color="auto" w:sz="6" w:space="0"/>
                  </w:tcBorders>
                  <w:noWrap w:val="0"/>
                  <w:vAlign w:val="center"/>
                </w:tcPr>
                <w:p w14:paraId="67D64873">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80" w:type="pct"/>
                  <w:tcBorders>
                    <w:top w:val="single" w:color="auto" w:sz="6" w:space="0"/>
                  </w:tcBorders>
                  <w:noWrap w:val="0"/>
                  <w:vAlign w:val="center"/>
                </w:tcPr>
                <w:p w14:paraId="438A75EE">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4BD6BA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85" w:type="pct"/>
                  <w:tcBorders>
                    <w:top w:val="single" w:color="auto" w:sz="6" w:space="0"/>
                  </w:tcBorders>
                  <w:noWrap w:val="0"/>
                  <w:vAlign w:val="center"/>
                </w:tcPr>
                <w:p w14:paraId="0D433D5F">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装卸及堆存粉尘</w:t>
                  </w:r>
                </w:p>
              </w:tc>
              <w:tc>
                <w:tcPr>
                  <w:tcW w:w="602" w:type="pct"/>
                  <w:tcBorders>
                    <w:top w:val="single" w:color="auto" w:sz="6" w:space="0"/>
                  </w:tcBorders>
                  <w:noWrap w:val="0"/>
                  <w:vAlign w:val="center"/>
                </w:tcPr>
                <w:p w14:paraId="099D2E22">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630" w:type="pct"/>
                  <w:tcBorders>
                    <w:top w:val="single" w:color="auto" w:sz="6" w:space="0"/>
                  </w:tcBorders>
                  <w:noWrap w:val="0"/>
                  <w:vAlign w:val="center"/>
                </w:tcPr>
                <w:p w14:paraId="75529A8C">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无组织</w:t>
                  </w:r>
                </w:p>
              </w:tc>
              <w:tc>
                <w:tcPr>
                  <w:tcW w:w="1620" w:type="pct"/>
                  <w:tcBorders>
                    <w:top w:val="single" w:color="auto" w:sz="6" w:space="0"/>
                  </w:tcBorders>
                  <w:noWrap w:val="0"/>
                  <w:vAlign w:val="center"/>
                </w:tcPr>
                <w:p w14:paraId="6A9BCA9C">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pacing w:val="0"/>
                      <w:kern w:val="2"/>
                      <w:sz w:val="21"/>
                      <w:szCs w:val="21"/>
                      <w:lang w:val="en-US" w:eastAsia="zh-CN" w:bidi="ar-SA"/>
                    </w:rPr>
                    <w:t>全封闭原料库、洒水降尘</w:t>
                  </w:r>
                </w:p>
              </w:tc>
              <w:tc>
                <w:tcPr>
                  <w:tcW w:w="580" w:type="pct"/>
                  <w:tcBorders>
                    <w:top w:val="single" w:color="auto" w:sz="6" w:space="0"/>
                  </w:tcBorders>
                  <w:noWrap w:val="0"/>
                  <w:vAlign w:val="center"/>
                </w:tcPr>
                <w:p w14:paraId="4A279E95">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580" w:type="pct"/>
                  <w:tcBorders>
                    <w:top w:val="single" w:color="auto" w:sz="6" w:space="0"/>
                  </w:tcBorders>
                  <w:noWrap w:val="0"/>
                  <w:vAlign w:val="center"/>
                </w:tcPr>
                <w:p w14:paraId="72F2EBEF">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14:paraId="4FFB16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85" w:type="pct"/>
                  <w:tcBorders>
                    <w:top w:val="single" w:color="auto" w:sz="6" w:space="0"/>
                  </w:tcBorders>
                  <w:noWrap w:val="0"/>
                  <w:vAlign w:val="center"/>
                </w:tcPr>
                <w:p w14:paraId="1E195B60">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上料粉尘</w:t>
                  </w:r>
                </w:p>
              </w:tc>
              <w:tc>
                <w:tcPr>
                  <w:tcW w:w="602" w:type="pct"/>
                  <w:tcBorders>
                    <w:top w:val="single" w:color="auto" w:sz="6" w:space="0"/>
                  </w:tcBorders>
                  <w:noWrap w:val="0"/>
                  <w:vAlign w:val="center"/>
                </w:tcPr>
                <w:p w14:paraId="3F793F30">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630" w:type="pct"/>
                  <w:tcBorders>
                    <w:top w:val="single" w:color="auto" w:sz="6" w:space="0"/>
                  </w:tcBorders>
                  <w:noWrap w:val="0"/>
                  <w:vAlign w:val="center"/>
                </w:tcPr>
                <w:p w14:paraId="72AE1858">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无组织</w:t>
                  </w:r>
                </w:p>
              </w:tc>
              <w:tc>
                <w:tcPr>
                  <w:tcW w:w="1620" w:type="pct"/>
                  <w:tcBorders>
                    <w:top w:val="single" w:color="auto" w:sz="6" w:space="0"/>
                  </w:tcBorders>
                  <w:noWrap w:val="0"/>
                  <w:vAlign w:val="center"/>
                </w:tcPr>
                <w:p w14:paraId="481DA6E4">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pacing w:val="0"/>
                      <w:kern w:val="2"/>
                      <w:sz w:val="21"/>
                      <w:szCs w:val="21"/>
                      <w:lang w:val="en-US" w:eastAsia="zh-CN" w:bidi="ar-SA"/>
                    </w:rPr>
                    <w:t>全封闭原料库、洒水降尘</w:t>
                  </w:r>
                </w:p>
              </w:tc>
              <w:tc>
                <w:tcPr>
                  <w:tcW w:w="580" w:type="pct"/>
                  <w:tcBorders>
                    <w:top w:val="single" w:color="auto" w:sz="6" w:space="0"/>
                  </w:tcBorders>
                  <w:noWrap w:val="0"/>
                  <w:vAlign w:val="center"/>
                </w:tcPr>
                <w:p w14:paraId="14C17D6A">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580" w:type="pct"/>
                  <w:tcBorders>
                    <w:top w:val="single" w:color="auto" w:sz="6" w:space="0"/>
                  </w:tcBorders>
                  <w:noWrap w:val="0"/>
                  <w:vAlign w:val="center"/>
                </w:tcPr>
                <w:p w14:paraId="385CE0D6">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14:paraId="301E23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85" w:type="pct"/>
                  <w:tcBorders>
                    <w:top w:val="single" w:color="auto" w:sz="6" w:space="0"/>
                  </w:tcBorders>
                  <w:noWrap w:val="0"/>
                  <w:vAlign w:val="center"/>
                </w:tcPr>
                <w:p w14:paraId="6221DFC4">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物料输送粉尘</w:t>
                  </w:r>
                </w:p>
              </w:tc>
              <w:tc>
                <w:tcPr>
                  <w:tcW w:w="602" w:type="pct"/>
                  <w:tcBorders>
                    <w:top w:val="single" w:color="auto" w:sz="6" w:space="0"/>
                  </w:tcBorders>
                  <w:noWrap w:val="0"/>
                  <w:vAlign w:val="center"/>
                </w:tcPr>
                <w:p w14:paraId="1CA84A6C">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630" w:type="pct"/>
                  <w:tcBorders>
                    <w:top w:val="single" w:color="auto" w:sz="6" w:space="0"/>
                  </w:tcBorders>
                  <w:noWrap w:val="0"/>
                  <w:vAlign w:val="center"/>
                </w:tcPr>
                <w:p w14:paraId="382CB9A2">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无组织</w:t>
                  </w:r>
                </w:p>
              </w:tc>
              <w:tc>
                <w:tcPr>
                  <w:tcW w:w="1620" w:type="pct"/>
                  <w:tcBorders>
                    <w:top w:val="single" w:color="auto" w:sz="6" w:space="0"/>
                  </w:tcBorders>
                  <w:noWrap w:val="0"/>
                  <w:vAlign w:val="center"/>
                </w:tcPr>
                <w:p w14:paraId="13B1C12D">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pacing w:val="0"/>
                      <w:kern w:val="2"/>
                      <w:sz w:val="21"/>
                      <w:szCs w:val="21"/>
                      <w:lang w:val="en-US" w:eastAsia="zh-CN" w:bidi="ar-SA"/>
                    </w:rPr>
                    <w:t>全密闭输送带</w:t>
                  </w:r>
                </w:p>
              </w:tc>
              <w:tc>
                <w:tcPr>
                  <w:tcW w:w="580" w:type="pct"/>
                  <w:tcBorders>
                    <w:top w:val="single" w:color="auto" w:sz="6" w:space="0"/>
                  </w:tcBorders>
                  <w:noWrap w:val="0"/>
                  <w:vAlign w:val="center"/>
                </w:tcPr>
                <w:p w14:paraId="0994A1FD">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580" w:type="pct"/>
                  <w:tcBorders>
                    <w:top w:val="single" w:color="auto" w:sz="6" w:space="0"/>
                  </w:tcBorders>
                  <w:noWrap w:val="0"/>
                  <w:vAlign w:val="center"/>
                </w:tcPr>
                <w:p w14:paraId="417E71D7">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14:paraId="703F15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85" w:type="pct"/>
                  <w:tcBorders>
                    <w:top w:val="single" w:color="auto" w:sz="6" w:space="0"/>
                  </w:tcBorders>
                  <w:noWrap w:val="0"/>
                  <w:vAlign w:val="center"/>
                </w:tcPr>
                <w:p w14:paraId="160535B3">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筒仓呼吸粉尘</w:t>
                  </w:r>
                </w:p>
              </w:tc>
              <w:tc>
                <w:tcPr>
                  <w:tcW w:w="602" w:type="pct"/>
                  <w:tcBorders>
                    <w:top w:val="single" w:color="auto" w:sz="6" w:space="0"/>
                  </w:tcBorders>
                  <w:noWrap w:val="0"/>
                  <w:vAlign w:val="center"/>
                </w:tcPr>
                <w:p w14:paraId="52DC3DA7">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630" w:type="pct"/>
                  <w:tcBorders>
                    <w:top w:val="single" w:color="auto" w:sz="6" w:space="0"/>
                  </w:tcBorders>
                  <w:noWrap w:val="0"/>
                  <w:vAlign w:val="center"/>
                </w:tcPr>
                <w:p w14:paraId="1EE8EA61">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无组织</w:t>
                  </w:r>
                </w:p>
              </w:tc>
              <w:tc>
                <w:tcPr>
                  <w:tcW w:w="1620" w:type="pct"/>
                  <w:tcBorders>
                    <w:top w:val="single" w:color="auto" w:sz="6" w:space="0"/>
                  </w:tcBorders>
                  <w:noWrap w:val="0"/>
                  <w:vAlign w:val="center"/>
                </w:tcPr>
                <w:p w14:paraId="5D19D8FF">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pacing w:val="0"/>
                      <w:szCs w:val="21"/>
                      <w:lang w:val="en-US" w:eastAsia="zh-CN"/>
                    </w:rPr>
                    <w:t>全密闭筒仓，顶部配套除尘器</w:t>
                  </w:r>
                </w:p>
              </w:tc>
              <w:tc>
                <w:tcPr>
                  <w:tcW w:w="580" w:type="pct"/>
                  <w:tcBorders>
                    <w:top w:val="single" w:color="auto" w:sz="6" w:space="0"/>
                  </w:tcBorders>
                  <w:noWrap w:val="0"/>
                  <w:vAlign w:val="center"/>
                </w:tcPr>
                <w:p w14:paraId="446E1FDD">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580" w:type="pct"/>
                  <w:tcBorders>
                    <w:top w:val="single" w:color="auto" w:sz="6" w:space="0"/>
                  </w:tcBorders>
                  <w:noWrap w:val="0"/>
                  <w:vAlign w:val="center"/>
                </w:tcPr>
                <w:p w14:paraId="4A16A3EB">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14:paraId="0216D9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85" w:type="pct"/>
                  <w:tcBorders>
                    <w:top w:val="single" w:color="auto" w:sz="6" w:space="0"/>
                  </w:tcBorders>
                  <w:shd w:val="clear" w:color="auto" w:fill="auto"/>
                  <w:noWrap w:val="0"/>
                  <w:vAlign w:val="center"/>
                </w:tcPr>
                <w:p w14:paraId="23304FCC">
                  <w:pPr>
                    <w:pStyle w:val="61"/>
                    <w:spacing w:line="240" w:lineRule="auto"/>
                    <w:contextualSpacing/>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搅拌粉尘</w:t>
                  </w:r>
                </w:p>
              </w:tc>
              <w:tc>
                <w:tcPr>
                  <w:tcW w:w="602" w:type="pct"/>
                  <w:tcBorders>
                    <w:top w:val="single" w:color="auto" w:sz="6" w:space="0"/>
                    <w:bottom w:val="single" w:color="auto" w:sz="6" w:space="0"/>
                  </w:tcBorders>
                  <w:shd w:val="clear" w:color="auto" w:fill="auto"/>
                  <w:noWrap w:val="0"/>
                  <w:vAlign w:val="center"/>
                </w:tcPr>
                <w:p w14:paraId="07FF16D9">
                  <w:pPr>
                    <w:pStyle w:val="61"/>
                    <w:spacing w:line="240" w:lineRule="auto"/>
                    <w:contextualSpacing/>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颗粒物</w:t>
                  </w:r>
                </w:p>
              </w:tc>
              <w:tc>
                <w:tcPr>
                  <w:tcW w:w="630" w:type="pct"/>
                  <w:tcBorders>
                    <w:top w:val="single" w:color="auto" w:sz="6" w:space="0"/>
                    <w:bottom w:val="single" w:color="auto" w:sz="6" w:space="0"/>
                  </w:tcBorders>
                  <w:shd w:val="clear" w:color="auto" w:fill="auto"/>
                  <w:noWrap w:val="0"/>
                  <w:vAlign w:val="center"/>
                </w:tcPr>
                <w:p w14:paraId="2DA6DE2F">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有组织</w:t>
                  </w:r>
                </w:p>
              </w:tc>
              <w:tc>
                <w:tcPr>
                  <w:tcW w:w="1620" w:type="pct"/>
                  <w:tcBorders>
                    <w:top w:val="single" w:color="auto" w:sz="6" w:space="0"/>
                    <w:bottom w:val="single" w:color="auto" w:sz="6" w:space="0"/>
                  </w:tcBorders>
                  <w:shd w:val="clear" w:color="auto" w:fill="auto"/>
                  <w:noWrap w:val="0"/>
                  <w:vAlign w:val="center"/>
                </w:tcPr>
                <w:p w14:paraId="2CD26F6C">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袋式除尘器+15m高排气筒</w:t>
                  </w:r>
                </w:p>
              </w:tc>
              <w:tc>
                <w:tcPr>
                  <w:tcW w:w="580" w:type="pct"/>
                  <w:tcBorders>
                    <w:top w:val="single" w:color="auto" w:sz="6" w:space="0"/>
                    <w:bottom w:val="single" w:color="auto" w:sz="6" w:space="0"/>
                  </w:tcBorders>
                  <w:shd w:val="clear" w:color="auto" w:fill="auto"/>
                  <w:noWrap w:val="0"/>
                  <w:vAlign w:val="center"/>
                </w:tcPr>
                <w:p w14:paraId="703619F5">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DA001</w:t>
                  </w:r>
                </w:p>
              </w:tc>
              <w:tc>
                <w:tcPr>
                  <w:tcW w:w="580" w:type="pct"/>
                  <w:tcBorders>
                    <w:top w:val="single" w:color="auto" w:sz="6" w:space="0"/>
                    <w:bottom w:val="single" w:color="auto" w:sz="6" w:space="0"/>
                  </w:tcBorders>
                  <w:shd w:val="clear" w:color="auto" w:fill="auto"/>
                  <w:noWrap w:val="0"/>
                  <w:vAlign w:val="center"/>
                </w:tcPr>
                <w:p w14:paraId="2613D93E">
                  <w:pPr>
                    <w:pStyle w:val="61"/>
                    <w:spacing w:line="240" w:lineRule="auto"/>
                    <w:contextualSpacing/>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是</w:t>
                  </w:r>
                </w:p>
              </w:tc>
            </w:tr>
          </w:tbl>
          <w:p w14:paraId="777BAED7">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Times New Roman" w:hAnsi="Times New Roman" w:cs="Times New Roman"/>
                <w:b/>
                <w:bCs/>
                <w:color w:val="auto"/>
                <w:sz w:val="24"/>
                <w:highlight w:val="none"/>
                <w:lang w:val="en-US" w:eastAsia="zh-CN"/>
              </w:rPr>
            </w:pPr>
            <w:r>
              <w:rPr>
                <w:rFonts w:hint="eastAsia" w:ascii="Times New Roman" w:hAnsi="Times New Roman" w:cs="Times New Roman"/>
                <w:b/>
                <w:bCs/>
                <w:color w:val="auto"/>
                <w:sz w:val="24"/>
                <w:highlight w:val="none"/>
              </w:rPr>
              <w:t>1.</w:t>
            </w:r>
            <w:r>
              <w:rPr>
                <w:rFonts w:hint="eastAsia" w:ascii="Times New Roman" w:hAnsi="Times New Roman" w:cs="Times New Roman"/>
                <w:b/>
                <w:bCs/>
                <w:color w:val="auto"/>
                <w:sz w:val="24"/>
                <w:highlight w:val="none"/>
                <w:lang w:val="en-US" w:eastAsia="zh-CN"/>
              </w:rPr>
              <w:t>2废气源强分析</w:t>
            </w:r>
          </w:p>
          <w:p w14:paraId="377397BF">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cs="Times New Roman"/>
                <w:b/>
                <w:bCs/>
                <w:color w:val="auto"/>
                <w:sz w:val="24"/>
                <w:highlight w:val="none"/>
                <w:lang w:val="en-US" w:eastAsia="zh-CN"/>
              </w:rPr>
            </w:pPr>
            <w:r>
              <w:rPr>
                <w:rFonts w:hint="eastAsia" w:ascii="Times New Roman" w:hAnsi="Times New Roman" w:cs="Times New Roman"/>
                <w:b/>
                <w:bCs/>
                <w:color w:val="auto"/>
                <w:sz w:val="24"/>
                <w:highlight w:val="none"/>
              </w:rPr>
              <w:t>1.</w:t>
            </w:r>
            <w:r>
              <w:rPr>
                <w:rFonts w:hint="eastAsia" w:ascii="Times New Roman" w:hAnsi="Times New Roman" w:cs="Times New Roman"/>
                <w:b/>
                <w:bCs/>
                <w:color w:val="auto"/>
                <w:sz w:val="24"/>
                <w:highlight w:val="none"/>
                <w:lang w:val="en-US" w:eastAsia="zh-CN"/>
              </w:rPr>
              <w:t>2.1无组织粉尘</w:t>
            </w:r>
          </w:p>
          <w:p w14:paraId="05736123">
            <w:pPr>
              <w:keepNext w:val="0"/>
              <w:keepLines w:val="0"/>
              <w:pageBreakBefore w:val="0"/>
              <w:tabs>
                <w:tab w:val="left" w:pos="1080"/>
              </w:tabs>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rPr>
              <w:t>（1）</w:t>
            </w:r>
            <w:r>
              <w:rPr>
                <w:rFonts w:hint="default" w:ascii="Times New Roman" w:hAnsi="Times New Roman" w:eastAsia="宋体" w:cs="Times New Roman"/>
                <w:color w:val="auto"/>
                <w:sz w:val="24"/>
                <w:lang w:eastAsia="zh-CN"/>
              </w:rPr>
              <w:t>汽车</w:t>
            </w:r>
            <w:r>
              <w:rPr>
                <w:rFonts w:hint="default" w:ascii="Times New Roman" w:hAnsi="Times New Roman" w:eastAsia="宋体" w:cs="Times New Roman"/>
                <w:color w:val="auto"/>
                <w:sz w:val="24"/>
              </w:rPr>
              <w:t>运输</w:t>
            </w:r>
            <w:r>
              <w:rPr>
                <w:rFonts w:hint="default" w:ascii="Times New Roman" w:hAnsi="Times New Roman" w:eastAsia="宋体" w:cs="Times New Roman"/>
                <w:color w:val="auto"/>
                <w:sz w:val="24"/>
                <w:lang w:eastAsia="zh-CN"/>
              </w:rPr>
              <w:t>扬尘</w:t>
            </w:r>
          </w:p>
          <w:p w14:paraId="675A043C">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①场外运输扬尘</w:t>
            </w:r>
          </w:p>
          <w:p w14:paraId="439B5023">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color w:val="auto"/>
                <w:sz w:val="24"/>
                <w:lang w:val="en-US" w:eastAsia="zh-CN"/>
              </w:rPr>
              <w:t>原料（砂石料）由车辆</w:t>
            </w:r>
            <w:r>
              <w:rPr>
                <w:rFonts w:hint="eastAsia" w:ascii="Times New Roman" w:hAnsi="Times New Roman" w:eastAsia="宋体" w:cs="Times New Roman"/>
                <w:color w:val="auto"/>
                <w:sz w:val="24"/>
                <w:lang w:val="en-US" w:eastAsia="zh-CN"/>
              </w:rPr>
              <w:t>运输至本项目</w:t>
            </w:r>
            <w:r>
              <w:rPr>
                <w:rFonts w:hint="eastAsia" w:cs="Times New Roman"/>
                <w:color w:val="auto"/>
                <w:sz w:val="24"/>
                <w:lang w:val="en-US" w:eastAsia="zh-CN"/>
              </w:rPr>
              <w:t>全封闭原料库</w:t>
            </w:r>
            <w:r>
              <w:rPr>
                <w:rFonts w:hint="eastAsia" w:ascii="Times New Roman" w:hAnsi="Times New Roman" w:eastAsia="宋体" w:cs="Times New Roman"/>
                <w:color w:val="auto"/>
                <w:sz w:val="24"/>
                <w:lang w:val="en-US" w:eastAsia="zh-CN"/>
              </w:rPr>
              <w:t>，运输车辆及轮胎</w:t>
            </w:r>
            <w:r>
              <w:rPr>
                <w:rFonts w:hint="default" w:ascii="Times New Roman" w:hAnsi="Times New Roman" w:eastAsia="宋体" w:cs="Times New Roman"/>
                <w:color w:val="auto"/>
                <w:sz w:val="24"/>
                <w:lang w:val="en-US" w:eastAsia="zh-CN"/>
              </w:rPr>
              <w:t>经过清洗后方可上路</w:t>
            </w:r>
            <w:r>
              <w:rPr>
                <w:rFonts w:hint="eastAsia" w:ascii="Times New Roman" w:hAnsi="Times New Roman" w:eastAsia="宋体" w:cs="Times New Roman"/>
                <w:color w:val="auto"/>
                <w:sz w:val="24"/>
                <w:lang w:val="en-US" w:eastAsia="zh-CN"/>
              </w:rPr>
              <w:t>，运输道路为水泥混凝土路面，</w:t>
            </w:r>
            <w:r>
              <w:rPr>
                <w:rFonts w:hint="default" w:ascii="Times New Roman" w:hAnsi="Times New Roman" w:eastAsia="宋体" w:cs="Times New Roman"/>
                <w:color w:val="auto"/>
                <w:sz w:val="24"/>
                <w:lang w:val="en-US" w:eastAsia="zh-CN"/>
              </w:rPr>
              <w:t>此过程粉尘产生量较少，</w:t>
            </w:r>
            <w:r>
              <w:rPr>
                <w:rFonts w:hint="eastAsia" w:ascii="Times New Roman" w:hAnsi="Times New Roman" w:eastAsia="宋体" w:cs="Times New Roman"/>
                <w:color w:val="auto"/>
                <w:sz w:val="24"/>
                <w:lang w:val="en-US" w:eastAsia="zh-CN"/>
              </w:rPr>
              <w:t>对环境影响较小，</w:t>
            </w:r>
            <w:r>
              <w:rPr>
                <w:rFonts w:hint="default" w:ascii="Times New Roman" w:hAnsi="Times New Roman" w:eastAsia="宋体" w:cs="Times New Roman"/>
                <w:color w:val="auto"/>
                <w:sz w:val="24"/>
                <w:lang w:val="en-US" w:eastAsia="zh-CN"/>
              </w:rPr>
              <w:t>故不进行定量分析。</w:t>
            </w:r>
          </w:p>
          <w:p w14:paraId="7B28049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为不影响周围环境</w:t>
            </w:r>
            <w:r>
              <w:rPr>
                <w:rFonts w:hint="eastAsia" w:ascii="宋体" w:hAnsi="宋体" w:cs="宋体"/>
                <w:color w:val="auto"/>
                <w:kern w:val="0"/>
                <w:sz w:val="24"/>
                <w:szCs w:val="24"/>
                <w:lang w:val="en-US" w:eastAsia="zh-CN" w:bidi="ar"/>
              </w:rPr>
              <w:t>空气质量</w:t>
            </w:r>
            <w:r>
              <w:rPr>
                <w:rFonts w:hint="eastAsia" w:ascii="宋体" w:hAnsi="宋体" w:eastAsia="宋体" w:cs="宋体"/>
                <w:color w:val="auto"/>
                <w:kern w:val="0"/>
                <w:sz w:val="24"/>
                <w:szCs w:val="24"/>
                <w:lang w:val="en-US" w:eastAsia="zh-CN" w:bidi="ar"/>
              </w:rPr>
              <w:t>，</w:t>
            </w:r>
            <w:r>
              <w:rPr>
                <w:rFonts w:hint="eastAsia" w:ascii="Times New Roman" w:hAnsi="Times New Roman" w:eastAsia="宋体" w:cs="Times New Roman"/>
                <w:color w:val="auto"/>
                <w:sz w:val="24"/>
                <w:lang w:val="en-US" w:eastAsia="zh-CN"/>
              </w:rPr>
              <w:t>本项目</w:t>
            </w:r>
            <w:r>
              <w:rPr>
                <w:rFonts w:hint="eastAsia" w:cs="Times New Roman"/>
                <w:color w:val="auto"/>
                <w:sz w:val="24"/>
                <w:lang w:val="en-US" w:eastAsia="zh-CN"/>
              </w:rPr>
              <w:t>建成后</w:t>
            </w:r>
            <w:r>
              <w:rPr>
                <w:rFonts w:hint="eastAsia" w:ascii="Times New Roman" w:hAnsi="Times New Roman" w:eastAsia="宋体" w:cs="Times New Roman"/>
                <w:color w:val="auto"/>
                <w:sz w:val="24"/>
                <w:lang w:val="en-US" w:eastAsia="zh-CN"/>
              </w:rPr>
              <w:t>厂区</w:t>
            </w:r>
            <w:r>
              <w:rPr>
                <w:rFonts w:hint="default" w:ascii="Times New Roman" w:hAnsi="Times New Roman" w:eastAsia="宋体" w:cs="Times New Roman"/>
                <w:b w:val="0"/>
                <w:color w:val="auto"/>
                <w:kern w:val="2"/>
                <w:sz w:val="24"/>
                <w:szCs w:val="24"/>
                <w:lang w:val="en-US" w:eastAsia="zh-CN" w:bidi="ar-SA"/>
              </w:rPr>
              <w:t>地面</w:t>
            </w:r>
            <w:r>
              <w:rPr>
                <w:rFonts w:hint="eastAsia" w:cs="Times New Roman"/>
                <w:b w:val="0"/>
                <w:color w:val="auto"/>
                <w:kern w:val="2"/>
                <w:sz w:val="24"/>
                <w:szCs w:val="24"/>
                <w:lang w:val="en-US" w:eastAsia="zh-CN" w:bidi="ar-SA"/>
              </w:rPr>
              <w:t>除绿化区域外</w:t>
            </w:r>
            <w:r>
              <w:rPr>
                <w:rFonts w:hint="default" w:ascii="Times New Roman" w:hAnsi="Times New Roman" w:eastAsia="宋体" w:cs="Times New Roman"/>
                <w:b w:val="0"/>
                <w:color w:val="auto"/>
                <w:kern w:val="2"/>
                <w:sz w:val="24"/>
                <w:szCs w:val="24"/>
                <w:lang w:val="en-US" w:eastAsia="zh-CN" w:bidi="ar-SA"/>
              </w:rPr>
              <w:t>全部采用混凝土硬化</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szCs w:val="36"/>
                <w:highlight w:val="none"/>
              </w:rPr>
              <w:t>运输车</w:t>
            </w:r>
            <w:r>
              <w:rPr>
                <w:rFonts w:hint="default" w:ascii="Times New Roman" w:hAnsi="Times New Roman" w:eastAsia="宋体" w:cs="Times New Roman"/>
                <w:color w:val="auto"/>
                <w:sz w:val="24"/>
                <w:szCs w:val="36"/>
              </w:rPr>
              <w:t>辆</w:t>
            </w:r>
            <w:r>
              <w:rPr>
                <w:rFonts w:hint="eastAsia" w:ascii="Times New Roman" w:hAnsi="Times New Roman" w:eastAsia="宋体" w:cs="Times New Roman"/>
                <w:color w:val="auto"/>
                <w:sz w:val="24"/>
                <w:szCs w:val="36"/>
                <w:lang w:val="en-US" w:eastAsia="zh-CN"/>
              </w:rPr>
              <w:t>采用篷布苫盖</w:t>
            </w:r>
            <w:r>
              <w:rPr>
                <w:rFonts w:hint="default" w:ascii="Times New Roman" w:hAnsi="Times New Roman" w:eastAsia="宋体" w:cs="Times New Roman"/>
                <w:color w:val="auto"/>
                <w:sz w:val="24"/>
                <w:szCs w:val="36"/>
              </w:rPr>
              <w:t>，减速慢行，并对运输道路定期洒水、清扫</w:t>
            </w:r>
            <w:r>
              <w:rPr>
                <w:rFonts w:hint="default" w:ascii="Times New Roman" w:hAnsi="Times New Roman" w:eastAsia="宋体" w:cs="Times New Roman"/>
                <w:color w:val="auto"/>
                <w:sz w:val="24"/>
              </w:rPr>
              <w:t>。</w:t>
            </w:r>
            <w:r>
              <w:rPr>
                <w:rFonts w:hint="default" w:ascii="Times New Roman" w:hAnsi="Times New Roman"/>
                <w:b w:val="0"/>
                <w:bCs/>
                <w:color w:val="auto"/>
                <w:sz w:val="24"/>
              </w:rPr>
              <w:t>汽车</w:t>
            </w:r>
            <w:r>
              <w:rPr>
                <w:rFonts w:hint="eastAsia" w:ascii="Times New Roman" w:hAnsi="Times New Roman"/>
                <w:b w:val="0"/>
                <w:bCs/>
                <w:color w:val="auto"/>
                <w:sz w:val="24"/>
                <w:lang w:eastAsia="zh-CN"/>
              </w:rPr>
              <w:t>进入和</w:t>
            </w:r>
            <w:r>
              <w:rPr>
                <w:rFonts w:hint="default" w:ascii="Times New Roman" w:hAnsi="Times New Roman"/>
                <w:b w:val="0"/>
                <w:bCs/>
                <w:color w:val="auto"/>
                <w:sz w:val="24"/>
              </w:rPr>
              <w:t>离开工业场地时，</w:t>
            </w:r>
            <w:r>
              <w:rPr>
                <w:rFonts w:hint="eastAsia" w:ascii="Times New Roman" w:hAnsi="Times New Roman"/>
                <w:b w:val="0"/>
                <w:bCs/>
                <w:color w:val="auto"/>
                <w:sz w:val="24"/>
                <w:lang w:val="en-US" w:eastAsia="zh-CN"/>
              </w:rPr>
              <w:t>车辆及轮胎</w:t>
            </w:r>
            <w:r>
              <w:rPr>
                <w:rFonts w:hint="default" w:ascii="Times New Roman" w:hAnsi="Times New Roman"/>
                <w:b w:val="0"/>
                <w:bCs/>
                <w:color w:val="auto"/>
                <w:sz w:val="24"/>
              </w:rPr>
              <w:t>经过清洗后方可上路。</w:t>
            </w:r>
            <w:r>
              <w:rPr>
                <w:rFonts w:hint="default" w:ascii="Times New Roman" w:hAnsi="Times New Roman" w:eastAsia="宋体" w:cs="Times New Roman"/>
                <w:color w:val="auto"/>
                <w:sz w:val="24"/>
                <w:lang w:val="en-US" w:eastAsia="zh-CN"/>
              </w:rPr>
              <w:t>采取以上措施后可抑尘</w:t>
            </w:r>
            <w:r>
              <w:rPr>
                <w:rFonts w:hint="eastAsia" w:cs="Times New Roman"/>
                <w:color w:val="auto"/>
                <w:sz w:val="24"/>
                <w:lang w:val="en-US" w:eastAsia="zh-CN"/>
              </w:rPr>
              <w:t>90</w:t>
            </w:r>
            <w:r>
              <w:rPr>
                <w:rFonts w:hint="default" w:ascii="Times New Roman" w:hAnsi="Times New Roman" w:eastAsia="宋体" w:cs="Times New Roman"/>
                <w:color w:val="auto"/>
                <w:sz w:val="24"/>
                <w:lang w:val="en-US" w:eastAsia="zh-CN"/>
              </w:rPr>
              <w:t>%，</w:t>
            </w:r>
            <w:r>
              <w:rPr>
                <w:rFonts w:hint="eastAsia" w:cs="Times New Roman"/>
                <w:color w:val="auto"/>
                <w:sz w:val="24"/>
                <w:lang w:val="en-US" w:eastAsia="zh-CN"/>
              </w:rPr>
              <w:t>则</w:t>
            </w:r>
            <w:r>
              <w:rPr>
                <w:rFonts w:hint="default" w:ascii="Times New Roman" w:hAnsi="Times New Roman" w:eastAsia="宋体" w:cs="Times New Roman"/>
                <w:color w:val="auto"/>
                <w:sz w:val="24"/>
                <w:lang w:eastAsia="zh-CN"/>
              </w:rPr>
              <w:t>汽</w:t>
            </w:r>
            <w:r>
              <w:rPr>
                <w:rFonts w:hint="default" w:ascii="Times New Roman" w:hAnsi="Times New Roman" w:eastAsia="宋体" w:cs="Times New Roman"/>
                <w:color w:val="auto"/>
                <w:sz w:val="24"/>
                <w:highlight w:val="none"/>
                <w:lang w:eastAsia="zh-CN"/>
              </w:rPr>
              <w:t>车</w:t>
            </w:r>
            <w:r>
              <w:rPr>
                <w:rFonts w:hint="default" w:ascii="Times New Roman" w:hAnsi="Times New Roman" w:eastAsia="宋体" w:cs="Times New Roman"/>
                <w:color w:val="auto"/>
                <w:sz w:val="24"/>
                <w:highlight w:val="none"/>
              </w:rPr>
              <w:t>运输</w:t>
            </w:r>
            <w:r>
              <w:rPr>
                <w:rFonts w:hint="default" w:ascii="Times New Roman" w:hAnsi="Times New Roman" w:eastAsia="宋体" w:cs="Times New Roman"/>
                <w:color w:val="auto"/>
                <w:sz w:val="24"/>
                <w:highlight w:val="none"/>
                <w:lang w:eastAsia="zh-CN"/>
              </w:rPr>
              <w:t>扬尘</w:t>
            </w:r>
            <w:r>
              <w:rPr>
                <w:rFonts w:hint="eastAsia" w:ascii="宋体" w:hAnsi="宋体" w:cs="宋体"/>
                <w:color w:val="auto"/>
                <w:kern w:val="0"/>
                <w:sz w:val="24"/>
                <w:szCs w:val="24"/>
                <w:highlight w:val="none"/>
                <w:lang w:val="en-US" w:eastAsia="zh-CN" w:bidi="ar"/>
              </w:rPr>
              <w:t>排放</w:t>
            </w:r>
            <w:r>
              <w:rPr>
                <w:rFonts w:hint="eastAsia" w:ascii="宋体" w:hAnsi="宋体" w:eastAsia="宋体" w:cs="宋体"/>
                <w:color w:val="auto"/>
                <w:kern w:val="0"/>
                <w:sz w:val="24"/>
                <w:szCs w:val="24"/>
                <w:highlight w:val="none"/>
                <w:lang w:val="en-US" w:eastAsia="zh-CN" w:bidi="ar"/>
              </w:rPr>
              <w:t>量为</w:t>
            </w:r>
            <w:r>
              <w:rPr>
                <w:rFonts w:hint="eastAsia" w:cs="Times New Roman"/>
                <w:color w:val="auto"/>
                <w:kern w:val="0"/>
                <w:sz w:val="24"/>
                <w:szCs w:val="24"/>
                <w:highlight w:val="none"/>
                <w:lang w:val="en-US" w:eastAsia="zh-CN" w:bidi="ar"/>
              </w:rPr>
              <w:t>0.14</w:t>
            </w:r>
            <w:r>
              <w:rPr>
                <w:rFonts w:hint="default" w:ascii="Times New Roman" w:hAnsi="Times New Roman" w:eastAsia="宋体" w:cs="Times New Roman"/>
                <w:color w:val="auto"/>
                <w:kern w:val="0"/>
                <w:sz w:val="24"/>
                <w:szCs w:val="24"/>
                <w:highlight w:val="none"/>
                <w:lang w:val="en-US" w:eastAsia="zh-CN" w:bidi="ar"/>
              </w:rPr>
              <w:t>t/a</w:t>
            </w:r>
            <w:r>
              <w:rPr>
                <w:rFonts w:hint="eastAsia" w:cs="Times New Roman"/>
                <w:color w:val="auto"/>
                <w:kern w:val="0"/>
                <w:sz w:val="24"/>
                <w:szCs w:val="24"/>
                <w:highlight w:val="none"/>
                <w:lang w:val="en-US" w:eastAsia="zh-CN" w:bidi="ar"/>
              </w:rPr>
              <w:t>。</w:t>
            </w:r>
          </w:p>
          <w:p w14:paraId="64172494">
            <w:pPr>
              <w:keepNext w:val="0"/>
              <w:keepLines w:val="0"/>
              <w:pageBreakBefore w:val="0"/>
              <w:shd w:val="clear" w:color="auto" w:fill="auto"/>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）上料粉尘</w:t>
            </w:r>
          </w:p>
          <w:p w14:paraId="06DB9E51">
            <w:pPr>
              <w:widowControl/>
              <w:shd w:val="clear" w:color="auto" w:fill="auto"/>
              <w:spacing w:line="360" w:lineRule="auto"/>
              <w:ind w:firstLine="480" w:firstLineChars="20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sz w:val="24"/>
                <w:szCs w:val="24"/>
              </w:rPr>
              <w:t>本项目</w:t>
            </w:r>
            <w:r>
              <w:rPr>
                <w:rFonts w:hint="eastAsia" w:ascii="Times New Roman" w:hAnsi="Times New Roman" w:eastAsia="宋体" w:cs="Times New Roman"/>
                <w:sz w:val="24"/>
                <w:szCs w:val="24"/>
                <w:lang w:val="en-US" w:eastAsia="zh-CN"/>
              </w:rPr>
              <w:t>砂石料</w:t>
            </w:r>
            <w:r>
              <w:rPr>
                <w:rFonts w:hint="default" w:ascii="Times New Roman" w:hAnsi="Times New Roman" w:eastAsia="宋体" w:cs="Times New Roman"/>
                <w:sz w:val="24"/>
                <w:szCs w:val="24"/>
                <w:lang w:val="en-US" w:eastAsia="zh-CN"/>
              </w:rPr>
              <w:t>上料</w:t>
            </w:r>
            <w:r>
              <w:rPr>
                <w:rFonts w:hint="default" w:ascii="Times New Roman" w:hAnsi="Times New Roman" w:eastAsia="宋体" w:cs="Times New Roman"/>
                <w:sz w:val="24"/>
                <w:szCs w:val="24"/>
              </w:rPr>
              <w:t>过程会产生一定量的粉尘，</w:t>
            </w:r>
            <w:r>
              <w:rPr>
                <w:rFonts w:hint="default" w:ascii="Times New Roman" w:hAnsi="Times New Roman" w:eastAsia="宋体" w:cs="Times New Roman"/>
                <w:sz w:val="24"/>
                <w:szCs w:val="24"/>
                <w:lang w:val="en-US" w:eastAsia="zh-CN"/>
              </w:rPr>
              <w:t>根据《逸散性工业粉尘控制技术》中</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粒料加工厂逸散尘的排放因子</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，砂和砾石送料上堆的排放因子为0.0006kg/t，</w:t>
            </w:r>
            <w:r>
              <w:rPr>
                <w:rFonts w:hint="default" w:ascii="Times New Roman" w:hAnsi="Times New Roman" w:eastAsia="宋体" w:cs="Times New Roman"/>
                <w:color w:val="auto"/>
                <w:kern w:val="2"/>
                <w:sz w:val="24"/>
                <w:szCs w:val="24"/>
                <w:lang w:val="en-US" w:eastAsia="zh-CN" w:bidi="ar-SA"/>
              </w:rPr>
              <w:t>本项目</w:t>
            </w:r>
            <w:r>
              <w:rPr>
                <w:rFonts w:hint="eastAsia" w:ascii="Times New Roman" w:hAnsi="Times New Roman" w:eastAsia="宋体" w:cs="Times New Roman"/>
                <w:color w:val="auto"/>
                <w:kern w:val="2"/>
                <w:sz w:val="24"/>
                <w:szCs w:val="24"/>
                <w:lang w:val="en-US" w:eastAsia="zh-CN" w:bidi="ar-SA"/>
              </w:rPr>
              <w:t>砂石</w:t>
            </w:r>
            <w:r>
              <w:rPr>
                <w:rFonts w:hint="default" w:ascii="Times New Roman" w:hAnsi="Times New Roman" w:eastAsia="宋体" w:cs="Times New Roman"/>
                <w:color w:val="auto"/>
                <w:kern w:val="2"/>
                <w:sz w:val="24"/>
                <w:szCs w:val="24"/>
                <w:lang w:val="en-US" w:eastAsia="zh-CN" w:bidi="ar-SA"/>
              </w:rPr>
              <w:t>用量为</w:t>
            </w:r>
            <w:r>
              <w:rPr>
                <w:rFonts w:hint="eastAsia" w:cs="Times New Roman"/>
                <w:b w:val="0"/>
                <w:color w:val="auto"/>
                <w:kern w:val="2"/>
                <w:sz w:val="24"/>
                <w:szCs w:val="24"/>
                <w:lang w:val="en-US" w:eastAsia="zh-CN" w:bidi="ar-SA"/>
              </w:rPr>
              <w:t>39.4万</w:t>
            </w:r>
            <w:r>
              <w:rPr>
                <w:rFonts w:hint="default" w:ascii="Times New Roman" w:hAnsi="Times New Roman" w:eastAsia="宋体" w:cs="Times New Roman"/>
                <w:color w:val="auto"/>
                <w:kern w:val="2"/>
                <w:sz w:val="24"/>
                <w:szCs w:val="24"/>
                <w:lang w:val="en-US" w:eastAsia="zh-CN" w:bidi="ar-SA"/>
              </w:rPr>
              <w:t>t/a，</w:t>
            </w:r>
            <w:r>
              <w:rPr>
                <w:rFonts w:hint="default" w:ascii="Times New Roman" w:hAnsi="Times New Roman" w:eastAsia="宋体" w:cs="Times New Roman"/>
                <w:sz w:val="24"/>
                <w:szCs w:val="24"/>
                <w:lang w:val="en-US" w:eastAsia="zh-CN"/>
              </w:rPr>
              <w:t>则粉尘产生量为0.</w:t>
            </w:r>
            <w:r>
              <w:rPr>
                <w:rFonts w:hint="eastAsia" w:ascii="Times New Roman" w:hAnsi="Times New Roman" w:eastAsia="宋体" w:cs="Times New Roman"/>
                <w:sz w:val="24"/>
                <w:szCs w:val="24"/>
                <w:lang w:val="en-US" w:eastAsia="zh-CN"/>
              </w:rPr>
              <w:t>24</w:t>
            </w:r>
            <w:r>
              <w:rPr>
                <w:rFonts w:hint="default" w:ascii="Times New Roman" w:hAnsi="Times New Roman" w:eastAsia="宋体" w:cs="Times New Roman"/>
                <w:sz w:val="24"/>
                <w:szCs w:val="24"/>
                <w:lang w:val="en-US" w:eastAsia="zh-CN"/>
              </w:rPr>
              <w:t>t/a</w:t>
            </w:r>
            <w:r>
              <w:rPr>
                <w:rFonts w:hint="eastAsia" w:ascii="Times New Roman" w:hAnsi="Times New Roman" w:eastAsia="宋体" w:cs="Times New Roman"/>
                <w:sz w:val="24"/>
                <w:szCs w:val="24"/>
                <w:lang w:val="en-US" w:eastAsia="zh-CN"/>
              </w:rPr>
              <w:t>。</w:t>
            </w:r>
            <w:r>
              <w:rPr>
                <w:rFonts w:hint="eastAsia" w:ascii="Times New Roman" w:hAnsi="Times New Roman" w:cs="Times New Roman"/>
                <w:b w:val="0"/>
                <w:color w:val="auto"/>
                <w:kern w:val="2"/>
                <w:sz w:val="24"/>
                <w:szCs w:val="24"/>
                <w:lang w:val="en-US" w:eastAsia="zh-CN" w:bidi="ar-SA"/>
              </w:rPr>
              <w:t>本项目上料口位于全封闭原料库内，定期洒水降尘，增加物料的湿度，</w:t>
            </w:r>
            <w:r>
              <w:rPr>
                <w:rFonts w:hint="eastAsia" w:ascii="Times New Roman" w:hAnsi="Times New Roman" w:cs="Times New Roman"/>
                <w:color w:val="auto"/>
                <w:sz w:val="24"/>
                <w:highlight w:val="none"/>
                <w:lang w:val="en-US" w:eastAsia="zh-CN"/>
              </w:rPr>
              <w:t>可有效减少上料粉尘逸散量，</w:t>
            </w:r>
            <w:r>
              <w:rPr>
                <w:rFonts w:hint="eastAsia" w:ascii="Times New Roman" w:hAnsi="Times New Roman" w:eastAsia="宋体" w:cs="Times New Roman"/>
                <w:color w:val="auto"/>
                <w:sz w:val="24"/>
                <w:szCs w:val="24"/>
                <w:lang w:val="en-US" w:eastAsia="zh-CN"/>
              </w:rPr>
              <w:t>参考</w:t>
            </w:r>
            <w:r>
              <w:rPr>
                <w:rFonts w:ascii="宋体" w:hAnsi="宋体" w:eastAsia="宋体" w:cs="宋体"/>
                <w:color w:val="auto"/>
                <w:sz w:val="24"/>
                <w:szCs w:val="24"/>
              </w:rPr>
              <w:t>《工业源固体物料</w:t>
            </w:r>
            <w:r>
              <w:rPr>
                <w:rFonts w:hint="eastAsia" w:ascii="宋体" w:hAnsi="宋体" w:eastAsia="宋体" w:cs="宋体"/>
                <w:color w:val="auto"/>
                <w:sz w:val="24"/>
                <w:szCs w:val="24"/>
                <w:lang w:val="en-US" w:eastAsia="zh-CN"/>
              </w:rPr>
              <w:t>堆场</w:t>
            </w:r>
            <w:r>
              <w:rPr>
                <w:rFonts w:ascii="宋体" w:hAnsi="宋体" w:eastAsia="宋体" w:cs="宋体"/>
                <w:color w:val="auto"/>
                <w:sz w:val="24"/>
                <w:szCs w:val="24"/>
              </w:rPr>
              <w:t>颗粒物核算系数手册》中</w:t>
            </w:r>
            <w:r>
              <w:rPr>
                <w:rFonts w:hint="eastAsia" w:ascii="Times New Roman" w:hAnsi="Times New Roman" w:eastAsia="宋体" w:cs="Times New Roman"/>
                <w:color w:val="auto"/>
                <w:sz w:val="24"/>
                <w:szCs w:val="24"/>
                <w:lang w:val="en-US" w:eastAsia="zh-CN"/>
              </w:rPr>
              <w:t>除尘效率为1-（1-74%）</w:t>
            </w:r>
            <w:r>
              <w:rPr>
                <w:rFonts w:hint="default" w:ascii="Arial" w:hAnsi="Arial" w:eastAsia="宋体" w:cs="Arial"/>
                <w:color w:val="auto"/>
                <w:sz w:val="24"/>
                <w:szCs w:val="24"/>
                <w:lang w:val="en-US" w:eastAsia="zh-CN"/>
              </w:rPr>
              <w:t>×</w:t>
            </w:r>
            <w:r>
              <w:rPr>
                <w:rFonts w:hint="eastAsia" w:ascii="Times New Roman" w:hAnsi="Times New Roman" w:eastAsia="宋体" w:cs="Times New Roman"/>
                <w:color w:val="auto"/>
                <w:sz w:val="24"/>
                <w:szCs w:val="24"/>
                <w:lang w:val="en-US" w:eastAsia="zh-CN"/>
              </w:rPr>
              <w:t>（1-99%）=97.4%，则无</w:t>
            </w:r>
            <w:r>
              <w:rPr>
                <w:rFonts w:hint="default" w:ascii="Times New Roman" w:hAnsi="Times New Roman" w:eastAsia="宋体" w:cs="Times New Roman"/>
                <w:color w:val="auto"/>
                <w:sz w:val="24"/>
                <w:szCs w:val="24"/>
                <w:lang w:val="en-US" w:eastAsia="zh-CN"/>
              </w:rPr>
              <w:t>组织粉尘</w:t>
            </w:r>
            <w:r>
              <w:rPr>
                <w:rFonts w:hint="eastAsia" w:ascii="Times New Roman" w:hAnsi="Times New Roman" w:eastAsia="宋体" w:cs="Times New Roman"/>
                <w:color w:val="auto"/>
                <w:sz w:val="24"/>
                <w:szCs w:val="24"/>
                <w:lang w:val="en-US" w:eastAsia="zh-CN"/>
              </w:rPr>
              <w:t>颗粒物</w:t>
            </w:r>
            <w:r>
              <w:rPr>
                <w:rFonts w:hint="default" w:ascii="Times New Roman" w:hAnsi="Times New Roman" w:eastAsia="宋体" w:cs="Times New Roman"/>
                <w:color w:val="auto"/>
                <w:sz w:val="24"/>
                <w:szCs w:val="24"/>
                <w:lang w:val="en-US" w:eastAsia="zh-CN"/>
              </w:rPr>
              <w:t>排放</w:t>
            </w:r>
            <w:r>
              <w:rPr>
                <w:rFonts w:hint="eastAsia" w:ascii="Times New Roman" w:hAnsi="Times New Roman" w:eastAsia="宋体" w:cs="Times New Roman"/>
                <w:color w:val="auto"/>
                <w:sz w:val="24"/>
                <w:szCs w:val="24"/>
                <w:lang w:val="en-US" w:eastAsia="zh-CN"/>
              </w:rPr>
              <w:t>量为</w:t>
            </w:r>
            <w:r>
              <w:rPr>
                <w:rFonts w:hint="eastAsia" w:cs="Times New Roman"/>
                <w:color w:val="auto"/>
                <w:sz w:val="24"/>
                <w:szCs w:val="24"/>
                <w:lang w:val="en-US" w:eastAsia="zh-CN"/>
              </w:rPr>
              <w:t>0.001</w:t>
            </w:r>
            <w:r>
              <w:rPr>
                <w:rFonts w:hint="eastAsia" w:ascii="Times New Roman" w:hAnsi="Times New Roman" w:eastAsia="宋体" w:cs="Times New Roman"/>
                <w:color w:val="auto"/>
                <w:sz w:val="24"/>
                <w:szCs w:val="24"/>
                <w:lang w:val="en-US" w:eastAsia="zh-CN"/>
              </w:rPr>
              <w:t>t/a。</w:t>
            </w:r>
          </w:p>
          <w:p w14:paraId="1A6D181E">
            <w:pPr>
              <w:widowControl/>
              <w:shd w:val="clear" w:color="auto" w:fill="auto"/>
              <w:spacing w:line="360" w:lineRule="auto"/>
              <w:ind w:firstLine="480" w:firstLineChars="200"/>
              <w:jc w:val="left"/>
              <w:rPr>
                <w:rFonts w:hint="default"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w:t>
            </w:r>
            <w:r>
              <w:rPr>
                <w:rFonts w:hint="eastAsia" w:cs="Times New Roman"/>
                <w:b w:val="0"/>
                <w:color w:val="auto"/>
                <w:kern w:val="2"/>
                <w:sz w:val="24"/>
                <w:szCs w:val="24"/>
                <w:lang w:val="en-US" w:eastAsia="zh-CN" w:bidi="ar-SA"/>
              </w:rPr>
              <w:t>3</w:t>
            </w:r>
            <w:r>
              <w:rPr>
                <w:rFonts w:hint="eastAsia" w:ascii="Times New Roman" w:hAnsi="Times New Roman" w:eastAsia="宋体" w:cs="Times New Roman"/>
                <w:b w:val="0"/>
                <w:color w:val="auto"/>
                <w:kern w:val="2"/>
                <w:sz w:val="24"/>
                <w:szCs w:val="24"/>
                <w:lang w:val="en-US" w:eastAsia="zh-CN" w:bidi="ar-SA"/>
              </w:rPr>
              <w:t>）物料输送粉尘</w:t>
            </w:r>
          </w:p>
          <w:p w14:paraId="08688FA3">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lang w:eastAsia="zh-CN" w:bidi="ar-SA"/>
              </w:rPr>
            </w:pPr>
            <w:r>
              <w:rPr>
                <w:rFonts w:hint="eastAsia" w:ascii="Times New Roman" w:hAnsi="Times New Roman" w:eastAsia="宋体" w:cs="Times New Roman"/>
                <w:color w:val="auto"/>
                <w:kern w:val="2"/>
                <w:sz w:val="24"/>
                <w:szCs w:val="24"/>
                <w:lang w:eastAsia="zh-CN" w:bidi="ar-SA"/>
              </w:rPr>
              <w:t>本项目</w:t>
            </w:r>
            <w:r>
              <w:rPr>
                <w:rFonts w:hint="eastAsia" w:ascii="Times New Roman" w:hAnsi="Times New Roman" w:eastAsia="宋体" w:cs="Times New Roman"/>
                <w:color w:val="auto"/>
                <w:kern w:val="2"/>
                <w:sz w:val="24"/>
                <w:szCs w:val="24"/>
                <w:lang w:val="en-US" w:eastAsia="zh-CN" w:bidi="ar-SA"/>
              </w:rPr>
              <w:t>砂石料</w:t>
            </w:r>
            <w:r>
              <w:rPr>
                <w:rFonts w:hint="eastAsia" w:ascii="Times New Roman" w:hAnsi="Times New Roman" w:eastAsia="宋体" w:cs="Times New Roman"/>
                <w:color w:val="auto"/>
                <w:kern w:val="2"/>
                <w:sz w:val="24"/>
                <w:szCs w:val="24"/>
                <w:lang w:eastAsia="zh-CN" w:bidi="ar-SA"/>
              </w:rPr>
              <w:t>通过密闭输送带送至搅拌机，水泥通过密闭螺旋输送机送至搅拌机。搅拌机搅拌过程加水且密闭，仅在水泥、</w:t>
            </w:r>
            <w:r>
              <w:rPr>
                <w:rFonts w:hint="eastAsia" w:ascii="Times New Roman" w:hAnsi="Times New Roman" w:eastAsia="宋体" w:cs="Times New Roman"/>
                <w:color w:val="auto"/>
                <w:kern w:val="2"/>
                <w:sz w:val="24"/>
                <w:szCs w:val="24"/>
                <w:lang w:val="en-US" w:eastAsia="zh-CN" w:bidi="ar-SA"/>
              </w:rPr>
              <w:t>砂石料</w:t>
            </w:r>
            <w:r>
              <w:rPr>
                <w:rFonts w:hint="eastAsia" w:ascii="Times New Roman" w:hAnsi="Times New Roman" w:eastAsia="宋体" w:cs="Times New Roman"/>
                <w:color w:val="auto"/>
                <w:kern w:val="2"/>
                <w:sz w:val="24"/>
                <w:szCs w:val="24"/>
                <w:lang w:eastAsia="zh-CN" w:bidi="ar-SA"/>
              </w:rPr>
              <w:t>等物料进入搅拌机过程中产生粉尘。</w:t>
            </w:r>
            <w:r>
              <w:rPr>
                <w:rFonts w:hint="default" w:ascii="Times New Roman" w:hAnsi="Times New Roman" w:eastAsia="宋体" w:cs="Times New Roman"/>
                <w:color w:val="auto"/>
                <w:kern w:val="2"/>
                <w:sz w:val="24"/>
                <w:szCs w:val="24"/>
                <w:lang w:eastAsia="zh-CN" w:bidi="ar-SA"/>
              </w:rPr>
              <w:t>参考《排放源统计调查产排污核算方法和系数手册》</w:t>
            </w:r>
            <w:r>
              <w:rPr>
                <w:rFonts w:hint="eastAsia" w:ascii="Times New Roman" w:hAnsi="Times New Roman" w:eastAsia="宋体" w:cs="Times New Roman"/>
                <w:color w:val="auto"/>
                <w:kern w:val="2"/>
                <w:sz w:val="24"/>
                <w:szCs w:val="24"/>
                <w:lang w:val="en-US" w:eastAsia="zh-CN" w:bidi="ar-SA"/>
              </w:rPr>
              <w:t>- 3021水泥制品制造（含3022砼结构构件制造、3029其他水泥类似制品制造）行业系数表混凝土制品-</w:t>
            </w:r>
            <w:r>
              <w:rPr>
                <w:rFonts w:hint="eastAsia" w:ascii="Times New Roman" w:hAnsi="Times New Roman" w:eastAsia="宋体" w:cs="Times New Roman"/>
                <w:color w:val="auto"/>
                <w:kern w:val="2"/>
                <w:sz w:val="24"/>
                <w:szCs w:val="24"/>
                <w:lang w:eastAsia="zh-CN" w:bidi="ar-SA"/>
              </w:rPr>
              <w:t>“</w:t>
            </w:r>
            <w:r>
              <w:rPr>
                <w:rFonts w:hint="eastAsia" w:ascii="Times New Roman" w:hAnsi="Times New Roman" w:eastAsia="宋体" w:cs="Times New Roman"/>
                <w:color w:val="auto"/>
                <w:kern w:val="2"/>
                <w:sz w:val="24"/>
                <w:szCs w:val="24"/>
                <w:lang w:val="en-US" w:eastAsia="zh-CN" w:bidi="ar-SA"/>
              </w:rPr>
              <w:t>物料输送储存</w:t>
            </w:r>
            <w:r>
              <w:rPr>
                <w:rFonts w:hint="eastAsia" w:ascii="Times New Roman" w:hAnsi="Times New Roman" w:eastAsia="宋体" w:cs="Times New Roman"/>
                <w:color w:val="auto"/>
                <w:kern w:val="2"/>
                <w:sz w:val="24"/>
                <w:szCs w:val="24"/>
                <w:lang w:eastAsia="zh-CN" w:bidi="ar-SA"/>
              </w:rPr>
              <w:t>”</w:t>
            </w:r>
            <w:r>
              <w:rPr>
                <w:rFonts w:hint="default" w:ascii="Times New Roman" w:hAnsi="Times New Roman" w:eastAsia="宋体" w:cs="Times New Roman"/>
                <w:color w:val="auto"/>
                <w:kern w:val="2"/>
                <w:sz w:val="24"/>
                <w:szCs w:val="24"/>
                <w:lang w:eastAsia="zh-CN" w:bidi="ar-SA"/>
              </w:rPr>
              <w:t>工序</w:t>
            </w:r>
            <w:r>
              <w:rPr>
                <w:rFonts w:hint="eastAsia" w:ascii="Times New Roman" w:hAnsi="Times New Roman" w:eastAsia="宋体" w:cs="Times New Roman"/>
                <w:color w:val="auto"/>
                <w:kern w:val="2"/>
                <w:sz w:val="24"/>
                <w:szCs w:val="24"/>
                <w:lang w:val="en-US" w:eastAsia="zh-CN" w:bidi="ar-SA"/>
              </w:rPr>
              <w:t>，颗粒物</w:t>
            </w:r>
            <w:r>
              <w:rPr>
                <w:rFonts w:hint="default" w:ascii="Times New Roman" w:hAnsi="Times New Roman" w:eastAsia="宋体" w:cs="Times New Roman"/>
                <w:color w:val="auto"/>
                <w:kern w:val="2"/>
                <w:sz w:val="24"/>
                <w:szCs w:val="24"/>
                <w:lang w:eastAsia="zh-CN" w:bidi="ar-SA"/>
              </w:rPr>
              <w:t>产污系数</w:t>
            </w:r>
            <w:r>
              <w:rPr>
                <w:rFonts w:hint="eastAsia" w:ascii="Times New Roman" w:hAnsi="Times New Roman" w:eastAsia="宋体" w:cs="Times New Roman"/>
                <w:color w:val="auto"/>
                <w:kern w:val="2"/>
                <w:sz w:val="24"/>
                <w:szCs w:val="24"/>
                <w:lang w:val="en-US" w:eastAsia="zh-CN" w:bidi="ar-SA"/>
              </w:rPr>
              <w:t>0.12k</w:t>
            </w:r>
            <w:r>
              <w:rPr>
                <w:rFonts w:hint="default" w:ascii="Times New Roman" w:hAnsi="Times New Roman" w:eastAsia="宋体" w:cs="Times New Roman"/>
                <w:color w:val="auto"/>
                <w:kern w:val="2"/>
                <w:sz w:val="24"/>
                <w:szCs w:val="24"/>
                <w:lang w:eastAsia="zh-CN" w:bidi="ar-SA"/>
              </w:rPr>
              <w:t>g/t-</w:t>
            </w:r>
            <w:r>
              <w:rPr>
                <w:rFonts w:hint="eastAsia" w:ascii="Times New Roman" w:hAnsi="Times New Roman" w:eastAsia="宋体" w:cs="Times New Roman"/>
                <w:color w:val="auto"/>
                <w:kern w:val="2"/>
                <w:sz w:val="24"/>
                <w:szCs w:val="24"/>
                <w:lang w:val="en-US" w:eastAsia="zh-CN" w:bidi="ar-SA"/>
              </w:rPr>
              <w:t>产品</w:t>
            </w:r>
            <w:r>
              <w:rPr>
                <w:rFonts w:hint="eastAsia" w:ascii="Times New Roman" w:hAnsi="Times New Roman" w:eastAsia="宋体" w:cs="Times New Roman"/>
                <w:color w:val="auto"/>
                <w:kern w:val="2"/>
                <w:sz w:val="24"/>
                <w:szCs w:val="24"/>
                <w:lang w:eastAsia="zh-CN" w:bidi="ar-SA"/>
              </w:rPr>
              <w:t>。</w:t>
            </w:r>
            <w:r>
              <w:rPr>
                <w:rFonts w:hint="eastAsia" w:ascii="Times New Roman" w:hAnsi="Times New Roman" w:eastAsia="宋体" w:cs="Times New Roman"/>
                <w:color w:val="auto"/>
                <w:kern w:val="2"/>
                <w:sz w:val="24"/>
                <w:szCs w:val="24"/>
                <w:lang w:val="en-US" w:eastAsia="zh-CN" w:bidi="ar-SA"/>
              </w:rPr>
              <w:t>本项目商品混凝土为48万t/a</w:t>
            </w:r>
            <w:r>
              <w:rPr>
                <w:rFonts w:hint="eastAsia" w:ascii="Times New Roman" w:hAnsi="Times New Roman" w:eastAsia="宋体" w:cs="Times New Roman"/>
                <w:color w:val="auto"/>
                <w:kern w:val="2"/>
                <w:sz w:val="24"/>
                <w:szCs w:val="24"/>
                <w:lang w:eastAsia="zh-CN" w:bidi="ar-SA"/>
              </w:rPr>
              <w:t>，</w:t>
            </w:r>
            <w:r>
              <w:rPr>
                <w:rFonts w:hint="eastAsia" w:ascii="Times New Roman" w:hAnsi="Times New Roman" w:eastAsia="宋体" w:cs="Times New Roman"/>
                <w:color w:val="auto"/>
                <w:kern w:val="2"/>
                <w:sz w:val="24"/>
                <w:szCs w:val="24"/>
                <w:lang w:val="en-US" w:eastAsia="zh-CN" w:bidi="ar-SA"/>
              </w:rPr>
              <w:t>则颗粒物产生量为57.6t/a。输送带</w:t>
            </w:r>
            <w:r>
              <w:rPr>
                <w:rFonts w:hint="eastAsia" w:ascii="Times New Roman" w:hAnsi="Times New Roman" w:eastAsia="宋体" w:cs="Times New Roman"/>
                <w:color w:val="auto"/>
                <w:kern w:val="2"/>
                <w:sz w:val="24"/>
                <w:szCs w:val="24"/>
                <w:lang w:eastAsia="zh-CN" w:bidi="ar-SA"/>
              </w:rPr>
              <w:t>为全密闭（沉降效率</w:t>
            </w:r>
            <w:r>
              <w:rPr>
                <w:rFonts w:hint="default" w:ascii="Times New Roman" w:hAnsi="Times New Roman" w:eastAsia="宋体" w:cs="Times New Roman"/>
                <w:color w:val="auto"/>
                <w:kern w:val="2"/>
                <w:sz w:val="24"/>
                <w:szCs w:val="24"/>
                <w:lang w:eastAsia="zh-CN" w:bidi="ar-SA"/>
              </w:rPr>
              <w:t>99%</w:t>
            </w:r>
            <w:r>
              <w:rPr>
                <w:rFonts w:hint="eastAsia" w:ascii="Times New Roman" w:hAnsi="Times New Roman" w:eastAsia="宋体" w:cs="Times New Roman"/>
                <w:color w:val="auto"/>
                <w:kern w:val="2"/>
                <w:sz w:val="24"/>
                <w:szCs w:val="24"/>
                <w:lang w:eastAsia="zh-CN" w:bidi="ar-SA"/>
              </w:rPr>
              <w:t>），</w:t>
            </w:r>
            <w:r>
              <w:rPr>
                <w:rFonts w:hint="eastAsia" w:ascii="Times New Roman" w:hAnsi="Times New Roman" w:eastAsia="宋体" w:cs="Times New Roman"/>
                <w:color w:val="auto"/>
                <w:kern w:val="2"/>
                <w:sz w:val="24"/>
                <w:szCs w:val="24"/>
                <w:lang w:val="en-US" w:eastAsia="zh-CN" w:bidi="ar-SA"/>
              </w:rPr>
              <w:t>输送管线连接处有少许粉尘逸散，</w:t>
            </w:r>
            <w:r>
              <w:rPr>
                <w:rFonts w:hint="eastAsia" w:ascii="Times New Roman" w:hAnsi="Times New Roman" w:eastAsia="宋体" w:cs="Times New Roman"/>
                <w:color w:val="auto"/>
                <w:kern w:val="2"/>
                <w:sz w:val="24"/>
                <w:szCs w:val="24"/>
                <w:lang w:eastAsia="zh-CN" w:bidi="ar-SA"/>
              </w:rPr>
              <w:t>则粉尘排放量为</w:t>
            </w:r>
            <w:r>
              <w:rPr>
                <w:rFonts w:hint="eastAsia" w:ascii="Times New Roman" w:hAnsi="Times New Roman" w:eastAsia="宋体" w:cs="Times New Roman"/>
                <w:color w:val="auto"/>
                <w:kern w:val="2"/>
                <w:sz w:val="24"/>
                <w:szCs w:val="24"/>
                <w:lang w:val="en-US" w:eastAsia="zh-CN" w:bidi="ar-SA"/>
              </w:rPr>
              <w:t>0.58</w:t>
            </w:r>
            <w:r>
              <w:rPr>
                <w:rFonts w:hint="default" w:ascii="Times New Roman" w:hAnsi="Times New Roman" w:eastAsia="宋体" w:cs="Times New Roman"/>
                <w:color w:val="auto"/>
                <w:kern w:val="2"/>
                <w:sz w:val="24"/>
                <w:szCs w:val="24"/>
                <w:lang w:eastAsia="zh-CN" w:bidi="ar-SA"/>
              </w:rPr>
              <w:t>t/a</w:t>
            </w:r>
            <w:r>
              <w:rPr>
                <w:rFonts w:hint="eastAsia" w:ascii="Times New Roman" w:hAnsi="Times New Roman" w:eastAsia="宋体" w:cs="Times New Roman"/>
                <w:color w:val="auto"/>
                <w:kern w:val="2"/>
                <w:sz w:val="24"/>
                <w:szCs w:val="24"/>
                <w:lang w:eastAsia="zh-CN" w:bidi="ar-SA"/>
              </w:rPr>
              <w:t>。</w:t>
            </w:r>
          </w:p>
          <w:p w14:paraId="1A62D7E7">
            <w:pPr>
              <w:widowControl/>
              <w:spacing w:line="360" w:lineRule="auto"/>
              <w:ind w:firstLine="480" w:firstLineChars="200"/>
              <w:jc w:val="left"/>
              <w:rPr>
                <w:rFonts w:hint="default" w:ascii="Times New Roman" w:hAnsi="Times New Roman" w:eastAsia="宋体" w:cs="Times New Roman"/>
                <w:color w:val="auto"/>
                <w:sz w:val="24"/>
                <w:highlight w:val="none"/>
                <w:lang w:val="en-US" w:eastAsia="zh-CN" w:bidi="ar"/>
              </w:rPr>
            </w:pPr>
            <w:r>
              <w:rPr>
                <w:rFonts w:hint="default"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lang w:val="en-US" w:eastAsia="zh-CN"/>
              </w:rPr>
              <w:t>）筒仓呼吸</w:t>
            </w:r>
            <w:r>
              <w:rPr>
                <w:rFonts w:hint="default" w:ascii="Times New Roman" w:hAnsi="Times New Roman" w:eastAsia="宋体" w:cs="Times New Roman"/>
                <w:color w:val="auto"/>
                <w:sz w:val="24"/>
                <w:highlight w:val="none"/>
                <w:lang w:val="en-US" w:eastAsia="zh-CN" w:bidi="ar"/>
              </w:rPr>
              <w:t>粉尘</w:t>
            </w:r>
          </w:p>
          <w:p w14:paraId="77E0BAD6">
            <w:pPr>
              <w:pStyle w:val="67"/>
              <w:keepNext w:val="0"/>
              <w:keepLines w:val="0"/>
              <w:pageBreakBefore w:val="0"/>
              <w:widowControl w:val="0"/>
              <w:kinsoku/>
              <w:wordWrap/>
              <w:overflowPunct/>
              <w:topLinePunct w:val="0"/>
              <w:autoSpaceDE/>
              <w:autoSpaceDN/>
              <w:bidi w:val="0"/>
              <w:adjustRightInd/>
              <w:snapToGrid/>
              <w:ind w:left="0" w:leftChars="0" w:right="0" w:firstLine="480" w:firstLineChars="200"/>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本项目共设置8个筒仓，均配有呼吸口，呼吸口位于筒仓顶部。当筒仓进出料时，由于压差，产生呼吸现象，罐体内粉尘从呼吸口排出罐外，从而产生筒仓呼吸废气。根据《排放源统计调查产排污核算方法和系数手册》- 3021水泥制品制造（含3022砼结构构件制造、3029其他水泥类似制品制造）行业系数表混凝土制品-“物料输送储存”工序，颗粒物产污</w:t>
            </w:r>
            <w:r>
              <w:rPr>
                <w:rFonts w:hint="default" w:ascii="Times New Roman" w:hAnsi="Times New Roman" w:eastAsia="宋体" w:cs="Times New Roman"/>
                <w:color w:val="auto"/>
                <w:kern w:val="2"/>
                <w:sz w:val="24"/>
                <w:szCs w:val="24"/>
                <w:lang w:eastAsia="zh-CN" w:bidi="ar-SA"/>
              </w:rPr>
              <w:t>系数</w:t>
            </w:r>
            <w:r>
              <w:rPr>
                <w:rFonts w:hint="default" w:ascii="Times New Roman" w:hAnsi="Times New Roman" w:eastAsia="宋体" w:cs="Times New Roman"/>
                <w:color w:val="auto"/>
                <w:kern w:val="2"/>
                <w:sz w:val="24"/>
                <w:szCs w:val="24"/>
                <w:lang w:val="en-US" w:eastAsia="zh-CN" w:bidi="ar-SA"/>
              </w:rPr>
              <w:t>0.12k</w:t>
            </w:r>
            <w:r>
              <w:rPr>
                <w:rFonts w:hint="default" w:ascii="Times New Roman" w:hAnsi="Times New Roman" w:eastAsia="宋体" w:cs="Times New Roman"/>
                <w:color w:val="auto"/>
                <w:kern w:val="2"/>
                <w:sz w:val="24"/>
                <w:szCs w:val="24"/>
                <w:lang w:eastAsia="zh-CN" w:bidi="ar-SA"/>
              </w:rPr>
              <w:t>g/</w:t>
            </w:r>
            <w:r>
              <w:rPr>
                <w:rFonts w:hint="default" w:ascii="Times New Roman" w:hAnsi="Times New Roman" w:eastAsia="宋体" w:cs="Times New Roman"/>
                <w:snapToGrid/>
                <w:color w:val="auto"/>
                <w:kern w:val="2"/>
                <w:sz w:val="24"/>
                <w:szCs w:val="24"/>
                <w:lang w:val="en-US" w:eastAsia="zh-CN" w:bidi="ar-SA"/>
              </w:rPr>
              <w:t>t-产品，由于罐体中仅储存水泥、粉煤灰等粉料，因此水泥、粉煤灰等粉料输送储存过程产生的粉尘（颗粒物）产生系数可按0.12kg/t-原料来计算，本项目水泥、粉煤灰年用量合计为</w:t>
            </w:r>
            <w:r>
              <w:rPr>
                <w:rFonts w:hint="eastAsia" w:cs="Times New Roman"/>
                <w:snapToGrid/>
                <w:color w:val="auto"/>
                <w:kern w:val="2"/>
                <w:sz w:val="24"/>
                <w:szCs w:val="24"/>
                <w:lang w:val="en-US" w:eastAsia="zh-CN" w:bidi="ar-SA"/>
              </w:rPr>
              <w:t>86322.701</w:t>
            </w:r>
            <w:r>
              <w:rPr>
                <w:rFonts w:hint="default" w:ascii="Times New Roman" w:hAnsi="Times New Roman" w:eastAsia="宋体" w:cs="Times New Roman"/>
                <w:snapToGrid/>
                <w:color w:val="auto"/>
                <w:kern w:val="2"/>
                <w:sz w:val="24"/>
                <w:szCs w:val="24"/>
                <w:lang w:val="en-US" w:eastAsia="zh-CN" w:bidi="ar-SA"/>
              </w:rPr>
              <w:t>t/a，则筒仓呼吸废气中的颗粒物产生量为</w:t>
            </w:r>
            <w:r>
              <w:rPr>
                <w:rFonts w:hint="eastAsia" w:cs="Times New Roman"/>
                <w:snapToGrid/>
                <w:color w:val="auto"/>
                <w:kern w:val="2"/>
                <w:sz w:val="24"/>
                <w:szCs w:val="24"/>
                <w:lang w:val="en-US" w:eastAsia="zh-CN" w:bidi="ar-SA"/>
              </w:rPr>
              <w:t>10.36</w:t>
            </w:r>
            <w:r>
              <w:rPr>
                <w:rFonts w:hint="default" w:ascii="Times New Roman" w:hAnsi="Times New Roman" w:eastAsia="宋体" w:cs="Times New Roman"/>
                <w:snapToGrid/>
                <w:color w:val="auto"/>
                <w:kern w:val="2"/>
                <w:sz w:val="24"/>
                <w:szCs w:val="24"/>
                <w:lang w:val="en-US" w:eastAsia="zh-CN" w:bidi="ar-SA"/>
              </w:rPr>
              <w:t>t/a，项目筒仓进出料作业时间预计为8h/d，2</w:t>
            </w:r>
            <w:r>
              <w:rPr>
                <w:rFonts w:hint="eastAsia" w:ascii="Times New Roman" w:hAnsi="Times New Roman" w:eastAsia="宋体" w:cs="Times New Roman"/>
                <w:snapToGrid/>
                <w:color w:val="auto"/>
                <w:kern w:val="2"/>
                <w:sz w:val="24"/>
                <w:szCs w:val="24"/>
                <w:lang w:val="en-US" w:eastAsia="zh-CN" w:bidi="ar-SA"/>
              </w:rPr>
              <w:t>200</w:t>
            </w:r>
            <w:r>
              <w:rPr>
                <w:rFonts w:hint="default" w:ascii="Times New Roman" w:hAnsi="Times New Roman" w:eastAsia="宋体" w:cs="Times New Roman"/>
                <w:snapToGrid/>
                <w:color w:val="auto"/>
                <w:kern w:val="2"/>
                <w:sz w:val="24"/>
                <w:szCs w:val="24"/>
                <w:lang w:val="en-US" w:eastAsia="zh-CN" w:bidi="ar-SA"/>
              </w:rPr>
              <w:t>h/a，则筒仓呼吸废气中的颗粒物产生速率为</w:t>
            </w:r>
            <w:r>
              <w:rPr>
                <w:rFonts w:hint="eastAsia" w:ascii="Times New Roman" w:hAnsi="Times New Roman" w:eastAsia="宋体" w:cs="Times New Roman"/>
                <w:snapToGrid/>
                <w:color w:val="auto"/>
                <w:kern w:val="2"/>
                <w:sz w:val="24"/>
                <w:szCs w:val="24"/>
                <w:lang w:val="en-US" w:eastAsia="zh-CN" w:bidi="ar-SA"/>
              </w:rPr>
              <w:t>4.69</w:t>
            </w:r>
            <w:r>
              <w:rPr>
                <w:rFonts w:hint="default" w:ascii="Times New Roman" w:hAnsi="Times New Roman" w:eastAsia="宋体" w:cs="Times New Roman"/>
                <w:snapToGrid/>
                <w:color w:val="auto"/>
                <w:kern w:val="2"/>
                <w:sz w:val="24"/>
                <w:szCs w:val="24"/>
                <w:lang w:val="en-US" w:eastAsia="zh-CN" w:bidi="ar-SA"/>
              </w:rPr>
              <w:t>kg/h。</w:t>
            </w:r>
          </w:p>
          <w:p w14:paraId="461A9107">
            <w:pPr>
              <w:pStyle w:val="67"/>
              <w:keepNext w:val="0"/>
              <w:keepLines w:val="0"/>
              <w:pageBreakBefore w:val="0"/>
              <w:widowControl w:val="0"/>
              <w:kinsoku/>
              <w:wordWrap/>
              <w:overflowPunct/>
              <w:topLinePunct w:val="0"/>
              <w:autoSpaceDE/>
              <w:autoSpaceDN/>
              <w:bidi w:val="0"/>
              <w:adjustRightInd/>
              <w:snapToGrid/>
              <w:ind w:left="0" w:leftChars="0" w:right="0" w:firstLine="480" w:firstLineChars="200"/>
              <w:textAlignment w:val="auto"/>
              <w:rPr>
                <w:rFonts w:hint="eastAsia" w:ascii="Times New Roman" w:hAnsi="Times New Roman" w:eastAsia="宋体" w:cs="Times New Roman"/>
                <w:snapToGrid/>
                <w:color w:val="auto"/>
                <w:kern w:val="2"/>
                <w:sz w:val="24"/>
                <w:szCs w:val="24"/>
                <w:lang w:val="en-US" w:eastAsia="zh-CN" w:bidi="ar-SA"/>
              </w:rPr>
            </w:pPr>
            <w:r>
              <w:rPr>
                <w:rFonts w:hint="eastAsia" w:ascii="Times New Roman" w:hAnsi="Times New Roman" w:eastAsia="宋体" w:cs="Times New Roman"/>
                <w:snapToGrid/>
                <w:color w:val="auto"/>
                <w:kern w:val="2"/>
                <w:sz w:val="24"/>
                <w:szCs w:val="24"/>
                <w:lang w:val="en-US" w:eastAsia="zh-CN" w:bidi="ar-SA"/>
              </w:rPr>
              <w:t>为控制筒仓呼吸粉尘排放，</w:t>
            </w:r>
            <w:r>
              <w:rPr>
                <w:rFonts w:hint="eastAsia" w:ascii="Times New Roman" w:hAnsi="Times New Roman" w:eastAsia="宋体" w:cs="Times New Roman"/>
                <w:color w:val="auto"/>
                <w:sz w:val="24"/>
                <w:highlight w:val="none"/>
                <w:lang w:val="en-US" w:eastAsia="zh-CN" w:bidi="ar"/>
              </w:rPr>
              <w:t>本项目每个筒仓自带脉冲布袋除尘器</w:t>
            </w:r>
            <w:r>
              <w:rPr>
                <w:rFonts w:hint="eastAsia" w:ascii="Times New Roman" w:hAnsi="Times New Roman" w:eastAsia="宋体" w:cs="Times New Roman"/>
                <w:snapToGrid/>
                <w:color w:val="auto"/>
                <w:kern w:val="2"/>
                <w:sz w:val="24"/>
                <w:szCs w:val="24"/>
                <w:lang w:val="en-US" w:eastAsia="zh-CN" w:bidi="ar-SA"/>
              </w:rPr>
              <w:t>（风机风量4000m</w:t>
            </w:r>
            <w:r>
              <w:rPr>
                <w:rFonts w:hint="eastAsia" w:ascii="Times New Roman" w:hAnsi="Times New Roman" w:eastAsia="宋体" w:cs="Times New Roman"/>
                <w:snapToGrid/>
                <w:color w:val="auto"/>
                <w:kern w:val="2"/>
                <w:sz w:val="24"/>
                <w:szCs w:val="24"/>
                <w:vertAlign w:val="superscript"/>
                <w:lang w:val="en-US" w:eastAsia="zh-CN" w:bidi="ar-SA"/>
              </w:rPr>
              <w:t>3</w:t>
            </w:r>
            <w:r>
              <w:rPr>
                <w:rFonts w:hint="eastAsia" w:ascii="Times New Roman" w:hAnsi="Times New Roman" w:eastAsia="宋体" w:cs="Times New Roman"/>
                <w:snapToGrid/>
                <w:color w:val="auto"/>
                <w:kern w:val="2"/>
                <w:sz w:val="24"/>
                <w:szCs w:val="24"/>
                <w:lang w:val="en-US" w:eastAsia="zh-CN" w:bidi="ar-SA"/>
              </w:rPr>
              <w:t>/h），粉尘收集过程全密闭进行，收集效率为100%，处理后的粉尘经排气筒排放，除尘器收集的粉尘返回到生产过程中。脉冲布袋除尘器除尘效率参考</w:t>
            </w:r>
            <w:r>
              <w:rPr>
                <w:rFonts w:hint="default" w:ascii="Times New Roman" w:hAnsi="Times New Roman" w:eastAsia="宋体" w:cs="Times New Roman"/>
                <w:snapToGrid/>
                <w:color w:val="auto"/>
                <w:kern w:val="2"/>
                <w:sz w:val="24"/>
                <w:szCs w:val="24"/>
                <w:lang w:val="en-US" w:eastAsia="zh-CN" w:bidi="ar-SA"/>
              </w:rPr>
              <w:t>《排放源统计调查产排污核算方法和系数手册》</w:t>
            </w:r>
            <w:r>
              <w:rPr>
                <w:rFonts w:hint="eastAsia" w:ascii="Times New Roman" w:hAnsi="Times New Roman" w:eastAsia="宋体" w:cs="Times New Roman"/>
                <w:snapToGrid/>
                <w:color w:val="auto"/>
                <w:kern w:val="2"/>
                <w:sz w:val="24"/>
                <w:szCs w:val="24"/>
                <w:lang w:val="en-US" w:eastAsia="zh-CN" w:bidi="ar-SA"/>
              </w:rPr>
              <w:t>- 3021水泥制品制造（含3022砼结构构件制造、3029其他水泥类似制品制造）中混凝土生产过程袋式除尘器对粉尘的处理效果，处理效率为99.7%，则本项目筒仓呼吸粉尘排放</w:t>
            </w:r>
            <w:r>
              <w:rPr>
                <w:rFonts w:hint="default" w:ascii="Times New Roman" w:hAnsi="Times New Roman" w:eastAsia="宋体" w:cs="Times New Roman"/>
                <w:snapToGrid/>
                <w:color w:val="auto"/>
                <w:kern w:val="2"/>
                <w:sz w:val="24"/>
                <w:szCs w:val="24"/>
                <w:lang w:val="en-US" w:eastAsia="zh-CN" w:bidi="ar-SA"/>
              </w:rPr>
              <w:t>量为</w:t>
            </w:r>
            <w:r>
              <w:rPr>
                <w:rFonts w:hint="eastAsia" w:ascii="Times New Roman" w:hAnsi="Times New Roman" w:eastAsia="宋体" w:cs="Times New Roman"/>
                <w:snapToGrid/>
                <w:color w:val="auto"/>
                <w:kern w:val="2"/>
                <w:sz w:val="24"/>
                <w:szCs w:val="24"/>
                <w:lang w:val="en-US" w:eastAsia="zh-CN" w:bidi="ar-SA"/>
              </w:rPr>
              <w:t>0.03</w:t>
            </w:r>
            <w:r>
              <w:rPr>
                <w:rFonts w:hint="default" w:ascii="Times New Roman" w:hAnsi="Times New Roman" w:eastAsia="宋体" w:cs="Times New Roman"/>
                <w:snapToGrid/>
                <w:color w:val="auto"/>
                <w:kern w:val="2"/>
                <w:sz w:val="24"/>
                <w:szCs w:val="24"/>
                <w:lang w:val="en-US" w:eastAsia="zh-CN" w:bidi="ar-SA"/>
              </w:rPr>
              <w:t>t/a</w:t>
            </w:r>
            <w:r>
              <w:rPr>
                <w:rFonts w:hint="eastAsia" w:ascii="Times New Roman" w:hAnsi="Times New Roman" w:eastAsia="宋体" w:cs="Times New Roman"/>
                <w:snapToGrid/>
                <w:color w:val="auto"/>
                <w:kern w:val="2"/>
                <w:sz w:val="24"/>
                <w:szCs w:val="24"/>
                <w:lang w:val="en-US" w:eastAsia="zh-CN" w:bidi="ar-SA"/>
              </w:rPr>
              <w:t>，排放速率为3.41kg/h。</w:t>
            </w:r>
          </w:p>
          <w:p w14:paraId="7A6FA70A">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482" w:firstLineChars="200"/>
              <w:textAlignment w:val="auto"/>
              <w:rPr>
                <w:rFonts w:hint="eastAsia" w:ascii="Times New Roman" w:hAnsi="Times New Roman" w:cs="Times New Roman"/>
                <w:color w:val="auto"/>
                <w:sz w:val="24"/>
                <w:highlight w:val="none"/>
                <w:lang w:eastAsia="zh-CN"/>
              </w:rPr>
            </w:pPr>
            <w:r>
              <w:rPr>
                <w:rFonts w:hint="eastAsia" w:ascii="Times New Roman" w:hAnsi="Times New Roman" w:cs="Times New Roman"/>
                <w:b/>
                <w:bCs/>
                <w:color w:val="auto"/>
                <w:sz w:val="24"/>
                <w:highlight w:val="none"/>
              </w:rPr>
              <w:t>1.</w:t>
            </w:r>
            <w:r>
              <w:rPr>
                <w:rFonts w:hint="eastAsia" w:ascii="Times New Roman" w:hAnsi="Times New Roman" w:cs="Times New Roman"/>
                <w:b/>
                <w:bCs/>
                <w:color w:val="auto"/>
                <w:sz w:val="24"/>
                <w:highlight w:val="none"/>
                <w:lang w:val="en-US" w:eastAsia="zh-CN"/>
              </w:rPr>
              <w:t>2.</w:t>
            </w:r>
            <w:r>
              <w:rPr>
                <w:rFonts w:hint="eastAsia" w:cs="Times New Roman"/>
                <w:b/>
                <w:bCs/>
                <w:color w:val="auto"/>
                <w:sz w:val="24"/>
                <w:highlight w:val="none"/>
                <w:lang w:val="en-US" w:eastAsia="zh-CN"/>
              </w:rPr>
              <w:t>2</w:t>
            </w:r>
            <w:r>
              <w:rPr>
                <w:rFonts w:hint="eastAsia" w:ascii="Times New Roman" w:hAnsi="Times New Roman" w:cs="Times New Roman"/>
                <w:b/>
                <w:bCs/>
                <w:color w:val="auto"/>
                <w:sz w:val="24"/>
                <w:highlight w:val="none"/>
                <w:lang w:val="en-US" w:eastAsia="zh-CN"/>
              </w:rPr>
              <w:t>有组织粉尘</w:t>
            </w:r>
          </w:p>
          <w:p w14:paraId="46DA9CC9">
            <w:pPr>
              <w:widowControl/>
              <w:spacing w:line="360" w:lineRule="auto"/>
              <w:ind w:firstLine="480" w:firstLineChars="200"/>
              <w:jc w:val="left"/>
              <w:rPr>
                <w:rFonts w:hint="default" w:ascii="Times New Roman" w:hAnsi="Times New Roman" w:eastAsia="宋体" w:cs="Times New Roman"/>
                <w:color w:val="auto"/>
                <w:sz w:val="24"/>
                <w:highlight w:val="none"/>
                <w:lang w:val="en-US" w:eastAsia="zh-CN" w:bidi="ar"/>
              </w:rPr>
            </w:pPr>
            <w:r>
              <w:rPr>
                <w:rFonts w:hint="eastAsia" w:ascii="Times New Roman" w:hAnsi="Times New Roman" w:eastAsia="宋体" w:cs="Times New Roman"/>
                <w:color w:val="auto"/>
                <w:sz w:val="24"/>
                <w:highlight w:val="none"/>
                <w:lang w:val="en-US" w:eastAsia="zh-CN"/>
              </w:rPr>
              <w:t>（1）搅拌粉尘</w:t>
            </w:r>
          </w:p>
          <w:p w14:paraId="5333876B">
            <w:pPr>
              <w:pageBreakBefore w:val="0"/>
              <w:widowControl/>
              <w:wordWrap w:val="0"/>
              <w:bidi w:val="0"/>
              <w:spacing w:line="360" w:lineRule="auto"/>
              <w:ind w:firstLine="480" w:firstLineChars="200"/>
              <w:jc w:val="left"/>
              <w:rPr>
                <w:rFonts w:hint="eastAsia" w:ascii="Times New Roman" w:hAnsi="Times New Roman" w:eastAsia="宋体" w:cs="Times New Roman"/>
                <w:color w:val="auto"/>
                <w:kern w:val="0"/>
                <w:sz w:val="24"/>
              </w:rPr>
            </w:pPr>
            <w:bookmarkStart w:id="11" w:name="OLE_LINK9"/>
            <w:r>
              <w:rPr>
                <w:rFonts w:hint="eastAsia" w:ascii="Times New Roman" w:hAnsi="Times New Roman" w:eastAsia="宋体" w:cs="Times New Roman"/>
                <w:color w:val="auto"/>
                <w:kern w:val="0"/>
                <w:sz w:val="24"/>
              </w:rPr>
              <w:t>本项目</w:t>
            </w:r>
            <w:r>
              <w:rPr>
                <w:rFonts w:hint="eastAsia" w:cs="Times New Roman"/>
                <w:color w:val="auto"/>
                <w:kern w:val="0"/>
                <w:sz w:val="24"/>
                <w:lang w:val="en-US" w:eastAsia="zh-CN"/>
              </w:rPr>
              <w:t>年生产时间为</w:t>
            </w:r>
            <w:r>
              <w:rPr>
                <w:rFonts w:hint="eastAsia" w:cs="Times New Roman"/>
                <w:color w:val="auto"/>
                <w:kern w:val="0"/>
                <w:sz w:val="24"/>
                <w:highlight w:val="none"/>
                <w:lang w:val="en-US" w:eastAsia="zh-CN"/>
              </w:rPr>
              <w:t>275</w:t>
            </w:r>
            <w:r>
              <w:rPr>
                <w:rFonts w:hint="eastAsia" w:cs="Times New Roman"/>
                <w:color w:val="auto"/>
                <w:kern w:val="0"/>
                <w:sz w:val="24"/>
                <w:lang w:val="en-US" w:eastAsia="zh-CN"/>
              </w:rPr>
              <w:t>天，每天工作8小时，</w:t>
            </w:r>
            <w:r>
              <w:rPr>
                <w:rFonts w:hint="eastAsia" w:ascii="Times New Roman" w:hAnsi="Times New Roman" w:eastAsia="宋体" w:cs="Times New Roman"/>
                <w:color w:val="auto"/>
                <w:kern w:val="0"/>
                <w:sz w:val="24"/>
              </w:rPr>
              <w:t>年产20万</w:t>
            </w:r>
            <w:r>
              <w:rPr>
                <w:rFonts w:hint="default" w:ascii="Times New Roman" w:hAnsi="Times New Roman" w:cs="Times New Roman"/>
                <w:b w:val="0"/>
                <w:bCs w:val="0"/>
                <w:color w:val="auto"/>
                <w:sz w:val="24"/>
                <w:szCs w:val="24"/>
                <w:lang w:val="en-US" w:eastAsia="zh-CN"/>
              </w:rPr>
              <w:t>m</w:t>
            </w:r>
            <w:r>
              <w:rPr>
                <w:rFonts w:hint="default" w:ascii="Times New Roman" w:hAnsi="Times New Roman" w:cs="Times New Roman"/>
                <w:b w:val="0"/>
                <w:bCs w:val="0"/>
                <w:color w:val="auto"/>
                <w:sz w:val="24"/>
                <w:szCs w:val="24"/>
                <w:vertAlign w:val="superscript"/>
                <w:lang w:val="en-US" w:eastAsia="zh-CN"/>
              </w:rPr>
              <w:t>3</w:t>
            </w:r>
            <w:r>
              <w:rPr>
                <w:rFonts w:hint="eastAsia" w:ascii="Times New Roman" w:hAnsi="Times New Roman" w:eastAsia="宋体" w:cs="Times New Roman"/>
                <w:color w:val="auto"/>
                <w:kern w:val="0"/>
                <w:sz w:val="24"/>
              </w:rPr>
              <w:t>混凝土</w:t>
            </w:r>
            <w:r>
              <w:rPr>
                <w:rFonts w:hint="eastAsia" w:cs="Times New Roman"/>
                <w:color w:val="auto"/>
                <w:kern w:val="0"/>
                <w:sz w:val="24"/>
                <w:lang w:eastAsia="zh-CN"/>
              </w:rPr>
              <w:t>。</w:t>
            </w:r>
            <w:r>
              <w:rPr>
                <w:rFonts w:hint="eastAsia" w:ascii="Times New Roman" w:hAnsi="Times New Roman" w:eastAsia="宋体" w:cs="Times New Roman"/>
                <w:color w:val="auto"/>
                <w:kern w:val="0"/>
                <w:sz w:val="24"/>
              </w:rPr>
              <w:t>每立方米混凝土按2.4t计</w:t>
            </w:r>
            <w:r>
              <w:rPr>
                <w:rFonts w:hint="eastAsia" w:cs="Times New Roman"/>
                <w:color w:val="auto"/>
                <w:kern w:val="0"/>
                <w:sz w:val="24"/>
                <w:lang w:val="en-US" w:eastAsia="zh-CN"/>
              </w:rPr>
              <w:t>算，年产混凝土量为</w:t>
            </w:r>
            <w:r>
              <w:rPr>
                <w:rFonts w:hint="eastAsia" w:ascii="Times New Roman" w:hAnsi="Times New Roman" w:eastAsia="宋体" w:cs="Times New Roman"/>
                <w:color w:val="auto"/>
                <w:kern w:val="0"/>
                <w:sz w:val="24"/>
              </w:rPr>
              <w:t>48</w:t>
            </w:r>
            <w:r>
              <w:rPr>
                <w:rFonts w:hint="eastAsia" w:cs="Times New Roman"/>
                <w:color w:val="auto"/>
                <w:kern w:val="0"/>
                <w:sz w:val="24"/>
                <w:lang w:eastAsia="zh-CN"/>
              </w:rPr>
              <w:t>万</w:t>
            </w:r>
            <w:r>
              <w:rPr>
                <w:rFonts w:hint="eastAsia" w:ascii="Times New Roman" w:hAnsi="Times New Roman" w:eastAsia="宋体" w:cs="Times New Roman"/>
                <w:color w:val="auto"/>
                <w:kern w:val="0"/>
                <w:sz w:val="24"/>
              </w:rPr>
              <w:t>t/a</w:t>
            </w:r>
            <w:r>
              <w:rPr>
                <w:rFonts w:hint="eastAsia" w:cs="Times New Roman"/>
                <w:color w:val="auto"/>
                <w:kern w:val="0"/>
                <w:sz w:val="24"/>
                <w:lang w:val="en-US" w:eastAsia="zh-CN"/>
              </w:rPr>
              <w:t>。</w:t>
            </w:r>
            <w:r>
              <w:rPr>
                <w:rFonts w:hint="eastAsia" w:ascii="Times New Roman" w:hAnsi="Times New Roman" w:eastAsia="宋体" w:cs="Times New Roman"/>
                <w:color w:val="auto"/>
                <w:kern w:val="0"/>
                <w:sz w:val="24"/>
                <w:szCs w:val="24"/>
              </w:rPr>
              <w:t>生</w:t>
            </w:r>
            <w:r>
              <w:rPr>
                <w:rFonts w:hint="eastAsia" w:ascii="Times New Roman" w:hAnsi="Times New Roman" w:eastAsia="宋体" w:cs="Times New Roman"/>
                <w:color w:val="auto"/>
                <w:kern w:val="0"/>
                <w:sz w:val="24"/>
              </w:rPr>
              <w:t>产设备为</w:t>
            </w:r>
            <w:r>
              <w:rPr>
                <w:rFonts w:hint="eastAsia" w:cs="Times New Roman"/>
                <w:color w:val="auto"/>
                <w:kern w:val="0"/>
                <w:sz w:val="24"/>
                <w:lang w:val="en-US" w:eastAsia="zh-CN"/>
              </w:rPr>
              <w:t>先进</w:t>
            </w:r>
            <w:r>
              <w:rPr>
                <w:rFonts w:hint="eastAsia" w:ascii="Times New Roman" w:hAnsi="Times New Roman" w:eastAsia="宋体" w:cs="Times New Roman"/>
                <w:color w:val="auto"/>
                <w:kern w:val="0"/>
                <w:sz w:val="24"/>
              </w:rPr>
              <w:t>的成套搅拌设备，搅拌设备位于密闭搅拌楼中，搅拌机</w:t>
            </w:r>
            <w:r>
              <w:rPr>
                <w:rFonts w:hint="eastAsia" w:cs="Times New Roman"/>
                <w:color w:val="auto"/>
                <w:kern w:val="0"/>
                <w:sz w:val="24"/>
                <w:lang w:val="en-US" w:eastAsia="zh-CN"/>
              </w:rPr>
              <w:t>内</w:t>
            </w:r>
            <w:r>
              <w:rPr>
                <w:rFonts w:hint="eastAsia" w:ascii="Times New Roman" w:hAnsi="Times New Roman" w:eastAsia="宋体" w:cs="Times New Roman"/>
                <w:color w:val="auto"/>
                <w:kern w:val="0"/>
                <w:sz w:val="24"/>
              </w:rPr>
              <w:t>自带脉冲布袋除尘器</w:t>
            </w:r>
            <w:r>
              <w:rPr>
                <w:rFonts w:hint="eastAsia" w:ascii="Times New Roman" w:hAnsi="Times New Roman" w:eastAsia="宋体" w:cs="Times New Roman"/>
                <w:snapToGrid/>
                <w:color w:val="auto"/>
                <w:kern w:val="2"/>
                <w:sz w:val="24"/>
                <w:szCs w:val="24"/>
                <w:lang w:val="en-US" w:eastAsia="zh-CN" w:bidi="ar-SA"/>
              </w:rPr>
              <w:t>（风机风量10000m</w:t>
            </w:r>
            <w:r>
              <w:rPr>
                <w:rFonts w:hint="eastAsia" w:ascii="Times New Roman" w:hAnsi="Times New Roman" w:eastAsia="宋体" w:cs="Times New Roman"/>
                <w:snapToGrid/>
                <w:color w:val="auto"/>
                <w:kern w:val="2"/>
                <w:sz w:val="24"/>
                <w:szCs w:val="24"/>
                <w:vertAlign w:val="superscript"/>
                <w:lang w:val="en-US" w:eastAsia="zh-CN" w:bidi="ar-SA"/>
              </w:rPr>
              <w:t>3</w:t>
            </w:r>
            <w:r>
              <w:rPr>
                <w:rFonts w:hint="eastAsia" w:ascii="Times New Roman" w:hAnsi="Times New Roman" w:eastAsia="宋体" w:cs="Times New Roman"/>
                <w:snapToGrid/>
                <w:color w:val="auto"/>
                <w:kern w:val="2"/>
                <w:sz w:val="24"/>
                <w:szCs w:val="24"/>
                <w:lang w:val="en-US" w:eastAsia="zh-CN" w:bidi="ar-SA"/>
              </w:rPr>
              <w:t>/h）</w:t>
            </w:r>
            <w:r>
              <w:rPr>
                <w:rFonts w:hint="eastAsia" w:ascii="Times New Roman" w:hAnsi="Times New Roman" w:eastAsia="宋体" w:cs="Times New Roman"/>
                <w:color w:val="auto"/>
                <w:kern w:val="0"/>
                <w:sz w:val="24"/>
              </w:rPr>
              <w:t>，</w:t>
            </w:r>
            <w:r>
              <w:rPr>
                <w:rFonts w:hint="eastAsia" w:cs="Times New Roman"/>
                <w:color w:val="auto"/>
                <w:kern w:val="0"/>
                <w:sz w:val="24"/>
                <w:lang w:val="en-US" w:eastAsia="zh-CN"/>
              </w:rPr>
              <w:t>内部</w:t>
            </w:r>
            <w:r>
              <w:rPr>
                <w:rFonts w:hint="eastAsia" w:ascii="Times New Roman" w:hAnsi="Times New Roman" w:eastAsia="宋体" w:cs="Times New Roman"/>
                <w:color w:val="auto"/>
                <w:kern w:val="0"/>
                <w:sz w:val="24"/>
              </w:rPr>
              <w:t>形成封闭的除尘系统进行除尘。</w:t>
            </w:r>
          </w:p>
          <w:bookmarkEnd w:id="11"/>
          <w:p w14:paraId="3B6A3AB8">
            <w:pPr>
              <w:pStyle w:val="67"/>
              <w:keepNext w:val="0"/>
              <w:keepLines w:val="0"/>
              <w:pageBreakBefore w:val="0"/>
              <w:widowControl w:val="0"/>
              <w:kinsoku/>
              <w:wordWrap/>
              <w:overflowPunct/>
              <w:topLinePunct w:val="0"/>
              <w:autoSpaceDE/>
              <w:autoSpaceDN/>
              <w:bidi w:val="0"/>
              <w:adjustRightInd/>
              <w:snapToGrid/>
              <w:ind w:left="0" w:leftChars="0" w:right="0" w:firstLine="480" w:firstLineChars="200"/>
              <w:textAlignment w:val="auto"/>
              <w:rPr>
                <w:rFonts w:hint="default" w:ascii="宋体" w:hAnsi="宋体" w:eastAsia="宋体" w:cs="宋体"/>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本项目商品混凝土量为48万t/a，则搅拌工序的颗粒物产生量为62.4t/a，</w:t>
            </w:r>
            <w:r>
              <w:rPr>
                <w:rFonts w:hint="default" w:ascii="Times New Roman" w:hAnsi="Times New Roman" w:eastAsia="宋体" w:cs="Times New Roman"/>
                <w:color w:val="auto"/>
                <w:kern w:val="0"/>
                <w:sz w:val="24"/>
              </w:rPr>
              <w:t>物料搅拌过程产生的粉尘</w:t>
            </w:r>
            <w:r>
              <w:rPr>
                <w:rFonts w:hint="default" w:ascii="Times New Roman" w:hAnsi="Times New Roman" w:eastAsia="宋体" w:cs="Times New Roman"/>
                <w:color w:val="auto"/>
                <w:kern w:val="0"/>
                <w:sz w:val="24"/>
                <w:lang w:eastAsia="zh-CN"/>
              </w:rPr>
              <w:t>由</w:t>
            </w:r>
            <w:r>
              <w:rPr>
                <w:rFonts w:hint="default" w:ascii="Times New Roman" w:hAnsi="Times New Roman" w:eastAsia="宋体" w:cs="Times New Roman"/>
                <w:color w:val="auto"/>
                <w:kern w:val="0"/>
                <w:sz w:val="24"/>
              </w:rPr>
              <w:t>搅拌机自带的脉冲布袋除尘器处理</w:t>
            </w:r>
            <w:r>
              <w:rPr>
                <w:rFonts w:hint="default" w:ascii="Times New Roman" w:hAnsi="Times New Roman" w:eastAsia="宋体" w:cs="Times New Roman"/>
                <w:color w:val="auto"/>
                <w:kern w:val="0"/>
                <w:sz w:val="24"/>
                <w:lang w:val="en-US" w:eastAsia="zh-CN"/>
              </w:rPr>
              <w:t>（收集效率为100%，处理效率为99.7%）</w:t>
            </w:r>
            <w:r>
              <w:rPr>
                <w:rFonts w:hint="default" w:ascii="Times New Roman" w:hAnsi="Times New Roman" w:eastAsia="宋体" w:cs="Times New Roman"/>
                <w:color w:val="auto"/>
                <w:kern w:val="0"/>
                <w:sz w:val="24"/>
                <w:lang w:eastAsia="zh-CN"/>
              </w:rPr>
              <w:t>，处理</w:t>
            </w:r>
            <w:r>
              <w:rPr>
                <w:rFonts w:hint="default" w:ascii="Times New Roman" w:hAnsi="Times New Roman" w:eastAsia="宋体" w:cs="Times New Roman"/>
                <w:color w:val="auto"/>
                <w:kern w:val="0"/>
                <w:sz w:val="24"/>
              </w:rPr>
              <w:t>后</w:t>
            </w:r>
            <w:r>
              <w:rPr>
                <w:rFonts w:hint="default" w:ascii="Times New Roman" w:hAnsi="Times New Roman" w:eastAsia="宋体" w:cs="Times New Roman"/>
                <w:color w:val="auto"/>
                <w:kern w:val="0"/>
                <w:sz w:val="24"/>
                <w:lang w:val="en-US" w:eastAsia="zh-CN"/>
              </w:rPr>
              <w:t>通过15m高排气筒（DA001）排放，</w:t>
            </w:r>
            <w:r>
              <w:rPr>
                <w:rFonts w:hint="default" w:ascii="Times New Roman" w:hAnsi="Times New Roman" w:eastAsia="宋体" w:cs="Times New Roman"/>
                <w:snapToGrid/>
                <w:color w:val="auto"/>
                <w:kern w:val="2"/>
                <w:sz w:val="24"/>
                <w:szCs w:val="24"/>
                <w:lang w:val="en-US" w:eastAsia="zh-CN" w:bidi="ar-SA"/>
              </w:rPr>
              <w:t>则搅拌工序的颗粒物</w:t>
            </w:r>
            <w:r>
              <w:rPr>
                <w:rFonts w:hint="eastAsia" w:ascii="Times New Roman" w:hAnsi="Times New Roman" w:eastAsia="宋体" w:cs="Times New Roman"/>
                <w:snapToGrid/>
                <w:color w:val="auto"/>
                <w:kern w:val="2"/>
                <w:sz w:val="24"/>
                <w:szCs w:val="24"/>
                <w:lang w:val="en-US" w:eastAsia="zh-CN" w:bidi="ar-SA"/>
              </w:rPr>
              <w:t>有组织排放</w:t>
            </w:r>
            <w:r>
              <w:rPr>
                <w:rFonts w:hint="default" w:ascii="Times New Roman" w:hAnsi="Times New Roman" w:eastAsia="宋体" w:cs="Times New Roman"/>
                <w:snapToGrid/>
                <w:color w:val="auto"/>
                <w:kern w:val="2"/>
                <w:sz w:val="24"/>
                <w:szCs w:val="24"/>
                <w:lang w:val="en-US" w:eastAsia="zh-CN" w:bidi="ar-SA"/>
              </w:rPr>
              <w:t>量为</w:t>
            </w:r>
            <w:r>
              <w:rPr>
                <w:rFonts w:hint="eastAsia" w:ascii="Times New Roman" w:hAnsi="Times New Roman" w:eastAsia="宋体" w:cs="Times New Roman"/>
                <w:snapToGrid/>
                <w:color w:val="auto"/>
                <w:kern w:val="2"/>
                <w:sz w:val="24"/>
                <w:szCs w:val="24"/>
                <w:lang w:val="en-US" w:eastAsia="zh-CN" w:bidi="ar-SA"/>
              </w:rPr>
              <w:t>0.187</w:t>
            </w:r>
            <w:r>
              <w:rPr>
                <w:rFonts w:hint="default" w:ascii="Times New Roman" w:hAnsi="Times New Roman" w:eastAsia="宋体" w:cs="Times New Roman"/>
                <w:snapToGrid/>
                <w:color w:val="auto"/>
                <w:kern w:val="2"/>
                <w:sz w:val="24"/>
                <w:szCs w:val="24"/>
                <w:lang w:val="en-US" w:eastAsia="zh-CN" w:bidi="ar-SA"/>
              </w:rPr>
              <w:t>t/a，</w:t>
            </w:r>
            <w:r>
              <w:rPr>
                <w:rFonts w:hint="eastAsia" w:ascii="Times New Roman" w:hAnsi="Times New Roman" w:eastAsia="宋体" w:cs="Times New Roman"/>
                <w:snapToGrid/>
                <w:color w:val="auto"/>
                <w:kern w:val="2"/>
                <w:sz w:val="24"/>
                <w:szCs w:val="24"/>
                <w:lang w:val="en-US" w:eastAsia="zh-CN" w:bidi="ar-SA"/>
              </w:rPr>
              <w:t>排放</w:t>
            </w:r>
            <w:r>
              <w:rPr>
                <w:rFonts w:hint="default" w:ascii="Times New Roman" w:hAnsi="Times New Roman" w:eastAsia="宋体" w:cs="Times New Roman"/>
                <w:snapToGrid/>
                <w:color w:val="auto"/>
                <w:kern w:val="2"/>
                <w:sz w:val="24"/>
                <w:szCs w:val="24"/>
                <w:lang w:val="en-US" w:eastAsia="zh-CN" w:bidi="ar-SA"/>
              </w:rPr>
              <w:t>速率为</w:t>
            </w:r>
            <w:r>
              <w:rPr>
                <w:rFonts w:hint="eastAsia" w:cs="Times New Roman"/>
                <w:snapToGrid/>
                <w:color w:val="auto"/>
                <w:kern w:val="2"/>
                <w:sz w:val="24"/>
                <w:szCs w:val="24"/>
                <w:lang w:val="en-US" w:eastAsia="zh-CN" w:bidi="ar-SA"/>
              </w:rPr>
              <w:t>0.085</w:t>
            </w:r>
            <w:r>
              <w:rPr>
                <w:rFonts w:hint="default" w:ascii="Times New Roman" w:hAnsi="Times New Roman" w:eastAsia="宋体" w:cs="Times New Roman"/>
                <w:snapToGrid/>
                <w:color w:val="auto"/>
                <w:kern w:val="2"/>
                <w:sz w:val="24"/>
                <w:szCs w:val="24"/>
                <w:lang w:val="en-US" w:eastAsia="zh-CN" w:bidi="ar-SA"/>
              </w:rPr>
              <w:t>kg/h</w:t>
            </w:r>
            <w:r>
              <w:rPr>
                <w:rFonts w:hint="eastAsia" w:ascii="Times New Roman" w:hAnsi="Times New Roman" w:eastAsia="宋体" w:cs="Times New Roman"/>
                <w:snapToGrid/>
                <w:color w:val="auto"/>
                <w:kern w:val="2"/>
                <w:sz w:val="24"/>
                <w:szCs w:val="24"/>
                <w:lang w:val="en-US" w:eastAsia="zh-CN" w:bidi="ar-SA"/>
              </w:rPr>
              <w:t>，排放浓度为8.5mg/m</w:t>
            </w:r>
            <w:r>
              <w:rPr>
                <w:rFonts w:hint="eastAsia" w:ascii="Times New Roman" w:hAnsi="Times New Roman" w:eastAsia="宋体" w:cs="Times New Roman"/>
                <w:snapToGrid/>
                <w:color w:val="auto"/>
                <w:kern w:val="2"/>
                <w:sz w:val="24"/>
                <w:szCs w:val="24"/>
                <w:vertAlign w:val="superscript"/>
                <w:lang w:val="en-US" w:eastAsia="zh-CN" w:bidi="ar-SA"/>
              </w:rPr>
              <w:t>3</w:t>
            </w:r>
            <w:r>
              <w:rPr>
                <w:rFonts w:hint="eastAsia" w:ascii="Times New Roman" w:hAnsi="Times New Roman" w:eastAsia="宋体" w:cs="Times New Roman"/>
                <w:snapToGrid/>
                <w:color w:val="auto"/>
                <w:kern w:val="2"/>
                <w:sz w:val="24"/>
                <w:szCs w:val="24"/>
                <w:vertAlign w:val="baseline"/>
                <w:lang w:val="en-US" w:eastAsia="zh-CN" w:bidi="ar-SA"/>
              </w:rPr>
              <w:t>。</w:t>
            </w:r>
          </w:p>
          <w:p w14:paraId="2703D289">
            <w:pPr>
              <w:keepNext w:val="0"/>
              <w:keepLines w:val="0"/>
              <w:widowControl/>
              <w:suppressLineNumbers w:val="0"/>
              <w:shd w:val="clear" w:color="auto" w:fill="auto"/>
              <w:spacing w:line="360" w:lineRule="auto"/>
              <w:ind w:firstLine="480" w:firstLineChars="200"/>
              <w:jc w:val="left"/>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（2）食堂油烟</w:t>
            </w:r>
          </w:p>
          <w:p w14:paraId="126C9F49">
            <w:pPr>
              <w:keepNext w:val="0"/>
              <w:keepLines w:val="0"/>
              <w:widowControl/>
              <w:suppressLineNumbers w:val="0"/>
              <w:shd w:val="clear" w:color="auto" w:fill="auto"/>
              <w:spacing w:line="360" w:lineRule="auto"/>
              <w:ind w:firstLine="480" w:firstLineChars="200"/>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本项目运营期食堂为员工供应</w:t>
            </w:r>
            <w:r>
              <w:rPr>
                <w:rFonts w:hint="eastAsia" w:cs="Times New Roman"/>
                <w:color w:val="auto"/>
                <w:sz w:val="24"/>
                <w:lang w:val="en-US" w:eastAsia="zh-CN"/>
              </w:rPr>
              <w:t>2</w:t>
            </w:r>
            <w:r>
              <w:rPr>
                <w:rFonts w:hint="eastAsia" w:ascii="Times New Roman" w:hAnsi="Times New Roman" w:eastAsia="宋体" w:cs="Times New Roman"/>
                <w:color w:val="auto"/>
                <w:sz w:val="24"/>
                <w:lang w:val="en-US" w:eastAsia="zh-CN"/>
              </w:rPr>
              <w:t>餐，食物在烹饪、加工过程中将挥发出油脂、有机质及热分解或裂解产物，从而产生油烟废气。</w:t>
            </w:r>
          </w:p>
          <w:p w14:paraId="37CD2E01">
            <w:pPr>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lang w:val="en-US" w:eastAsia="zh-CN"/>
              </w:rPr>
              <w:t>本项目劳动定员</w:t>
            </w:r>
            <w:r>
              <w:rPr>
                <w:rFonts w:hint="eastAsia" w:cs="Times New Roman"/>
                <w:color w:val="auto"/>
                <w:sz w:val="24"/>
                <w:lang w:val="en-US" w:eastAsia="zh-CN"/>
              </w:rPr>
              <w:t>30</w:t>
            </w:r>
            <w:r>
              <w:rPr>
                <w:rFonts w:hint="eastAsia" w:ascii="Times New Roman" w:hAnsi="Times New Roman" w:eastAsia="宋体" w:cs="Times New Roman"/>
                <w:color w:val="auto"/>
                <w:sz w:val="24"/>
                <w:lang w:val="en-US" w:eastAsia="zh-CN"/>
              </w:rPr>
              <w:t>人，年工作日</w:t>
            </w:r>
            <w:r>
              <w:rPr>
                <w:rFonts w:hint="eastAsia" w:cs="Times New Roman"/>
                <w:color w:val="auto"/>
                <w:sz w:val="24"/>
                <w:lang w:val="en-US" w:eastAsia="zh-CN"/>
              </w:rPr>
              <w:t>275</w:t>
            </w:r>
            <w:r>
              <w:rPr>
                <w:rFonts w:hint="eastAsia" w:ascii="Times New Roman" w:hAnsi="Times New Roman" w:eastAsia="宋体" w:cs="Times New Roman"/>
                <w:color w:val="auto"/>
                <w:sz w:val="24"/>
                <w:lang w:val="en-US" w:eastAsia="zh-CN"/>
              </w:rPr>
              <w:t>天，人均食用油日用量约30g/（人·d），一般油烟挥发量占总耗油量的2～4%，取3%，</w:t>
            </w:r>
            <w:r>
              <w:rPr>
                <w:rFonts w:hint="eastAsia" w:cs="Times New Roman"/>
                <w:color w:val="auto"/>
                <w:sz w:val="24"/>
                <w:lang w:val="en-US" w:eastAsia="zh-CN"/>
              </w:rPr>
              <w:t>本项目食堂</w:t>
            </w:r>
            <w:r>
              <w:rPr>
                <w:rFonts w:hint="eastAsia" w:ascii="Times New Roman" w:hAnsi="Times New Roman" w:eastAsia="宋体" w:cs="Times New Roman"/>
                <w:color w:val="auto"/>
                <w:sz w:val="24"/>
                <w:lang w:val="en-US" w:eastAsia="zh-CN"/>
              </w:rPr>
              <w:t>拟设置2个灶头，灶头每日使用时间约</w:t>
            </w:r>
            <w:r>
              <w:rPr>
                <w:rFonts w:hint="default" w:ascii="Times New Roman" w:hAnsi="Times New Roman" w:eastAsia="宋体" w:cs="Times New Roman"/>
                <w:color w:val="auto"/>
                <w:sz w:val="24"/>
                <w:lang w:val="en-US" w:eastAsia="zh-CN"/>
              </w:rPr>
              <w:t>4h</w:t>
            </w:r>
            <w:r>
              <w:rPr>
                <w:rFonts w:hint="eastAsia" w:ascii="Times New Roman" w:hAnsi="Times New Roman" w:eastAsia="宋体" w:cs="Times New Roman"/>
                <w:color w:val="auto"/>
                <w:sz w:val="24"/>
                <w:lang w:val="en-US" w:eastAsia="zh-CN"/>
              </w:rPr>
              <w:t>。</w:t>
            </w:r>
            <w:r>
              <w:rPr>
                <w:rFonts w:hint="eastAsia" w:cs="Times New Roman"/>
                <w:color w:val="auto"/>
                <w:sz w:val="24"/>
                <w:lang w:val="en-US" w:eastAsia="zh-CN"/>
              </w:rPr>
              <w:t>本项目食堂</w:t>
            </w:r>
            <w:r>
              <w:rPr>
                <w:rFonts w:hint="eastAsia" w:ascii="Times New Roman" w:hAnsi="Times New Roman" w:eastAsia="宋体" w:cs="Times New Roman"/>
                <w:color w:val="auto"/>
                <w:sz w:val="24"/>
                <w:lang w:val="en-US" w:eastAsia="zh-CN"/>
              </w:rPr>
              <w:t>设置油烟</w:t>
            </w:r>
            <w:r>
              <w:rPr>
                <w:rFonts w:hint="eastAsia" w:cs="Times New Roman"/>
                <w:color w:val="auto"/>
                <w:sz w:val="24"/>
                <w:lang w:val="en-US" w:eastAsia="zh-CN"/>
              </w:rPr>
              <w:t>净化器</w:t>
            </w:r>
            <w:r>
              <w:rPr>
                <w:rFonts w:hint="eastAsia" w:ascii="Times New Roman" w:hAnsi="Times New Roman" w:eastAsia="宋体" w:cs="Times New Roman"/>
                <w:color w:val="auto"/>
                <w:sz w:val="24"/>
                <w:lang w:val="en-US" w:eastAsia="zh-CN"/>
              </w:rPr>
              <w:t>处理食堂油烟，油烟机的排风量按</w:t>
            </w:r>
            <w:r>
              <w:rPr>
                <w:rFonts w:hint="eastAsia" w:cs="Times New Roman"/>
                <w:color w:val="auto"/>
                <w:sz w:val="24"/>
                <w:lang w:val="en-US" w:eastAsia="zh-CN"/>
              </w:rPr>
              <w:t>3000</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/h</w:t>
            </w:r>
            <w:r>
              <w:rPr>
                <w:rFonts w:hint="eastAsia" w:ascii="Times New Roman" w:hAnsi="Times New Roman" w:eastAsia="宋体" w:cs="Times New Roman"/>
                <w:color w:val="auto"/>
                <w:sz w:val="24"/>
                <w:lang w:val="en-US" w:eastAsia="zh-CN"/>
              </w:rPr>
              <w:t>计，则油烟产生量为</w:t>
            </w:r>
            <w:r>
              <w:rPr>
                <w:rFonts w:hint="eastAsia" w:cs="Times New Roman"/>
                <w:color w:val="auto"/>
                <w:sz w:val="24"/>
                <w:lang w:val="en-US" w:eastAsia="zh-CN"/>
              </w:rPr>
              <w:t>7.43</w:t>
            </w:r>
            <w:r>
              <w:rPr>
                <w:rFonts w:hint="default" w:ascii="Times New Roman" w:hAnsi="Times New Roman" w:eastAsia="宋体" w:cs="Times New Roman"/>
                <w:color w:val="auto"/>
                <w:sz w:val="24"/>
                <w:lang w:val="en-US" w:eastAsia="zh-CN"/>
              </w:rPr>
              <w:t>kg/a</w:t>
            </w:r>
            <w:r>
              <w:rPr>
                <w:rFonts w:hint="eastAsia" w:ascii="Times New Roman" w:hAnsi="Times New Roman" w:eastAsia="宋体" w:cs="Times New Roman"/>
                <w:color w:val="auto"/>
                <w:sz w:val="24"/>
                <w:lang w:val="en-US" w:eastAsia="zh-CN"/>
              </w:rPr>
              <w:t>，产生浓度为</w:t>
            </w:r>
            <w:r>
              <w:rPr>
                <w:rFonts w:hint="eastAsia" w:cs="Times New Roman"/>
                <w:color w:val="auto"/>
                <w:sz w:val="24"/>
                <w:lang w:val="en-US" w:eastAsia="zh-CN"/>
              </w:rPr>
              <w:t>1.13</w:t>
            </w:r>
            <w:r>
              <w:rPr>
                <w:rFonts w:hint="default" w:ascii="Times New Roman" w:hAnsi="Times New Roman" w:eastAsia="宋体" w:cs="Times New Roman"/>
                <w:color w:val="auto"/>
                <w:sz w:val="24"/>
                <w:lang w:val="en-US" w:eastAsia="zh-CN"/>
              </w:rPr>
              <w:t>mg/m</w:t>
            </w:r>
            <w:r>
              <w:rPr>
                <w:rFonts w:hint="default"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lang w:val="en-US" w:eastAsia="zh-CN"/>
              </w:rPr>
              <w:t>。根据《饮食业油烟排放标准（试行）》（</w:t>
            </w:r>
            <w:r>
              <w:rPr>
                <w:rFonts w:hint="default" w:ascii="Times New Roman" w:hAnsi="Times New Roman" w:eastAsia="宋体" w:cs="Times New Roman"/>
                <w:color w:val="auto"/>
                <w:sz w:val="24"/>
                <w:lang w:val="en-US" w:eastAsia="zh-CN"/>
              </w:rPr>
              <w:t>GB18483-2001</w:t>
            </w:r>
            <w:r>
              <w:rPr>
                <w:rFonts w:hint="eastAsia" w:ascii="Times New Roman" w:hAnsi="Times New Roman" w:eastAsia="宋体" w:cs="Times New Roman"/>
                <w:color w:val="auto"/>
                <w:sz w:val="24"/>
                <w:lang w:val="en-US" w:eastAsia="zh-CN"/>
              </w:rPr>
              <w:t>）的小型规模油烟去除效率需满足</w:t>
            </w:r>
            <w:r>
              <w:rPr>
                <w:rFonts w:hint="default" w:ascii="Times New Roman" w:hAnsi="Times New Roman" w:eastAsia="宋体" w:cs="Times New Roman"/>
                <w:color w:val="auto"/>
                <w:sz w:val="24"/>
                <w:lang w:val="en-US" w:eastAsia="zh-CN"/>
              </w:rPr>
              <w:t>60%</w:t>
            </w:r>
            <w:r>
              <w:rPr>
                <w:rFonts w:hint="eastAsia" w:ascii="Times New Roman" w:hAnsi="Times New Roman" w:eastAsia="宋体" w:cs="Times New Roman"/>
                <w:color w:val="auto"/>
                <w:sz w:val="24"/>
                <w:lang w:val="en-US" w:eastAsia="zh-CN"/>
              </w:rPr>
              <w:t>，</w:t>
            </w:r>
            <w:r>
              <w:rPr>
                <w:rFonts w:hint="eastAsia" w:cs="Times New Roman"/>
                <w:color w:val="auto"/>
                <w:sz w:val="24"/>
                <w:lang w:val="en-US" w:eastAsia="zh-CN"/>
              </w:rPr>
              <w:t>本项目</w:t>
            </w:r>
            <w:r>
              <w:rPr>
                <w:rFonts w:hint="eastAsia" w:ascii="Times New Roman" w:hAnsi="Times New Roman" w:eastAsia="宋体" w:cs="Times New Roman"/>
                <w:color w:val="auto"/>
                <w:sz w:val="24"/>
                <w:lang w:val="en-US" w:eastAsia="zh-CN"/>
              </w:rPr>
              <w:t>食堂油烟</w:t>
            </w:r>
            <w:r>
              <w:rPr>
                <w:rFonts w:hint="eastAsia" w:cs="Times New Roman"/>
                <w:color w:val="auto"/>
                <w:sz w:val="24"/>
                <w:lang w:val="en-US" w:eastAsia="zh-CN"/>
              </w:rPr>
              <w:t>油烟净化器</w:t>
            </w:r>
            <w:r>
              <w:rPr>
                <w:rFonts w:hint="eastAsia" w:ascii="Times New Roman" w:hAnsi="Times New Roman" w:eastAsia="宋体" w:cs="Times New Roman"/>
                <w:color w:val="auto"/>
                <w:sz w:val="24"/>
                <w:lang w:val="en-US" w:eastAsia="zh-CN"/>
              </w:rPr>
              <w:t>处理效率为</w:t>
            </w:r>
            <w:r>
              <w:rPr>
                <w:rFonts w:hint="default" w:ascii="Times New Roman" w:hAnsi="Times New Roman" w:eastAsia="宋体" w:cs="Times New Roman"/>
                <w:color w:val="auto"/>
                <w:sz w:val="24"/>
                <w:lang w:val="en-US" w:eastAsia="zh-CN"/>
              </w:rPr>
              <w:t>60%</w:t>
            </w:r>
            <w:r>
              <w:rPr>
                <w:rFonts w:hint="eastAsia" w:ascii="Times New Roman" w:hAnsi="Times New Roman" w:eastAsia="宋体" w:cs="Times New Roman"/>
                <w:color w:val="auto"/>
                <w:sz w:val="24"/>
                <w:lang w:val="en-US" w:eastAsia="zh-CN"/>
              </w:rPr>
              <w:t>，则食堂油烟的排放量为</w:t>
            </w:r>
            <w:r>
              <w:rPr>
                <w:rFonts w:hint="eastAsia" w:cs="Times New Roman"/>
                <w:color w:val="auto"/>
                <w:sz w:val="24"/>
                <w:lang w:val="en-US" w:eastAsia="zh-CN"/>
              </w:rPr>
              <w:t>2.97</w:t>
            </w:r>
            <w:r>
              <w:rPr>
                <w:rFonts w:hint="default" w:ascii="Times New Roman" w:hAnsi="Times New Roman" w:eastAsia="宋体" w:cs="Times New Roman"/>
                <w:color w:val="auto"/>
                <w:sz w:val="24"/>
                <w:lang w:val="en-US" w:eastAsia="zh-CN"/>
              </w:rPr>
              <w:t>kg/a</w:t>
            </w:r>
            <w:r>
              <w:rPr>
                <w:rFonts w:hint="eastAsia" w:ascii="Times New Roman" w:hAnsi="Times New Roman" w:eastAsia="宋体" w:cs="Times New Roman"/>
                <w:color w:val="auto"/>
                <w:sz w:val="24"/>
                <w:lang w:val="en-US" w:eastAsia="zh-CN"/>
              </w:rPr>
              <w:t>，排放浓度为</w:t>
            </w:r>
            <w:r>
              <w:rPr>
                <w:rFonts w:hint="eastAsia" w:cs="Times New Roman"/>
                <w:color w:val="auto"/>
                <w:sz w:val="24"/>
                <w:lang w:val="en-US" w:eastAsia="zh-CN"/>
              </w:rPr>
              <w:t>0.45</w:t>
            </w:r>
            <w:r>
              <w:rPr>
                <w:rFonts w:hint="default" w:ascii="Times New Roman" w:hAnsi="Times New Roman" w:eastAsia="宋体" w:cs="Times New Roman"/>
                <w:color w:val="auto"/>
                <w:sz w:val="24"/>
                <w:lang w:val="en-US" w:eastAsia="zh-CN"/>
              </w:rPr>
              <w:t>mg/m</w:t>
            </w:r>
            <w:r>
              <w:rPr>
                <w:rFonts w:hint="default"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lang w:val="en-US" w:eastAsia="zh-CN"/>
              </w:rPr>
              <w:t>，</w:t>
            </w:r>
            <w:r>
              <w:rPr>
                <w:rFonts w:hint="eastAsia" w:cs="Times New Roman"/>
                <w:color w:val="auto"/>
                <w:sz w:val="24"/>
                <w:lang w:val="en-US" w:eastAsia="zh-CN"/>
              </w:rPr>
              <w:t>满足</w:t>
            </w:r>
            <w:r>
              <w:rPr>
                <w:rFonts w:hint="eastAsia" w:ascii="Times New Roman" w:hAnsi="Times New Roman" w:eastAsia="宋体" w:cs="Times New Roman"/>
                <w:color w:val="auto"/>
                <w:sz w:val="24"/>
                <w:lang w:val="en-US" w:eastAsia="zh-CN"/>
              </w:rPr>
              <w:t>《饮食业油烟排放标准》（</w:t>
            </w:r>
            <w:r>
              <w:rPr>
                <w:rFonts w:hint="default" w:ascii="Times New Roman" w:hAnsi="Times New Roman" w:eastAsia="宋体" w:cs="Times New Roman"/>
                <w:color w:val="auto"/>
                <w:sz w:val="24"/>
                <w:lang w:val="en-US" w:eastAsia="zh-CN"/>
              </w:rPr>
              <w:t>GB18483-2001</w:t>
            </w:r>
            <w:r>
              <w:rPr>
                <w:rFonts w:hint="eastAsia" w:ascii="Times New Roman" w:hAnsi="Times New Roman" w:eastAsia="宋体" w:cs="Times New Roman"/>
                <w:color w:val="auto"/>
                <w:sz w:val="24"/>
                <w:lang w:val="en-US" w:eastAsia="zh-CN"/>
              </w:rPr>
              <w:t>）油烟排放浓度规定限值</w:t>
            </w:r>
            <w:r>
              <w:rPr>
                <w:rFonts w:hint="eastAsia" w:cs="Times New Roman"/>
                <w:color w:val="auto"/>
                <w:sz w:val="24"/>
                <w:lang w:val="en-US" w:eastAsia="zh-CN"/>
              </w:rPr>
              <w:t>（2.0</w:t>
            </w:r>
            <w:r>
              <w:rPr>
                <w:rFonts w:hint="default" w:ascii="Times New Roman" w:hAnsi="Times New Roman" w:eastAsia="宋体" w:cs="Times New Roman"/>
                <w:color w:val="auto"/>
                <w:sz w:val="24"/>
                <w:lang w:val="en-US" w:eastAsia="zh-CN"/>
              </w:rPr>
              <w:t>mg/m</w:t>
            </w:r>
            <w:r>
              <w:rPr>
                <w:rFonts w:hint="default" w:ascii="Times New Roman" w:hAnsi="Times New Roman" w:eastAsia="宋体" w:cs="Times New Roman"/>
                <w:color w:val="auto"/>
                <w:sz w:val="24"/>
                <w:vertAlign w:val="superscript"/>
                <w:lang w:val="en-US" w:eastAsia="zh-CN"/>
              </w:rPr>
              <w:t>3</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w:t>
            </w:r>
          </w:p>
          <w:p w14:paraId="3598CBC5">
            <w:pPr>
              <w:spacing w:line="360" w:lineRule="auto"/>
              <w:ind w:firstLine="480" w:firstLineChars="200"/>
              <w:rPr>
                <w:rFonts w:ascii="Times New Roman" w:hAnsi="Times New Roman" w:cs="Times New Roman"/>
                <w:b/>
                <w:bCs/>
                <w:color w:val="auto"/>
                <w:szCs w:val="21"/>
                <w:highlight w:val="none"/>
              </w:rPr>
            </w:pPr>
            <w:r>
              <w:rPr>
                <w:rFonts w:hint="default" w:ascii="Times New Roman" w:hAnsi="Times New Roman" w:eastAsia="宋体" w:cs="Times New Roman"/>
                <w:color w:val="auto"/>
                <w:sz w:val="24"/>
                <w:highlight w:val="none"/>
              </w:rPr>
              <w:t>污染物</w:t>
            </w:r>
            <w:r>
              <w:rPr>
                <w:rFonts w:ascii="Times New Roman" w:hAnsi="Times New Roman" w:eastAsia="宋体" w:cs="Times New Roman"/>
                <w:color w:val="auto"/>
                <w:sz w:val="24"/>
                <w:highlight w:val="none"/>
              </w:rPr>
              <w:t>产排情况</w:t>
            </w:r>
            <w:r>
              <w:rPr>
                <w:rFonts w:hint="eastAsia" w:ascii="Times New Roman" w:hAnsi="Times New Roman" w:eastAsia="宋体" w:cs="Times New Roman"/>
                <w:color w:val="auto"/>
                <w:sz w:val="24"/>
                <w:highlight w:val="none"/>
                <w:lang w:val="en-US" w:eastAsia="zh-CN"/>
              </w:rPr>
              <w:t>见</w:t>
            </w:r>
            <w:r>
              <w:rPr>
                <w:rFonts w:ascii="Times New Roman" w:hAnsi="Times New Roman" w:eastAsia="宋体" w:cs="Times New Roman"/>
                <w:color w:val="auto"/>
                <w:sz w:val="24"/>
                <w:highlight w:val="none"/>
              </w:rPr>
              <w:t>表</w:t>
            </w:r>
            <w:r>
              <w:rPr>
                <w:rFonts w:hint="default" w:ascii="Times New Roman" w:hAnsi="Times New Roman" w:eastAsia="宋体" w:cs="Times New Roman"/>
                <w:color w:val="auto"/>
                <w:sz w:val="24"/>
                <w:highlight w:val="none"/>
              </w:rPr>
              <w:t>4-</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cs="Times New Roman"/>
                <w:color w:val="auto"/>
                <w:sz w:val="24"/>
                <w:highlight w:val="none"/>
                <w:lang w:val="en-US" w:eastAsia="zh-CN"/>
              </w:rPr>
              <w:t>。</w:t>
            </w:r>
          </w:p>
          <w:p w14:paraId="71C8C79B">
            <w:pPr>
              <w:spacing w:line="240" w:lineRule="auto"/>
              <w:jc w:val="center"/>
              <w:rPr>
                <w:rFonts w:hint="default"/>
                <w:color w:val="auto"/>
                <w:sz w:val="21"/>
                <w:szCs w:val="21"/>
                <w:lang w:val="en-US" w:eastAsia="zh-CN"/>
              </w:rPr>
            </w:pPr>
            <w:r>
              <w:rPr>
                <w:rFonts w:ascii="Times New Roman" w:hAnsi="Times New Roman" w:cs="Times New Roman"/>
                <w:b/>
                <w:bCs/>
                <w:color w:val="auto"/>
                <w:sz w:val="21"/>
                <w:szCs w:val="21"/>
                <w:highlight w:val="none"/>
              </w:rPr>
              <w:t>表</w:t>
            </w:r>
            <w:r>
              <w:rPr>
                <w:rFonts w:hint="eastAsia" w:ascii="Times New Roman" w:hAnsi="Times New Roman" w:cs="Times New Roman"/>
                <w:b/>
                <w:bCs/>
                <w:color w:val="auto"/>
                <w:sz w:val="21"/>
                <w:szCs w:val="21"/>
                <w:highlight w:val="none"/>
              </w:rPr>
              <w:t>4-</w:t>
            </w:r>
            <w:r>
              <w:rPr>
                <w:rFonts w:hint="eastAsia" w:ascii="Times New Roman" w:hAnsi="Times New Roman" w:cs="Times New Roman"/>
                <w:b/>
                <w:bCs/>
                <w:color w:val="auto"/>
                <w:sz w:val="21"/>
                <w:szCs w:val="21"/>
                <w:highlight w:val="none"/>
                <w:lang w:val="en-US" w:eastAsia="zh-CN"/>
              </w:rPr>
              <w:t xml:space="preserve">2 </w:t>
            </w:r>
            <w:r>
              <w:rPr>
                <w:rFonts w:hint="eastAsia" w:ascii="Times New Roman" w:hAnsi="Times New Roman" w:cs="Times New Roman"/>
                <w:b/>
                <w:bCs/>
                <w:color w:val="auto"/>
                <w:sz w:val="21"/>
                <w:szCs w:val="21"/>
                <w:highlight w:val="none"/>
              </w:rPr>
              <w:t xml:space="preserve"> </w:t>
            </w:r>
            <w:r>
              <w:rPr>
                <w:rFonts w:hint="eastAsia" w:ascii="Times New Roman" w:hAnsi="Times New Roman" w:cs="Times New Roman"/>
                <w:b/>
                <w:bCs/>
                <w:color w:val="auto"/>
                <w:sz w:val="21"/>
                <w:szCs w:val="21"/>
                <w:highlight w:val="none"/>
                <w:lang w:val="en-US" w:eastAsia="zh-CN"/>
              </w:rPr>
              <w:t>有组织</w:t>
            </w:r>
            <w:r>
              <w:rPr>
                <w:rFonts w:hint="eastAsia" w:ascii="Times New Roman" w:hAnsi="Times New Roman" w:cs="Times New Roman"/>
                <w:b/>
                <w:bCs/>
                <w:color w:val="auto"/>
                <w:sz w:val="21"/>
                <w:szCs w:val="21"/>
                <w:highlight w:val="none"/>
              </w:rPr>
              <w:t>颗粒物</w:t>
            </w:r>
            <w:r>
              <w:rPr>
                <w:rFonts w:ascii="Times New Roman" w:hAnsi="Times New Roman" w:cs="Times New Roman"/>
                <w:b/>
                <w:bCs/>
                <w:color w:val="auto"/>
                <w:sz w:val="21"/>
                <w:szCs w:val="21"/>
                <w:highlight w:val="none"/>
              </w:rPr>
              <w:t>污染源源强核算结果及相关参数一览表</w:t>
            </w:r>
          </w:p>
          <w:tbl>
            <w:tblPr>
              <w:tblStyle w:val="23"/>
              <w:tblW w:w="8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741"/>
              <w:gridCol w:w="899"/>
              <w:gridCol w:w="689"/>
              <w:gridCol w:w="899"/>
              <w:gridCol w:w="426"/>
              <w:gridCol w:w="601"/>
              <w:gridCol w:w="426"/>
              <w:gridCol w:w="741"/>
              <w:gridCol w:w="775"/>
              <w:gridCol w:w="689"/>
              <w:gridCol w:w="899"/>
            </w:tblGrid>
            <w:tr w14:paraId="073E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6" w:type="dxa"/>
                  <w:vMerge w:val="restart"/>
                  <w:noWrap w:val="0"/>
                  <w:vAlign w:val="center"/>
                </w:tcPr>
                <w:p w14:paraId="59B84C06">
                  <w:pPr>
                    <w:pStyle w:val="68"/>
                    <w:spacing w:before="0" w:beforeLines="0" w:after="0" w:afterLines="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污染源</w:t>
                  </w:r>
                </w:p>
              </w:tc>
              <w:tc>
                <w:tcPr>
                  <w:tcW w:w="426" w:type="dxa"/>
                  <w:vMerge w:val="restart"/>
                  <w:noWrap w:val="0"/>
                  <w:vAlign w:val="center"/>
                </w:tcPr>
                <w:p w14:paraId="47C622FA">
                  <w:pPr>
                    <w:pStyle w:val="68"/>
                    <w:spacing w:before="0" w:beforeLines="0" w:after="0" w:afterLines="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w:t>
                  </w:r>
                </w:p>
              </w:tc>
              <w:tc>
                <w:tcPr>
                  <w:tcW w:w="2835" w:type="dxa"/>
                  <w:gridSpan w:val="4"/>
                  <w:noWrap w:val="0"/>
                  <w:vAlign w:val="center"/>
                </w:tcPr>
                <w:p w14:paraId="462CAFE2">
                  <w:pPr>
                    <w:pStyle w:val="68"/>
                    <w:spacing w:before="0" w:beforeLines="0" w:after="0" w:afterLines="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污染物产生</w:t>
                  </w:r>
                </w:p>
              </w:tc>
              <w:tc>
                <w:tcPr>
                  <w:tcW w:w="1707" w:type="dxa"/>
                  <w:gridSpan w:val="3"/>
                  <w:noWrap w:val="0"/>
                  <w:vAlign w:val="center"/>
                </w:tcPr>
                <w:p w14:paraId="5F60AD4F">
                  <w:pPr>
                    <w:pStyle w:val="68"/>
                    <w:spacing w:before="0" w:beforeLines="0" w:after="0" w:afterLines="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治理措施</w:t>
                  </w:r>
                </w:p>
              </w:tc>
              <w:tc>
                <w:tcPr>
                  <w:tcW w:w="2995" w:type="dxa"/>
                  <w:gridSpan w:val="4"/>
                  <w:noWrap w:val="0"/>
                  <w:vAlign w:val="center"/>
                </w:tcPr>
                <w:p w14:paraId="53753721">
                  <w:pPr>
                    <w:pStyle w:val="68"/>
                    <w:spacing w:before="0" w:beforeLines="0" w:after="0" w:afterLines="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污染物排放</w:t>
                  </w:r>
                </w:p>
              </w:tc>
            </w:tr>
            <w:tr w14:paraId="2395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426" w:type="dxa"/>
                  <w:vMerge w:val="continue"/>
                  <w:noWrap w:val="0"/>
                  <w:vAlign w:val="center"/>
                </w:tcPr>
                <w:p w14:paraId="38615210">
                  <w:pPr>
                    <w:pStyle w:val="68"/>
                    <w:spacing w:before="0" w:beforeLines="0" w:after="0" w:afterLines="0" w:line="240" w:lineRule="auto"/>
                    <w:rPr>
                      <w:rFonts w:hint="default" w:ascii="Times New Roman" w:hAnsi="Times New Roman" w:eastAsia="宋体" w:cs="Times New Roman"/>
                      <w:color w:val="auto"/>
                      <w:sz w:val="21"/>
                      <w:szCs w:val="21"/>
                      <w:highlight w:val="none"/>
                    </w:rPr>
                  </w:pPr>
                </w:p>
              </w:tc>
              <w:tc>
                <w:tcPr>
                  <w:tcW w:w="426" w:type="dxa"/>
                  <w:vMerge w:val="continue"/>
                  <w:noWrap w:val="0"/>
                  <w:vAlign w:val="center"/>
                </w:tcPr>
                <w:p w14:paraId="1AE3B319">
                  <w:pPr>
                    <w:pStyle w:val="68"/>
                    <w:spacing w:before="0" w:beforeLines="0" w:after="0" w:afterLines="0" w:line="240" w:lineRule="auto"/>
                    <w:rPr>
                      <w:rFonts w:hint="default" w:ascii="Times New Roman" w:hAnsi="Times New Roman" w:eastAsia="宋体" w:cs="Times New Roman"/>
                      <w:color w:val="auto"/>
                      <w:sz w:val="21"/>
                      <w:szCs w:val="21"/>
                      <w:highlight w:val="none"/>
                    </w:rPr>
                  </w:pPr>
                </w:p>
              </w:tc>
              <w:tc>
                <w:tcPr>
                  <w:tcW w:w="650" w:type="dxa"/>
                  <w:noWrap w:val="0"/>
                  <w:vAlign w:val="center"/>
                </w:tcPr>
                <w:p w14:paraId="255B8883">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产生烟气量m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/h</w:t>
                  </w:r>
                </w:p>
              </w:tc>
              <w:tc>
                <w:tcPr>
                  <w:tcW w:w="777" w:type="dxa"/>
                  <w:noWrap w:val="0"/>
                  <w:vAlign w:val="center"/>
                </w:tcPr>
                <w:p w14:paraId="3091C682">
                  <w:pPr>
                    <w:pStyle w:val="68"/>
                    <w:spacing w:before="0" w:beforeLines="0" w:after="0" w:afterLines="0" w:line="240" w:lineRule="auto"/>
                    <w:ind w:left="0" w:leftChars="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产生浓度mg/m</w:t>
                  </w:r>
                  <w:r>
                    <w:rPr>
                      <w:rFonts w:hint="default" w:ascii="Times New Roman" w:hAnsi="Times New Roman" w:eastAsia="宋体" w:cs="Times New Roman"/>
                      <w:color w:val="auto"/>
                      <w:sz w:val="21"/>
                      <w:szCs w:val="21"/>
                      <w:highlight w:val="none"/>
                      <w:vertAlign w:val="superscript"/>
                    </w:rPr>
                    <w:t>3</w:t>
                  </w:r>
                </w:p>
              </w:tc>
              <w:tc>
                <w:tcPr>
                  <w:tcW w:w="738" w:type="dxa"/>
                  <w:noWrap w:val="0"/>
                  <w:vAlign w:val="center"/>
                </w:tcPr>
                <w:p w14:paraId="28D72867">
                  <w:pPr>
                    <w:pStyle w:val="68"/>
                    <w:spacing w:before="0" w:beforeLines="0" w:after="0" w:afterLines="0" w:line="240" w:lineRule="auto"/>
                    <w:ind w:left="0" w:leftChars="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产生</w:t>
                  </w:r>
                  <w:r>
                    <w:rPr>
                      <w:rFonts w:hint="default" w:ascii="Times New Roman" w:hAnsi="Times New Roman" w:eastAsia="宋体" w:cs="Times New Roman"/>
                      <w:color w:val="auto"/>
                      <w:sz w:val="21"/>
                      <w:szCs w:val="21"/>
                      <w:highlight w:val="none"/>
                      <w:lang w:val="en-US" w:eastAsia="zh-CN"/>
                    </w:rPr>
                    <w:t>速率</w:t>
                  </w:r>
                  <w:r>
                    <w:rPr>
                      <w:rFonts w:hint="default" w:ascii="Times New Roman" w:hAnsi="Times New Roman" w:eastAsia="宋体" w:cs="Times New Roman"/>
                      <w:color w:val="auto"/>
                      <w:sz w:val="21"/>
                      <w:szCs w:val="21"/>
                      <w:highlight w:val="none"/>
                    </w:rPr>
                    <w:t>kg/h</w:t>
                  </w:r>
                </w:p>
              </w:tc>
              <w:tc>
                <w:tcPr>
                  <w:tcW w:w="670" w:type="dxa"/>
                  <w:noWrap w:val="0"/>
                  <w:vAlign w:val="center"/>
                </w:tcPr>
                <w:p w14:paraId="27B20B92">
                  <w:pPr>
                    <w:pStyle w:val="68"/>
                    <w:spacing w:before="0" w:beforeLines="0" w:after="0" w:afterLines="0" w:line="240" w:lineRule="auto"/>
                    <w:ind w:left="0" w:leftChars="0" w:firstLine="0" w:firstLineChars="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产生量t/a</w:t>
                  </w:r>
                </w:p>
              </w:tc>
              <w:tc>
                <w:tcPr>
                  <w:tcW w:w="542" w:type="dxa"/>
                  <w:noWrap w:val="0"/>
                  <w:vAlign w:val="center"/>
                </w:tcPr>
                <w:p w14:paraId="2FFD7A0B">
                  <w:pPr>
                    <w:pStyle w:val="68"/>
                    <w:spacing w:before="0" w:beforeLines="0" w:after="0" w:afterLines="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工艺</w:t>
                  </w:r>
                </w:p>
              </w:tc>
              <w:tc>
                <w:tcPr>
                  <w:tcW w:w="438" w:type="dxa"/>
                  <w:noWrap w:val="0"/>
                  <w:vAlign w:val="center"/>
                </w:tcPr>
                <w:p w14:paraId="09B99A62">
                  <w:pPr>
                    <w:pStyle w:val="68"/>
                    <w:spacing w:before="0" w:beforeLines="0" w:after="0" w:afterLines="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效率%</w:t>
                  </w:r>
                </w:p>
              </w:tc>
              <w:tc>
                <w:tcPr>
                  <w:tcW w:w="727" w:type="dxa"/>
                  <w:noWrap w:val="0"/>
                  <w:vAlign w:val="center"/>
                </w:tcPr>
                <w:p w14:paraId="4044D473">
                  <w:pPr>
                    <w:pStyle w:val="68"/>
                    <w:spacing w:before="0" w:beforeLines="0" w:after="0" w:afterLines="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是否为可行技术</w:t>
                  </w:r>
                </w:p>
              </w:tc>
              <w:tc>
                <w:tcPr>
                  <w:tcW w:w="647" w:type="dxa"/>
                  <w:noWrap w:val="0"/>
                  <w:vAlign w:val="center"/>
                </w:tcPr>
                <w:p w14:paraId="6D717DBF">
                  <w:pPr>
                    <w:pStyle w:val="68"/>
                    <w:spacing w:before="0" w:beforeLines="0" w:after="0" w:afterLines="0" w:line="240" w:lineRule="auto"/>
                    <w:ind w:left="0" w:leftChars="0" w:firstLine="0" w:firstLineChars="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排放烟气量m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/h</w:t>
                  </w:r>
                </w:p>
              </w:tc>
              <w:tc>
                <w:tcPr>
                  <w:tcW w:w="784" w:type="dxa"/>
                  <w:noWrap w:val="0"/>
                  <w:vAlign w:val="center"/>
                </w:tcPr>
                <w:p w14:paraId="2A9A241F">
                  <w:pPr>
                    <w:pStyle w:val="68"/>
                    <w:spacing w:before="0" w:beforeLines="0" w:after="0" w:afterLines="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排放浓度mg/m</w:t>
                  </w:r>
                  <w:r>
                    <w:rPr>
                      <w:rFonts w:hint="default" w:ascii="Times New Roman" w:hAnsi="Times New Roman" w:eastAsia="宋体" w:cs="Times New Roman"/>
                      <w:color w:val="auto"/>
                      <w:sz w:val="21"/>
                      <w:szCs w:val="21"/>
                      <w:highlight w:val="none"/>
                      <w:vertAlign w:val="superscript"/>
                    </w:rPr>
                    <w:t>3</w:t>
                  </w:r>
                </w:p>
              </w:tc>
              <w:tc>
                <w:tcPr>
                  <w:tcW w:w="854" w:type="dxa"/>
                  <w:noWrap w:val="0"/>
                  <w:vAlign w:val="center"/>
                </w:tcPr>
                <w:p w14:paraId="674E9B6B">
                  <w:pPr>
                    <w:pStyle w:val="68"/>
                    <w:spacing w:before="0" w:beforeLines="0" w:after="0" w:afterLines="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排放速率</w:t>
                  </w:r>
                  <w:r>
                    <w:rPr>
                      <w:rFonts w:hint="default" w:ascii="Times New Roman" w:hAnsi="Times New Roman" w:eastAsia="宋体" w:cs="Times New Roman"/>
                      <w:color w:val="auto"/>
                      <w:sz w:val="21"/>
                      <w:szCs w:val="21"/>
                      <w:highlight w:val="none"/>
                    </w:rPr>
                    <w:t>kg/h</w:t>
                  </w:r>
                </w:p>
              </w:tc>
              <w:tc>
                <w:tcPr>
                  <w:tcW w:w="710" w:type="dxa"/>
                  <w:noWrap w:val="0"/>
                  <w:vAlign w:val="center"/>
                </w:tcPr>
                <w:p w14:paraId="28C9F73B">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6"/>
                      <w:sz w:val="21"/>
                      <w:szCs w:val="21"/>
                      <w:highlight w:val="none"/>
                      <w:lang w:val="en-US" w:eastAsia="zh-CN"/>
                    </w:rPr>
                    <w:t>排放量</w:t>
                  </w:r>
                  <w:r>
                    <w:rPr>
                      <w:rFonts w:hint="default" w:ascii="Times New Roman" w:hAnsi="Times New Roman" w:eastAsia="宋体" w:cs="Times New Roman"/>
                      <w:color w:val="auto"/>
                      <w:sz w:val="21"/>
                      <w:szCs w:val="21"/>
                      <w:highlight w:val="none"/>
                      <w:lang w:val="en-US" w:eastAsia="zh-CN"/>
                    </w:rPr>
                    <w:t>t/a</w:t>
                  </w:r>
                </w:p>
              </w:tc>
            </w:tr>
            <w:tr w14:paraId="5BBF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426" w:type="dxa"/>
                  <w:noWrap w:val="0"/>
                  <w:vAlign w:val="center"/>
                </w:tcPr>
                <w:p w14:paraId="0ACB3E21">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搅拌</w:t>
                  </w:r>
                </w:p>
              </w:tc>
              <w:tc>
                <w:tcPr>
                  <w:tcW w:w="426" w:type="dxa"/>
                  <w:noWrap w:val="0"/>
                  <w:vAlign w:val="center"/>
                </w:tcPr>
                <w:p w14:paraId="0A972E6F">
                  <w:pPr>
                    <w:pStyle w:val="68"/>
                    <w:spacing w:before="0" w:beforeLines="0" w:after="0" w:afterLines="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p w14:paraId="1591CE2D">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p>
              </w:tc>
              <w:tc>
                <w:tcPr>
                  <w:tcW w:w="650" w:type="dxa"/>
                  <w:noWrap w:val="0"/>
                  <w:vAlign w:val="center"/>
                </w:tcPr>
                <w:p w14:paraId="70208D4B">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0000</w:t>
                  </w:r>
                </w:p>
              </w:tc>
              <w:tc>
                <w:tcPr>
                  <w:tcW w:w="777" w:type="dxa"/>
                  <w:noWrap w:val="0"/>
                  <w:vAlign w:val="center"/>
                </w:tcPr>
                <w:p w14:paraId="2FDD378E">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2836.36</w:t>
                  </w:r>
                </w:p>
              </w:tc>
              <w:tc>
                <w:tcPr>
                  <w:tcW w:w="738" w:type="dxa"/>
                  <w:noWrap w:val="0"/>
                  <w:vAlign w:val="center"/>
                </w:tcPr>
                <w:p w14:paraId="23045C52">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28.36</w:t>
                  </w:r>
                </w:p>
              </w:tc>
              <w:tc>
                <w:tcPr>
                  <w:tcW w:w="670" w:type="dxa"/>
                  <w:noWrap w:val="0"/>
                  <w:vAlign w:val="center"/>
                </w:tcPr>
                <w:p w14:paraId="0B40EC30">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62.4</w:t>
                  </w:r>
                </w:p>
              </w:tc>
              <w:tc>
                <w:tcPr>
                  <w:tcW w:w="542" w:type="dxa"/>
                  <w:noWrap w:val="0"/>
                  <w:vAlign w:val="center"/>
                </w:tcPr>
                <w:p w14:paraId="60EDE95B">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袋式除尘器</w:t>
                  </w:r>
                </w:p>
              </w:tc>
              <w:tc>
                <w:tcPr>
                  <w:tcW w:w="438" w:type="dxa"/>
                  <w:noWrap w:val="0"/>
                  <w:vAlign w:val="center"/>
                </w:tcPr>
                <w:p w14:paraId="1569A5A6">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99.</w:t>
                  </w:r>
                  <w:r>
                    <w:rPr>
                      <w:rFonts w:hint="eastAsia" w:cs="Times New Roman"/>
                      <w:color w:val="auto"/>
                      <w:sz w:val="21"/>
                      <w:szCs w:val="21"/>
                      <w:highlight w:val="none"/>
                      <w:lang w:val="en-US" w:eastAsia="zh-CN"/>
                    </w:rPr>
                    <w:t>7</w:t>
                  </w:r>
                </w:p>
              </w:tc>
              <w:tc>
                <w:tcPr>
                  <w:tcW w:w="727" w:type="dxa"/>
                  <w:noWrap w:val="0"/>
                  <w:vAlign w:val="center"/>
                </w:tcPr>
                <w:p w14:paraId="0025DA87">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c>
                <w:tcPr>
                  <w:tcW w:w="647" w:type="dxa"/>
                  <w:noWrap w:val="0"/>
                  <w:vAlign w:val="center"/>
                </w:tcPr>
                <w:p w14:paraId="612D99D8">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0000</w:t>
                  </w:r>
                </w:p>
              </w:tc>
              <w:tc>
                <w:tcPr>
                  <w:tcW w:w="784" w:type="dxa"/>
                  <w:noWrap w:val="0"/>
                  <w:vAlign w:val="center"/>
                </w:tcPr>
                <w:p w14:paraId="69BA9D20">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c>
                <w:tcPr>
                  <w:tcW w:w="854" w:type="dxa"/>
                  <w:noWrap w:val="0"/>
                  <w:vAlign w:val="center"/>
                </w:tcPr>
                <w:p w14:paraId="5EF240D0">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0.085</w:t>
                  </w:r>
                </w:p>
              </w:tc>
              <w:tc>
                <w:tcPr>
                  <w:tcW w:w="710" w:type="dxa"/>
                  <w:noWrap w:val="0"/>
                  <w:vAlign w:val="center"/>
                </w:tcPr>
                <w:p w14:paraId="7938BBC7">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0.187</w:t>
                  </w:r>
                </w:p>
              </w:tc>
            </w:tr>
            <w:tr w14:paraId="47B3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26" w:type="dxa"/>
                  <w:noWrap w:val="0"/>
                  <w:vAlign w:val="center"/>
                </w:tcPr>
                <w:p w14:paraId="483744AC">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食堂油烟</w:t>
                  </w:r>
                </w:p>
              </w:tc>
              <w:tc>
                <w:tcPr>
                  <w:tcW w:w="426" w:type="dxa"/>
                  <w:noWrap w:val="0"/>
                  <w:vAlign w:val="center"/>
                </w:tcPr>
                <w:p w14:paraId="4E062556">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油烟</w:t>
                  </w:r>
                </w:p>
              </w:tc>
              <w:tc>
                <w:tcPr>
                  <w:tcW w:w="650" w:type="dxa"/>
                  <w:noWrap w:val="0"/>
                  <w:vAlign w:val="center"/>
                </w:tcPr>
                <w:p w14:paraId="2CF77616">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3000</w:t>
                  </w:r>
                </w:p>
              </w:tc>
              <w:tc>
                <w:tcPr>
                  <w:tcW w:w="777" w:type="dxa"/>
                  <w:noWrap w:val="0"/>
                  <w:vAlign w:val="center"/>
                </w:tcPr>
                <w:p w14:paraId="796CAD68">
                  <w:pPr>
                    <w:pStyle w:val="68"/>
                    <w:spacing w:before="0" w:beforeLines="0" w:after="0" w:afterLines="0" w:line="240" w:lineRule="auto"/>
                    <w:ind w:left="0" w:leftChars="0" w:firstLine="0" w:firstLine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w:t>
                  </w:r>
                  <w:r>
                    <w:rPr>
                      <w:rFonts w:hint="eastAsia" w:cs="Times New Roman"/>
                      <w:color w:val="auto"/>
                      <w:sz w:val="21"/>
                      <w:szCs w:val="21"/>
                      <w:highlight w:val="none"/>
                      <w:lang w:val="en-US" w:eastAsia="zh-CN"/>
                    </w:rPr>
                    <w:t>3</w:t>
                  </w:r>
                </w:p>
              </w:tc>
              <w:tc>
                <w:tcPr>
                  <w:tcW w:w="738" w:type="dxa"/>
                  <w:noWrap w:val="0"/>
                  <w:vAlign w:val="center"/>
                </w:tcPr>
                <w:p w14:paraId="2B53AEAA">
                  <w:pPr>
                    <w:pStyle w:val="68"/>
                    <w:spacing w:before="0" w:beforeLines="0" w:after="0" w:afterLines="0" w:line="240" w:lineRule="auto"/>
                    <w:ind w:left="0" w:leftChars="0" w:firstLine="0" w:firstLine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0.003</w:t>
                  </w:r>
                </w:p>
              </w:tc>
              <w:tc>
                <w:tcPr>
                  <w:tcW w:w="670" w:type="dxa"/>
                  <w:noWrap w:val="0"/>
                  <w:vAlign w:val="center"/>
                </w:tcPr>
                <w:p w14:paraId="042DBDE6">
                  <w:pPr>
                    <w:pStyle w:val="68"/>
                    <w:spacing w:before="0" w:beforeLines="0" w:after="0" w:afterLines="0" w:line="240" w:lineRule="auto"/>
                    <w:ind w:left="0" w:leftChars="0" w:firstLine="0" w:firstLine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0.00</w:t>
                  </w:r>
                  <w:r>
                    <w:rPr>
                      <w:rFonts w:hint="eastAsia" w:cs="Times New Roman"/>
                      <w:color w:val="auto"/>
                      <w:sz w:val="21"/>
                      <w:szCs w:val="21"/>
                      <w:highlight w:val="none"/>
                      <w:lang w:val="en-US" w:eastAsia="zh-CN"/>
                    </w:rPr>
                    <w:t>743</w:t>
                  </w:r>
                </w:p>
              </w:tc>
              <w:tc>
                <w:tcPr>
                  <w:tcW w:w="542" w:type="dxa"/>
                  <w:noWrap w:val="0"/>
                  <w:vAlign w:val="center"/>
                </w:tcPr>
                <w:p w14:paraId="334CA251">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油烟净化器</w:t>
                  </w:r>
                </w:p>
              </w:tc>
              <w:tc>
                <w:tcPr>
                  <w:tcW w:w="438" w:type="dxa"/>
                  <w:noWrap w:val="0"/>
                  <w:vAlign w:val="center"/>
                </w:tcPr>
                <w:p w14:paraId="63D4C975">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60</w:t>
                  </w:r>
                </w:p>
              </w:tc>
              <w:tc>
                <w:tcPr>
                  <w:tcW w:w="727" w:type="dxa"/>
                  <w:noWrap w:val="0"/>
                  <w:vAlign w:val="center"/>
                </w:tcPr>
                <w:p w14:paraId="2FF5EBAC">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是</w:t>
                  </w:r>
                </w:p>
              </w:tc>
              <w:tc>
                <w:tcPr>
                  <w:tcW w:w="647" w:type="dxa"/>
                  <w:noWrap w:val="0"/>
                  <w:vAlign w:val="center"/>
                </w:tcPr>
                <w:p w14:paraId="6C21EBC3">
                  <w:pPr>
                    <w:pStyle w:val="68"/>
                    <w:spacing w:before="0" w:beforeLines="0" w:after="0" w:afterLines="0" w:line="24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3000</w:t>
                  </w:r>
                </w:p>
              </w:tc>
              <w:tc>
                <w:tcPr>
                  <w:tcW w:w="784" w:type="dxa"/>
                  <w:noWrap w:val="0"/>
                  <w:vAlign w:val="center"/>
                </w:tcPr>
                <w:p w14:paraId="6D94C4B4">
                  <w:pPr>
                    <w:pStyle w:val="68"/>
                    <w:spacing w:before="0" w:beforeLines="0" w:after="0" w:afterLines="0" w:line="240" w:lineRule="auto"/>
                    <w:ind w:left="0" w:leftChars="0" w:firstLine="0" w:firstLine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001</w:t>
                  </w:r>
                </w:p>
              </w:tc>
              <w:tc>
                <w:tcPr>
                  <w:tcW w:w="854" w:type="dxa"/>
                  <w:noWrap w:val="0"/>
                  <w:vAlign w:val="center"/>
                </w:tcPr>
                <w:p w14:paraId="05C776C2">
                  <w:pPr>
                    <w:pStyle w:val="68"/>
                    <w:spacing w:before="0" w:beforeLines="0" w:after="0" w:afterLines="0" w:line="240" w:lineRule="auto"/>
                    <w:ind w:left="0" w:leftChars="0" w:firstLine="0" w:firstLine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0.001</w:t>
                  </w:r>
                </w:p>
              </w:tc>
              <w:tc>
                <w:tcPr>
                  <w:tcW w:w="710" w:type="dxa"/>
                  <w:noWrap w:val="0"/>
                  <w:vAlign w:val="center"/>
                </w:tcPr>
                <w:p w14:paraId="52B36AC0">
                  <w:pPr>
                    <w:pStyle w:val="68"/>
                    <w:spacing w:before="0" w:beforeLines="0" w:after="0" w:afterLines="0" w:line="240" w:lineRule="auto"/>
                    <w:ind w:left="0" w:leftChars="0" w:firstLine="0" w:firstLine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0.00</w:t>
                  </w:r>
                  <w:r>
                    <w:rPr>
                      <w:rFonts w:hint="eastAsia" w:cs="Times New Roman"/>
                      <w:color w:val="auto"/>
                      <w:sz w:val="21"/>
                      <w:szCs w:val="21"/>
                      <w:highlight w:val="none"/>
                      <w:lang w:val="en-US" w:eastAsia="zh-CN"/>
                    </w:rPr>
                    <w:t>297</w:t>
                  </w:r>
                </w:p>
              </w:tc>
            </w:tr>
          </w:tbl>
          <w:p w14:paraId="6BE9BD2C">
            <w:pPr>
              <w:pageBreakBefore w:val="0"/>
              <w:widowControl/>
              <w:wordWrap w:val="0"/>
              <w:bidi w:val="0"/>
              <w:spacing w:line="360" w:lineRule="auto"/>
              <w:ind w:firstLine="480" w:firstLineChars="200"/>
              <w:jc w:val="left"/>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rPr>
              <w:t>环保措施：</w:t>
            </w:r>
            <w:r>
              <w:rPr>
                <w:rFonts w:hint="eastAsia" w:cs="Times New Roman"/>
                <w:color w:val="auto"/>
                <w:sz w:val="24"/>
                <w:highlight w:val="none"/>
                <w:lang w:val="en-US" w:eastAsia="zh-CN"/>
              </w:rPr>
              <w:t>本项目</w:t>
            </w:r>
            <w:r>
              <w:rPr>
                <w:rFonts w:hint="eastAsia" w:ascii="Times New Roman" w:hAnsi="Times New Roman" w:eastAsia="宋体" w:cs="Times New Roman"/>
                <w:color w:val="auto"/>
                <w:kern w:val="0"/>
                <w:sz w:val="24"/>
              </w:rPr>
              <w:t>搅拌机</w:t>
            </w:r>
            <w:r>
              <w:rPr>
                <w:rFonts w:hint="eastAsia" w:cs="Times New Roman"/>
                <w:color w:val="auto"/>
                <w:kern w:val="0"/>
                <w:sz w:val="24"/>
                <w:lang w:val="en-US" w:eastAsia="zh-CN"/>
              </w:rPr>
              <w:t>内</w:t>
            </w:r>
            <w:r>
              <w:rPr>
                <w:rFonts w:hint="eastAsia" w:ascii="Times New Roman" w:hAnsi="Times New Roman" w:eastAsia="宋体" w:cs="Times New Roman"/>
                <w:color w:val="auto"/>
                <w:kern w:val="0"/>
                <w:sz w:val="24"/>
              </w:rPr>
              <w:t>自带脉冲布袋除尘器</w:t>
            </w:r>
            <w:r>
              <w:rPr>
                <w:rFonts w:hint="eastAsia" w:ascii="Times New Roman" w:hAnsi="Times New Roman" w:eastAsia="宋体" w:cs="Times New Roman"/>
                <w:snapToGrid/>
                <w:color w:val="auto"/>
                <w:kern w:val="2"/>
                <w:sz w:val="24"/>
                <w:szCs w:val="24"/>
                <w:lang w:val="en-US" w:eastAsia="zh-CN" w:bidi="ar-SA"/>
              </w:rPr>
              <w:t>（风机风量10000m</w:t>
            </w:r>
            <w:r>
              <w:rPr>
                <w:rFonts w:hint="eastAsia" w:ascii="Times New Roman" w:hAnsi="Times New Roman" w:eastAsia="宋体" w:cs="Times New Roman"/>
                <w:snapToGrid/>
                <w:color w:val="auto"/>
                <w:kern w:val="2"/>
                <w:sz w:val="24"/>
                <w:szCs w:val="24"/>
                <w:vertAlign w:val="superscript"/>
                <w:lang w:val="en-US" w:eastAsia="zh-CN" w:bidi="ar-SA"/>
              </w:rPr>
              <w:t>3</w:t>
            </w:r>
            <w:r>
              <w:rPr>
                <w:rFonts w:hint="eastAsia" w:ascii="Times New Roman" w:hAnsi="Times New Roman" w:eastAsia="宋体" w:cs="Times New Roman"/>
                <w:snapToGrid/>
                <w:color w:val="auto"/>
                <w:kern w:val="2"/>
                <w:sz w:val="24"/>
                <w:szCs w:val="24"/>
                <w:lang w:val="en-US" w:eastAsia="zh-CN" w:bidi="ar-SA"/>
              </w:rPr>
              <w:t>/h）</w:t>
            </w:r>
            <w:r>
              <w:rPr>
                <w:rFonts w:hint="eastAsia" w:ascii="Times New Roman" w:hAnsi="Times New Roman" w:eastAsia="宋体" w:cs="Times New Roman"/>
                <w:color w:val="auto"/>
                <w:kern w:val="0"/>
                <w:sz w:val="24"/>
              </w:rPr>
              <w:t>，</w:t>
            </w:r>
            <w:r>
              <w:rPr>
                <w:rFonts w:hint="eastAsia" w:cs="Times New Roman"/>
                <w:color w:val="auto"/>
                <w:kern w:val="0"/>
                <w:sz w:val="24"/>
                <w:lang w:val="en-US" w:eastAsia="zh-CN"/>
              </w:rPr>
              <w:t>内部</w:t>
            </w:r>
            <w:r>
              <w:rPr>
                <w:rFonts w:hint="eastAsia" w:ascii="Times New Roman" w:hAnsi="Times New Roman" w:eastAsia="宋体" w:cs="Times New Roman"/>
                <w:color w:val="auto"/>
                <w:kern w:val="0"/>
                <w:sz w:val="24"/>
              </w:rPr>
              <w:t>形成封闭的除尘系统进行除尘</w:t>
            </w:r>
            <w:r>
              <w:rPr>
                <w:rFonts w:hint="eastAsia" w:cs="Times New Roman"/>
                <w:color w:val="auto"/>
                <w:kern w:val="0"/>
                <w:sz w:val="24"/>
                <w:lang w:eastAsia="zh-CN"/>
              </w:rPr>
              <w:t>，</w:t>
            </w:r>
            <w:r>
              <w:rPr>
                <w:rFonts w:hint="eastAsia" w:cs="Times New Roman"/>
                <w:color w:val="auto"/>
                <w:kern w:val="0"/>
                <w:sz w:val="24"/>
                <w:lang w:val="en-US" w:eastAsia="zh-CN"/>
              </w:rPr>
              <w:t>处理后的粉尘</w:t>
            </w:r>
            <w:r>
              <w:rPr>
                <w:rFonts w:ascii="Times New Roman" w:hAnsi="Times New Roman" w:cs="Times New Roman"/>
                <w:color w:val="auto"/>
                <w:sz w:val="24"/>
                <w:highlight w:val="none"/>
              </w:rPr>
              <w:t>经15m高排气筒</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DA001</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排放</w:t>
            </w:r>
            <w:r>
              <w:rPr>
                <w:rFonts w:hint="eastAsia" w:ascii="Times New Roman" w:hAnsi="Times New Roman" w:cs="Times New Roman"/>
                <w:color w:val="auto"/>
                <w:sz w:val="24"/>
                <w:highlight w:val="none"/>
                <w:lang w:val="en-US" w:eastAsia="zh-CN"/>
              </w:rPr>
              <w:t>。</w:t>
            </w:r>
          </w:p>
          <w:p w14:paraId="3DC16BF1">
            <w:pPr>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袋式除尘器</w:t>
            </w:r>
            <w:r>
              <w:rPr>
                <w:rFonts w:ascii="Times New Roman" w:hAnsi="Times New Roman" w:cs="Times New Roman"/>
                <w:color w:val="auto"/>
                <w:sz w:val="24"/>
                <w:highlight w:val="none"/>
              </w:rPr>
              <w:t>工作原理如下：袋式除尘器是一种干式滤尘装置，它适用于捕集细小、干燥、非纤维性粉尘。滤袋采用纺织的滤布或非纺织的毡制成，利用纤维织物的过滤作用对含尘气体进行过滤，当含尘气体进入袋式除尘器，颗粒大、比重大的粉尘，由于重力的作用沉降下来，落入灰斗，含有较细小粉尘的气体在通过滤料时，粉尘被阻留，使气体得到净化</w:t>
            </w:r>
            <w:r>
              <w:rPr>
                <w:rFonts w:hint="eastAsia" w:ascii="Times New Roman" w:hAnsi="Times New Roman" w:cs="Times New Roman"/>
                <w:color w:val="auto"/>
                <w:sz w:val="24"/>
                <w:highlight w:val="none"/>
              </w:rPr>
              <w:t>。</w:t>
            </w:r>
          </w:p>
          <w:p w14:paraId="3C2A8FA0">
            <w:pPr>
              <w:spacing w:line="360" w:lineRule="auto"/>
              <w:ind w:firstLine="480" w:firstLineChars="200"/>
              <w:rPr>
                <w:rFonts w:hint="default" w:ascii="Times New Roman" w:hAnsi="Times New Roman" w:cs="Times New Roman"/>
                <w:b/>
                <w:bCs/>
                <w:color w:val="auto"/>
                <w:lang w:val="en-US" w:eastAsia="zh-CN"/>
              </w:rPr>
            </w:pPr>
            <w:r>
              <w:rPr>
                <w:rFonts w:hint="eastAsia" w:ascii="Times New Roman" w:hAnsi="Times New Roman" w:cs="Times New Roman"/>
                <w:color w:val="auto"/>
                <w:sz w:val="24"/>
                <w:highlight w:val="none"/>
                <w:lang w:val="en-US" w:eastAsia="zh-CN"/>
              </w:rPr>
              <w:t>根据计算可知，颗粒物</w:t>
            </w:r>
            <w:r>
              <w:rPr>
                <w:rFonts w:hint="eastAsia" w:ascii="Times New Roman" w:hAnsi="Times New Roman" w:cs="Times New Roman"/>
                <w:color w:val="auto"/>
                <w:sz w:val="24"/>
                <w:highlight w:val="none"/>
              </w:rPr>
              <w:t>有组织排放</w:t>
            </w:r>
            <w:r>
              <w:rPr>
                <w:rFonts w:hint="eastAsia" w:ascii="Times New Roman" w:hAnsi="Times New Roman" w:cs="Times New Roman"/>
                <w:color w:val="auto"/>
                <w:sz w:val="24"/>
                <w:highlight w:val="none"/>
                <w:lang w:val="en-US" w:eastAsia="zh-CN"/>
              </w:rPr>
              <w:t>口DA001排放</w:t>
            </w:r>
            <w:r>
              <w:rPr>
                <w:rFonts w:hint="eastAsia" w:ascii="Times New Roman" w:hAnsi="Times New Roman" w:cs="Times New Roman"/>
                <w:color w:val="auto"/>
                <w:sz w:val="24"/>
                <w:highlight w:val="none"/>
              </w:rPr>
              <w:t>浓度满足</w:t>
            </w:r>
            <w:r>
              <w:rPr>
                <w:rFonts w:hint="eastAsia"/>
                <w:color w:val="auto"/>
                <w:sz w:val="24"/>
                <w:szCs w:val="24"/>
              </w:rPr>
              <w:t>《水泥工业大气污染物排放标准》（GB4915-2013）</w:t>
            </w:r>
            <w:r>
              <w:rPr>
                <w:rFonts w:hint="eastAsia"/>
                <w:color w:val="auto"/>
                <w:sz w:val="24"/>
                <w:szCs w:val="24"/>
                <w:lang w:eastAsia="zh-CN"/>
              </w:rPr>
              <w:t>中限值要求（</w:t>
            </w:r>
            <w:r>
              <w:rPr>
                <w:rFonts w:hint="eastAsia"/>
                <w:color w:val="auto"/>
                <w:sz w:val="24"/>
                <w:szCs w:val="24"/>
                <w:lang w:val="en-US" w:eastAsia="zh-CN"/>
              </w:rPr>
              <w:t>20mg/m</w:t>
            </w:r>
            <w:r>
              <w:rPr>
                <w:rFonts w:hint="eastAsia"/>
                <w:color w:val="auto"/>
                <w:sz w:val="24"/>
                <w:szCs w:val="24"/>
                <w:vertAlign w:val="superscript"/>
                <w:lang w:val="en-US" w:eastAsia="zh-CN"/>
              </w:rPr>
              <w:t>3</w:t>
            </w:r>
            <w:r>
              <w:rPr>
                <w:rFonts w:hint="eastAsia"/>
                <w:color w:val="auto"/>
                <w:sz w:val="24"/>
                <w:szCs w:val="24"/>
                <w:lang w:eastAsia="zh-CN"/>
              </w:rPr>
              <w:t>）</w:t>
            </w:r>
            <w:r>
              <w:rPr>
                <w:rFonts w:hint="eastAsia" w:ascii="Times New Roman" w:hAnsi="Times New Roman" w:eastAsia="宋体" w:cs="Times New Roman"/>
                <w:color w:val="auto"/>
                <w:kern w:val="2"/>
                <w:sz w:val="24"/>
                <w:szCs w:val="24"/>
                <w:highlight w:val="none"/>
                <w:lang w:val="en-US" w:eastAsia="zh-CN" w:bidi="ar-SA"/>
              </w:rPr>
              <w:t>。</w:t>
            </w:r>
          </w:p>
          <w:p w14:paraId="4FCFE6B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1.3废气污染物产排污情况汇总</w:t>
            </w:r>
          </w:p>
          <w:p w14:paraId="290F8DD8">
            <w:pPr>
              <w:widowControl/>
              <w:spacing w:line="360" w:lineRule="auto"/>
              <w:ind w:firstLine="480" w:firstLineChars="200"/>
              <w:jc w:val="both"/>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color w:val="auto"/>
                <w:sz w:val="24"/>
                <w:highlight w:val="none"/>
                <w:lang w:val="en-US" w:eastAsia="zh-CN" w:bidi="ar"/>
              </w:rPr>
              <w:t>本项目运营期废气污染物产排污情况及达标分析详见表4-3。</w:t>
            </w:r>
          </w:p>
          <w:p w14:paraId="6D5BDFDC">
            <w:pPr>
              <w:spacing w:line="240" w:lineRule="auto"/>
              <w:ind w:left="0" w:leftChars="0" w:firstLine="0" w:firstLineChars="0"/>
              <w:jc w:val="center"/>
              <w:rPr>
                <w:rFonts w:hint="eastAsia" w:ascii="Times New Roman" w:hAnsi="Times New Roman" w:eastAsia="宋体" w:cs="Times New Roman"/>
                <w:b/>
                <w:bCs/>
                <w:color w:val="auto"/>
                <w:sz w:val="21"/>
                <w:szCs w:val="21"/>
                <w:highlight w:val="none"/>
                <w:lang w:val="en-US" w:eastAsia="zh-CN"/>
              </w:rPr>
            </w:pPr>
            <w:r>
              <w:rPr>
                <w:rFonts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rPr>
              <w:t>4-</w:t>
            </w:r>
            <w:r>
              <w:rPr>
                <w:rFonts w:hint="eastAsia" w:cs="Times New Roman"/>
                <w:b/>
                <w:bCs/>
                <w:color w:val="auto"/>
                <w:sz w:val="21"/>
                <w:szCs w:val="21"/>
                <w:highlight w:val="none"/>
                <w:lang w:val="en-US" w:eastAsia="zh-CN"/>
              </w:rPr>
              <w:t>3</w:t>
            </w:r>
            <w:r>
              <w:rPr>
                <w:rFonts w:hint="eastAsia"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lang w:val="en-US" w:eastAsia="zh-CN"/>
              </w:rPr>
              <w:t>废气污染物</w:t>
            </w:r>
            <w:r>
              <w:rPr>
                <w:rFonts w:ascii="Times New Roman" w:hAnsi="Times New Roman" w:eastAsia="宋体" w:cs="Times New Roman"/>
                <w:b/>
                <w:bCs/>
                <w:color w:val="auto"/>
                <w:sz w:val="21"/>
                <w:szCs w:val="21"/>
                <w:highlight w:val="none"/>
              </w:rPr>
              <w:t>产生和排放情况</w:t>
            </w:r>
            <w:r>
              <w:rPr>
                <w:rFonts w:hint="eastAsia" w:ascii="Times New Roman" w:hAnsi="Times New Roman" w:eastAsia="宋体" w:cs="Times New Roman"/>
                <w:b/>
                <w:bCs/>
                <w:color w:val="auto"/>
                <w:sz w:val="21"/>
                <w:szCs w:val="21"/>
                <w:highlight w:val="none"/>
                <w:lang w:val="en-US" w:eastAsia="zh-CN"/>
              </w:rPr>
              <w:t>一览表</w:t>
            </w:r>
          </w:p>
          <w:tbl>
            <w:tblPr>
              <w:tblStyle w:val="2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887"/>
              <w:gridCol w:w="851"/>
              <w:gridCol w:w="709"/>
              <w:gridCol w:w="801"/>
              <w:gridCol w:w="1648"/>
              <w:gridCol w:w="671"/>
              <w:gridCol w:w="683"/>
              <w:gridCol w:w="706"/>
              <w:gridCol w:w="732"/>
            </w:tblGrid>
            <w:tr w14:paraId="57FB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blHeader/>
              </w:trPr>
              <w:tc>
                <w:tcPr>
                  <w:tcW w:w="545" w:type="pct"/>
                  <w:noWrap w:val="0"/>
                  <w:tcMar>
                    <w:top w:w="0" w:type="dxa"/>
                    <w:left w:w="0" w:type="dxa"/>
                    <w:bottom w:w="0" w:type="dxa"/>
                    <w:right w:w="0" w:type="dxa"/>
                  </w:tcMar>
                  <w:vAlign w:val="center"/>
                </w:tcPr>
                <w:p w14:paraId="7EDF9665">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产污环节</w:t>
                  </w:r>
                </w:p>
              </w:tc>
              <w:tc>
                <w:tcPr>
                  <w:tcW w:w="514" w:type="pct"/>
                  <w:noWrap w:val="0"/>
                  <w:tcMar>
                    <w:top w:w="0" w:type="dxa"/>
                    <w:left w:w="0" w:type="dxa"/>
                    <w:bottom w:w="0" w:type="dxa"/>
                    <w:right w:w="0" w:type="dxa"/>
                  </w:tcMar>
                  <w:vAlign w:val="center"/>
                </w:tcPr>
                <w:p w14:paraId="2C7D8F78">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污染物</w:t>
                  </w:r>
                </w:p>
              </w:tc>
              <w:tc>
                <w:tcPr>
                  <w:tcW w:w="493" w:type="pct"/>
                  <w:noWrap w:val="0"/>
                  <w:tcMar>
                    <w:top w:w="0" w:type="dxa"/>
                    <w:left w:w="0" w:type="dxa"/>
                    <w:bottom w:w="0" w:type="dxa"/>
                    <w:right w:w="0" w:type="dxa"/>
                  </w:tcMar>
                  <w:vAlign w:val="center"/>
                </w:tcPr>
                <w:p w14:paraId="38C4CFF2">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产生浓度mg/m</w:t>
                  </w:r>
                  <w:r>
                    <w:rPr>
                      <w:rFonts w:hint="eastAsia" w:ascii="Times New Roman" w:hAnsi="Times New Roman" w:eastAsia="宋体" w:cs="Times New Roman"/>
                      <w:b w:val="0"/>
                      <w:bCs w:val="0"/>
                      <w:color w:val="auto"/>
                      <w:spacing w:val="0"/>
                      <w:sz w:val="21"/>
                      <w:szCs w:val="21"/>
                      <w:highlight w:val="none"/>
                      <w:vertAlign w:val="superscript"/>
                      <w:lang w:val="en-US" w:eastAsia="zh-CN"/>
                    </w:rPr>
                    <w:t>3</w:t>
                  </w:r>
                </w:p>
              </w:tc>
              <w:tc>
                <w:tcPr>
                  <w:tcW w:w="411" w:type="pct"/>
                  <w:noWrap w:val="0"/>
                  <w:tcMar>
                    <w:top w:w="0" w:type="dxa"/>
                    <w:left w:w="0" w:type="dxa"/>
                    <w:bottom w:w="0" w:type="dxa"/>
                    <w:right w:w="0" w:type="dxa"/>
                  </w:tcMar>
                  <w:vAlign w:val="center"/>
                </w:tcPr>
                <w:p w14:paraId="1B27512A">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产生速率kg/h</w:t>
                  </w:r>
                </w:p>
              </w:tc>
              <w:tc>
                <w:tcPr>
                  <w:tcW w:w="462" w:type="pct"/>
                  <w:noWrap w:val="0"/>
                  <w:tcMar>
                    <w:top w:w="0" w:type="dxa"/>
                    <w:left w:w="0" w:type="dxa"/>
                    <w:bottom w:w="0" w:type="dxa"/>
                    <w:right w:w="0" w:type="dxa"/>
                  </w:tcMar>
                  <w:vAlign w:val="center"/>
                </w:tcPr>
                <w:p w14:paraId="0D98B0BE">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产生量t/a</w:t>
                  </w:r>
                </w:p>
              </w:tc>
              <w:tc>
                <w:tcPr>
                  <w:tcW w:w="955" w:type="pct"/>
                  <w:noWrap w:val="0"/>
                  <w:tcMar>
                    <w:top w:w="0" w:type="dxa"/>
                    <w:left w:w="0" w:type="dxa"/>
                    <w:bottom w:w="0" w:type="dxa"/>
                    <w:right w:w="0" w:type="dxa"/>
                  </w:tcMar>
                  <w:vAlign w:val="center"/>
                </w:tcPr>
                <w:p w14:paraId="711CF9C4">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处理</w:t>
                  </w:r>
                </w:p>
                <w:p w14:paraId="002B7BFF">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措施</w:t>
                  </w:r>
                </w:p>
              </w:tc>
              <w:tc>
                <w:tcPr>
                  <w:tcW w:w="389" w:type="pct"/>
                  <w:noWrap w:val="0"/>
                  <w:tcMar>
                    <w:top w:w="0" w:type="dxa"/>
                    <w:left w:w="0" w:type="dxa"/>
                    <w:bottom w:w="0" w:type="dxa"/>
                    <w:right w:w="0" w:type="dxa"/>
                  </w:tcMar>
                  <w:vAlign w:val="center"/>
                </w:tcPr>
                <w:p w14:paraId="698B89EE">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排放浓度mg/m</w:t>
                  </w:r>
                  <w:r>
                    <w:rPr>
                      <w:rFonts w:hint="eastAsia" w:ascii="Times New Roman" w:hAnsi="Times New Roman" w:eastAsia="宋体" w:cs="Times New Roman"/>
                      <w:b w:val="0"/>
                      <w:bCs w:val="0"/>
                      <w:color w:val="auto"/>
                      <w:spacing w:val="0"/>
                      <w:sz w:val="21"/>
                      <w:szCs w:val="21"/>
                      <w:highlight w:val="none"/>
                      <w:vertAlign w:val="superscript"/>
                      <w:lang w:val="en-US" w:eastAsia="zh-CN"/>
                    </w:rPr>
                    <w:t>3</w:t>
                  </w:r>
                </w:p>
              </w:tc>
              <w:tc>
                <w:tcPr>
                  <w:tcW w:w="396" w:type="pct"/>
                  <w:noWrap w:val="0"/>
                  <w:tcMar>
                    <w:top w:w="0" w:type="dxa"/>
                    <w:left w:w="0" w:type="dxa"/>
                    <w:bottom w:w="0" w:type="dxa"/>
                    <w:right w:w="0" w:type="dxa"/>
                  </w:tcMar>
                  <w:vAlign w:val="center"/>
                </w:tcPr>
                <w:p w14:paraId="6E18240A">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排放速率kg/h</w:t>
                  </w:r>
                </w:p>
              </w:tc>
              <w:tc>
                <w:tcPr>
                  <w:tcW w:w="409" w:type="pct"/>
                  <w:noWrap w:val="0"/>
                  <w:tcMar>
                    <w:top w:w="0" w:type="dxa"/>
                    <w:left w:w="0" w:type="dxa"/>
                    <w:bottom w:w="0" w:type="dxa"/>
                    <w:right w:w="0" w:type="dxa"/>
                  </w:tcMar>
                  <w:vAlign w:val="center"/>
                </w:tcPr>
                <w:p w14:paraId="1BF0758F">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排放量t/a</w:t>
                  </w:r>
                </w:p>
              </w:tc>
              <w:tc>
                <w:tcPr>
                  <w:tcW w:w="421" w:type="pct"/>
                  <w:noWrap w:val="0"/>
                  <w:tcMar>
                    <w:top w:w="0" w:type="dxa"/>
                    <w:left w:w="0" w:type="dxa"/>
                    <w:bottom w:w="0" w:type="dxa"/>
                    <w:right w:w="0" w:type="dxa"/>
                  </w:tcMar>
                  <w:vAlign w:val="center"/>
                </w:tcPr>
                <w:p w14:paraId="3837771F">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标准限值mg/m</w:t>
                  </w:r>
                  <w:r>
                    <w:rPr>
                      <w:rFonts w:hint="eastAsia" w:ascii="Times New Roman" w:hAnsi="Times New Roman" w:eastAsia="宋体" w:cs="Times New Roman"/>
                      <w:b w:val="0"/>
                      <w:bCs w:val="0"/>
                      <w:color w:val="auto"/>
                      <w:spacing w:val="0"/>
                      <w:sz w:val="21"/>
                      <w:szCs w:val="21"/>
                      <w:highlight w:val="none"/>
                      <w:vertAlign w:val="superscript"/>
                      <w:lang w:val="en-US" w:eastAsia="zh-CN"/>
                    </w:rPr>
                    <w:t>3</w:t>
                  </w:r>
                </w:p>
              </w:tc>
            </w:tr>
            <w:tr w14:paraId="3A4F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10"/>
                  <w:noWrap w:val="0"/>
                  <w:tcMar>
                    <w:top w:w="0" w:type="dxa"/>
                    <w:left w:w="0" w:type="dxa"/>
                    <w:bottom w:w="0" w:type="dxa"/>
                    <w:right w:w="0" w:type="dxa"/>
                  </w:tcMar>
                  <w:vAlign w:val="center"/>
                </w:tcPr>
                <w:p w14:paraId="0FF0BB44">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有组织</w:t>
                  </w:r>
                </w:p>
              </w:tc>
            </w:tr>
            <w:tr w14:paraId="3539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pct"/>
                  <w:noWrap w:val="0"/>
                  <w:tcMar>
                    <w:top w:w="0" w:type="dxa"/>
                    <w:left w:w="0" w:type="dxa"/>
                    <w:bottom w:w="0" w:type="dxa"/>
                    <w:right w:w="0" w:type="dxa"/>
                  </w:tcMar>
                  <w:vAlign w:val="center"/>
                </w:tcPr>
                <w:p w14:paraId="616375A2">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搅拌</w:t>
                  </w:r>
                </w:p>
              </w:tc>
              <w:tc>
                <w:tcPr>
                  <w:tcW w:w="514" w:type="pct"/>
                  <w:noWrap w:val="0"/>
                  <w:tcMar>
                    <w:top w:w="0" w:type="dxa"/>
                    <w:left w:w="0" w:type="dxa"/>
                    <w:bottom w:w="0" w:type="dxa"/>
                    <w:right w:w="0" w:type="dxa"/>
                  </w:tcMar>
                  <w:vAlign w:val="center"/>
                </w:tcPr>
                <w:p w14:paraId="612DE9EE">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颗粒物</w:t>
                  </w:r>
                </w:p>
              </w:tc>
              <w:tc>
                <w:tcPr>
                  <w:tcW w:w="493" w:type="pct"/>
                  <w:noWrap w:val="0"/>
                  <w:tcMar>
                    <w:top w:w="0" w:type="dxa"/>
                    <w:left w:w="0" w:type="dxa"/>
                    <w:bottom w:w="0" w:type="dxa"/>
                    <w:right w:w="0" w:type="dxa"/>
                  </w:tcMar>
                  <w:vAlign w:val="center"/>
                </w:tcPr>
                <w:p w14:paraId="6E48EDB9">
                  <w:pPr>
                    <w:pStyle w:val="68"/>
                    <w:spacing w:before="0" w:beforeLines="0" w:after="0" w:afterLines="0" w:line="240" w:lineRule="auto"/>
                    <w:ind w:left="0" w:leftChars="0" w:firstLine="0" w:firstLineChars="0"/>
                    <w:rPr>
                      <w:rFonts w:hint="default" w:ascii="Times New Roman" w:hAnsi="Times New Roman" w:eastAsia="宋体" w:cs="Times New Roman"/>
                      <w:b w:val="0"/>
                      <w:bCs w:val="0"/>
                      <w:color w:val="auto"/>
                      <w:spacing w:val="0"/>
                      <w:sz w:val="21"/>
                      <w:szCs w:val="21"/>
                      <w:highlight w:val="none"/>
                      <w:lang w:val="en-US" w:eastAsia="zh-CN"/>
                    </w:rPr>
                  </w:pPr>
                  <w:r>
                    <w:rPr>
                      <w:rFonts w:hint="eastAsia" w:cs="Times New Roman"/>
                      <w:color w:val="auto"/>
                      <w:sz w:val="21"/>
                      <w:szCs w:val="21"/>
                      <w:highlight w:val="none"/>
                      <w:lang w:val="en-US" w:eastAsia="zh-CN"/>
                    </w:rPr>
                    <w:t>2836.36</w:t>
                  </w:r>
                </w:p>
              </w:tc>
              <w:tc>
                <w:tcPr>
                  <w:tcW w:w="411" w:type="pct"/>
                  <w:noWrap w:val="0"/>
                  <w:tcMar>
                    <w:top w:w="0" w:type="dxa"/>
                    <w:left w:w="0" w:type="dxa"/>
                    <w:bottom w:w="0" w:type="dxa"/>
                    <w:right w:w="0" w:type="dxa"/>
                  </w:tcMar>
                  <w:vAlign w:val="center"/>
                </w:tcPr>
                <w:p w14:paraId="00EDF1B9">
                  <w:pPr>
                    <w:pStyle w:val="68"/>
                    <w:spacing w:before="0" w:beforeLines="0" w:after="0" w:afterLines="0" w:line="240" w:lineRule="auto"/>
                    <w:ind w:left="0" w:leftChars="0" w:firstLine="0" w:firstLineChars="0"/>
                    <w:rPr>
                      <w:rFonts w:hint="default" w:ascii="Times New Roman" w:hAnsi="Times New Roman" w:eastAsia="宋体" w:cs="Times New Roman"/>
                      <w:b w:val="0"/>
                      <w:bCs w:val="0"/>
                      <w:color w:val="auto"/>
                      <w:spacing w:val="0"/>
                      <w:sz w:val="21"/>
                      <w:szCs w:val="21"/>
                      <w:highlight w:val="none"/>
                      <w:lang w:val="en-US" w:eastAsia="zh-CN"/>
                    </w:rPr>
                  </w:pPr>
                  <w:r>
                    <w:rPr>
                      <w:rFonts w:hint="eastAsia" w:cs="Times New Roman"/>
                      <w:color w:val="auto"/>
                      <w:sz w:val="21"/>
                      <w:szCs w:val="21"/>
                      <w:highlight w:val="none"/>
                      <w:lang w:val="en-US" w:eastAsia="zh-CN"/>
                    </w:rPr>
                    <w:t>28.36</w:t>
                  </w:r>
                </w:p>
              </w:tc>
              <w:tc>
                <w:tcPr>
                  <w:tcW w:w="462" w:type="pct"/>
                  <w:noWrap w:val="0"/>
                  <w:tcMar>
                    <w:top w:w="0" w:type="dxa"/>
                    <w:left w:w="0" w:type="dxa"/>
                    <w:bottom w:w="0" w:type="dxa"/>
                    <w:right w:w="0" w:type="dxa"/>
                  </w:tcMar>
                  <w:vAlign w:val="center"/>
                </w:tcPr>
                <w:p w14:paraId="16DE2D7D">
                  <w:pPr>
                    <w:pStyle w:val="68"/>
                    <w:spacing w:before="0" w:beforeLines="0" w:after="0" w:afterLines="0" w:line="240" w:lineRule="auto"/>
                    <w:ind w:left="0" w:leftChars="0" w:firstLine="0" w:firstLineChars="0"/>
                    <w:rPr>
                      <w:rFonts w:hint="default" w:ascii="Times New Roman" w:hAnsi="Times New Roman" w:eastAsia="宋体" w:cs="Times New Roman"/>
                      <w:b w:val="0"/>
                      <w:bCs w:val="0"/>
                      <w:color w:val="auto"/>
                      <w:spacing w:val="0"/>
                      <w:sz w:val="21"/>
                      <w:szCs w:val="21"/>
                      <w:highlight w:val="none"/>
                      <w:lang w:val="en-US" w:eastAsia="zh-CN"/>
                    </w:rPr>
                  </w:pPr>
                  <w:r>
                    <w:rPr>
                      <w:rFonts w:hint="eastAsia" w:cs="Times New Roman"/>
                      <w:color w:val="auto"/>
                      <w:sz w:val="21"/>
                      <w:szCs w:val="21"/>
                      <w:highlight w:val="none"/>
                      <w:lang w:val="en-US" w:eastAsia="zh-CN"/>
                    </w:rPr>
                    <w:t>62.4</w:t>
                  </w:r>
                </w:p>
              </w:tc>
              <w:tc>
                <w:tcPr>
                  <w:tcW w:w="955" w:type="pct"/>
                  <w:noWrap w:val="0"/>
                  <w:tcMar>
                    <w:top w:w="0" w:type="dxa"/>
                    <w:left w:w="0" w:type="dxa"/>
                    <w:bottom w:w="0" w:type="dxa"/>
                    <w:right w:w="0" w:type="dxa"/>
                  </w:tcMar>
                  <w:vAlign w:val="center"/>
                </w:tcPr>
                <w:p w14:paraId="4661F91B">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袋式除尘器99.7%+15m高排气筒（DA001）</w:t>
                  </w:r>
                </w:p>
              </w:tc>
              <w:tc>
                <w:tcPr>
                  <w:tcW w:w="389" w:type="pct"/>
                  <w:noWrap w:val="0"/>
                  <w:tcMar>
                    <w:top w:w="0" w:type="dxa"/>
                    <w:left w:w="0" w:type="dxa"/>
                    <w:bottom w:w="0" w:type="dxa"/>
                    <w:right w:w="0" w:type="dxa"/>
                  </w:tcMar>
                  <w:vAlign w:val="center"/>
                </w:tcPr>
                <w:p w14:paraId="5D07A381">
                  <w:pPr>
                    <w:pStyle w:val="68"/>
                    <w:spacing w:before="0" w:beforeLines="0" w:after="0" w:afterLines="0" w:line="240" w:lineRule="auto"/>
                    <w:ind w:left="0" w:leftChars="0" w:firstLine="0" w:firstLineChars="0"/>
                    <w:rPr>
                      <w:rFonts w:hint="default" w:ascii="Times New Roman" w:hAnsi="Times New Roman" w:eastAsia="宋体" w:cs="Times New Roman"/>
                      <w:b w:val="0"/>
                      <w:bCs w:val="0"/>
                      <w:color w:val="auto"/>
                      <w:spacing w:val="0"/>
                      <w:sz w:val="21"/>
                      <w:szCs w:val="21"/>
                      <w:highlight w:val="none"/>
                      <w:lang w:val="en-US" w:eastAsia="zh-CN"/>
                    </w:rPr>
                  </w:pPr>
                  <w:r>
                    <w:rPr>
                      <w:rFonts w:hint="eastAsia" w:cs="Times New Roman"/>
                      <w:color w:val="auto"/>
                      <w:sz w:val="21"/>
                      <w:szCs w:val="21"/>
                      <w:highlight w:val="none"/>
                      <w:lang w:val="en-US" w:eastAsia="zh-CN"/>
                    </w:rPr>
                    <w:t>8.5</w:t>
                  </w:r>
                </w:p>
              </w:tc>
              <w:tc>
                <w:tcPr>
                  <w:tcW w:w="396" w:type="pct"/>
                  <w:noWrap w:val="0"/>
                  <w:tcMar>
                    <w:top w:w="0" w:type="dxa"/>
                    <w:left w:w="0" w:type="dxa"/>
                    <w:bottom w:w="0" w:type="dxa"/>
                    <w:right w:w="0" w:type="dxa"/>
                  </w:tcMar>
                  <w:vAlign w:val="center"/>
                </w:tcPr>
                <w:p w14:paraId="18508F32">
                  <w:pPr>
                    <w:pStyle w:val="68"/>
                    <w:spacing w:before="0" w:beforeLines="0" w:after="0" w:afterLines="0" w:line="240" w:lineRule="auto"/>
                    <w:ind w:left="0" w:leftChars="0" w:firstLine="0" w:firstLineChars="0"/>
                    <w:rPr>
                      <w:rFonts w:hint="default" w:ascii="Times New Roman" w:hAnsi="Times New Roman" w:eastAsia="宋体" w:cs="Times New Roman"/>
                      <w:b w:val="0"/>
                      <w:bCs w:val="0"/>
                      <w:color w:val="auto"/>
                      <w:spacing w:val="0"/>
                      <w:sz w:val="21"/>
                      <w:szCs w:val="21"/>
                      <w:highlight w:val="none"/>
                      <w:lang w:val="en-US" w:eastAsia="zh-CN"/>
                    </w:rPr>
                  </w:pPr>
                  <w:r>
                    <w:rPr>
                      <w:rFonts w:hint="eastAsia" w:cs="Times New Roman"/>
                      <w:color w:val="auto"/>
                      <w:sz w:val="21"/>
                      <w:szCs w:val="21"/>
                      <w:highlight w:val="none"/>
                      <w:lang w:val="en-US" w:eastAsia="zh-CN"/>
                    </w:rPr>
                    <w:t>0.085</w:t>
                  </w:r>
                </w:p>
              </w:tc>
              <w:tc>
                <w:tcPr>
                  <w:tcW w:w="409" w:type="pct"/>
                  <w:noWrap w:val="0"/>
                  <w:tcMar>
                    <w:top w:w="0" w:type="dxa"/>
                    <w:left w:w="0" w:type="dxa"/>
                    <w:bottom w:w="0" w:type="dxa"/>
                    <w:right w:w="0" w:type="dxa"/>
                  </w:tcMar>
                  <w:vAlign w:val="center"/>
                </w:tcPr>
                <w:p w14:paraId="1C92A091">
                  <w:pPr>
                    <w:pStyle w:val="68"/>
                    <w:spacing w:before="0" w:beforeLines="0" w:after="0" w:afterLines="0" w:line="240" w:lineRule="auto"/>
                    <w:ind w:left="0" w:leftChars="0" w:firstLine="0" w:firstLineChars="0"/>
                    <w:rPr>
                      <w:rFonts w:hint="default" w:ascii="Times New Roman" w:hAnsi="Times New Roman" w:eastAsia="宋体" w:cs="Times New Roman"/>
                      <w:b w:val="0"/>
                      <w:bCs w:val="0"/>
                      <w:color w:val="auto"/>
                      <w:spacing w:val="0"/>
                      <w:sz w:val="21"/>
                      <w:szCs w:val="21"/>
                      <w:highlight w:val="none"/>
                      <w:lang w:val="en-US" w:eastAsia="zh-CN"/>
                    </w:rPr>
                  </w:pPr>
                  <w:r>
                    <w:rPr>
                      <w:rFonts w:hint="eastAsia" w:cs="Times New Roman"/>
                      <w:color w:val="auto"/>
                      <w:sz w:val="21"/>
                      <w:szCs w:val="21"/>
                      <w:highlight w:val="none"/>
                      <w:lang w:val="en-US" w:eastAsia="zh-CN"/>
                    </w:rPr>
                    <w:t>0.187</w:t>
                  </w:r>
                </w:p>
              </w:tc>
              <w:tc>
                <w:tcPr>
                  <w:tcW w:w="421" w:type="pct"/>
                  <w:noWrap w:val="0"/>
                  <w:tcMar>
                    <w:top w:w="0" w:type="dxa"/>
                    <w:left w:w="0" w:type="dxa"/>
                    <w:bottom w:w="0" w:type="dxa"/>
                    <w:right w:w="0" w:type="dxa"/>
                  </w:tcMar>
                  <w:vAlign w:val="center"/>
                </w:tcPr>
                <w:p w14:paraId="774F0310">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20</w:t>
                  </w:r>
                </w:p>
              </w:tc>
            </w:tr>
            <w:tr w14:paraId="7754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pct"/>
                  <w:noWrap w:val="0"/>
                  <w:tcMar>
                    <w:top w:w="0" w:type="dxa"/>
                    <w:left w:w="0" w:type="dxa"/>
                    <w:bottom w:w="0" w:type="dxa"/>
                    <w:right w:w="0" w:type="dxa"/>
                  </w:tcMar>
                  <w:vAlign w:val="center"/>
                </w:tcPr>
                <w:p w14:paraId="0C1B5547">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食堂油烟</w:t>
                  </w:r>
                </w:p>
              </w:tc>
              <w:tc>
                <w:tcPr>
                  <w:tcW w:w="514" w:type="pct"/>
                  <w:noWrap w:val="0"/>
                  <w:tcMar>
                    <w:top w:w="0" w:type="dxa"/>
                    <w:left w:w="0" w:type="dxa"/>
                    <w:bottom w:w="0" w:type="dxa"/>
                    <w:right w:w="0" w:type="dxa"/>
                  </w:tcMar>
                  <w:vAlign w:val="center"/>
                </w:tcPr>
                <w:p w14:paraId="70BDA65D">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油烟</w:t>
                  </w:r>
                </w:p>
              </w:tc>
              <w:tc>
                <w:tcPr>
                  <w:tcW w:w="493" w:type="pct"/>
                  <w:noWrap w:val="0"/>
                  <w:tcMar>
                    <w:top w:w="0" w:type="dxa"/>
                    <w:left w:w="0" w:type="dxa"/>
                    <w:bottom w:w="0" w:type="dxa"/>
                    <w:right w:w="0" w:type="dxa"/>
                  </w:tcMar>
                  <w:vAlign w:val="center"/>
                </w:tcPr>
                <w:p w14:paraId="3C122B3E">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1.13</w:t>
                  </w:r>
                </w:p>
              </w:tc>
              <w:tc>
                <w:tcPr>
                  <w:tcW w:w="411" w:type="pct"/>
                  <w:noWrap w:val="0"/>
                  <w:tcMar>
                    <w:top w:w="0" w:type="dxa"/>
                    <w:left w:w="0" w:type="dxa"/>
                    <w:bottom w:w="0" w:type="dxa"/>
                    <w:right w:w="0" w:type="dxa"/>
                  </w:tcMar>
                  <w:vAlign w:val="center"/>
                </w:tcPr>
                <w:p w14:paraId="3FFC5701">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0.003</w:t>
                  </w:r>
                </w:p>
              </w:tc>
              <w:tc>
                <w:tcPr>
                  <w:tcW w:w="462" w:type="pct"/>
                  <w:noWrap w:val="0"/>
                  <w:tcMar>
                    <w:top w:w="0" w:type="dxa"/>
                    <w:left w:w="0" w:type="dxa"/>
                    <w:bottom w:w="0" w:type="dxa"/>
                    <w:right w:w="0" w:type="dxa"/>
                  </w:tcMar>
                  <w:vAlign w:val="center"/>
                </w:tcPr>
                <w:p w14:paraId="60EAB1CC">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0.00743</w:t>
                  </w:r>
                </w:p>
              </w:tc>
              <w:tc>
                <w:tcPr>
                  <w:tcW w:w="955" w:type="pct"/>
                  <w:noWrap w:val="0"/>
                  <w:tcMar>
                    <w:top w:w="0" w:type="dxa"/>
                    <w:left w:w="0" w:type="dxa"/>
                    <w:bottom w:w="0" w:type="dxa"/>
                    <w:right w:w="0" w:type="dxa"/>
                  </w:tcMar>
                  <w:vAlign w:val="center"/>
                </w:tcPr>
                <w:p w14:paraId="3E6CF511">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油烟净化器60%</w:t>
                  </w:r>
                </w:p>
              </w:tc>
              <w:tc>
                <w:tcPr>
                  <w:tcW w:w="389" w:type="pct"/>
                  <w:noWrap w:val="0"/>
                  <w:tcMar>
                    <w:top w:w="0" w:type="dxa"/>
                    <w:left w:w="0" w:type="dxa"/>
                    <w:bottom w:w="0" w:type="dxa"/>
                    <w:right w:w="0" w:type="dxa"/>
                  </w:tcMar>
                  <w:vAlign w:val="center"/>
                </w:tcPr>
                <w:p w14:paraId="2F395EA8">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0.001</w:t>
                  </w:r>
                </w:p>
              </w:tc>
              <w:tc>
                <w:tcPr>
                  <w:tcW w:w="396" w:type="pct"/>
                  <w:noWrap w:val="0"/>
                  <w:tcMar>
                    <w:top w:w="0" w:type="dxa"/>
                    <w:left w:w="0" w:type="dxa"/>
                    <w:bottom w:w="0" w:type="dxa"/>
                    <w:right w:w="0" w:type="dxa"/>
                  </w:tcMar>
                  <w:vAlign w:val="center"/>
                </w:tcPr>
                <w:p w14:paraId="5ECCDCA8">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0.001</w:t>
                  </w:r>
                </w:p>
              </w:tc>
              <w:tc>
                <w:tcPr>
                  <w:tcW w:w="409" w:type="pct"/>
                  <w:noWrap w:val="0"/>
                  <w:tcMar>
                    <w:top w:w="0" w:type="dxa"/>
                    <w:left w:w="0" w:type="dxa"/>
                    <w:bottom w:w="0" w:type="dxa"/>
                    <w:right w:w="0" w:type="dxa"/>
                  </w:tcMar>
                  <w:vAlign w:val="center"/>
                </w:tcPr>
                <w:p w14:paraId="0884BF50">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0.00297</w:t>
                  </w:r>
                </w:p>
              </w:tc>
              <w:tc>
                <w:tcPr>
                  <w:tcW w:w="421" w:type="pct"/>
                  <w:noWrap w:val="0"/>
                  <w:tcMar>
                    <w:top w:w="0" w:type="dxa"/>
                    <w:left w:w="0" w:type="dxa"/>
                    <w:bottom w:w="0" w:type="dxa"/>
                    <w:right w:w="0" w:type="dxa"/>
                  </w:tcMar>
                  <w:vAlign w:val="center"/>
                </w:tcPr>
                <w:p w14:paraId="391C7837">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2.0</w:t>
                  </w:r>
                </w:p>
              </w:tc>
            </w:tr>
            <w:tr w14:paraId="5D2F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000" w:type="pct"/>
                  <w:gridSpan w:val="10"/>
                  <w:noWrap w:val="0"/>
                  <w:tcMar>
                    <w:top w:w="0" w:type="dxa"/>
                    <w:left w:w="0" w:type="dxa"/>
                    <w:bottom w:w="0" w:type="dxa"/>
                    <w:right w:w="0" w:type="dxa"/>
                  </w:tcMar>
                  <w:vAlign w:val="center"/>
                </w:tcPr>
                <w:p w14:paraId="0BA3C4C9">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无组织</w:t>
                  </w:r>
                </w:p>
              </w:tc>
            </w:tr>
            <w:tr w14:paraId="135B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pct"/>
                  <w:noWrap w:val="0"/>
                  <w:tcMar>
                    <w:top w:w="0" w:type="dxa"/>
                    <w:left w:w="0" w:type="dxa"/>
                    <w:bottom w:w="0" w:type="dxa"/>
                    <w:right w:w="0" w:type="dxa"/>
                  </w:tcMar>
                  <w:vAlign w:val="center"/>
                </w:tcPr>
                <w:p w14:paraId="10E77751">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厂区运输</w:t>
                  </w:r>
                </w:p>
              </w:tc>
              <w:tc>
                <w:tcPr>
                  <w:tcW w:w="514" w:type="pct"/>
                  <w:noWrap w:val="0"/>
                  <w:tcMar>
                    <w:top w:w="0" w:type="dxa"/>
                    <w:left w:w="0" w:type="dxa"/>
                    <w:bottom w:w="0" w:type="dxa"/>
                    <w:right w:w="0" w:type="dxa"/>
                  </w:tcMar>
                  <w:vAlign w:val="center"/>
                </w:tcPr>
                <w:p w14:paraId="63FC46BA">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颗粒物</w:t>
                  </w:r>
                </w:p>
              </w:tc>
              <w:tc>
                <w:tcPr>
                  <w:tcW w:w="493" w:type="pct"/>
                  <w:noWrap w:val="0"/>
                  <w:tcMar>
                    <w:top w:w="0" w:type="dxa"/>
                    <w:left w:w="0" w:type="dxa"/>
                    <w:bottom w:w="0" w:type="dxa"/>
                    <w:right w:w="0" w:type="dxa"/>
                  </w:tcMar>
                  <w:vAlign w:val="center"/>
                </w:tcPr>
                <w:p w14:paraId="4E53DF73">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w:t>
                  </w:r>
                </w:p>
              </w:tc>
              <w:tc>
                <w:tcPr>
                  <w:tcW w:w="411" w:type="pct"/>
                  <w:noWrap w:val="0"/>
                  <w:tcMar>
                    <w:top w:w="0" w:type="dxa"/>
                    <w:left w:w="0" w:type="dxa"/>
                    <w:bottom w:w="0" w:type="dxa"/>
                    <w:right w:w="0" w:type="dxa"/>
                  </w:tcMar>
                  <w:vAlign w:val="center"/>
                </w:tcPr>
                <w:p w14:paraId="36EE297D">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0.65</w:t>
                  </w:r>
                </w:p>
              </w:tc>
              <w:tc>
                <w:tcPr>
                  <w:tcW w:w="462" w:type="pct"/>
                  <w:noWrap w:val="0"/>
                  <w:tcMar>
                    <w:top w:w="0" w:type="dxa"/>
                    <w:left w:w="0" w:type="dxa"/>
                    <w:bottom w:w="0" w:type="dxa"/>
                    <w:right w:w="0" w:type="dxa"/>
                  </w:tcMar>
                  <w:vAlign w:val="center"/>
                </w:tcPr>
                <w:p w14:paraId="3F81E9AB">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1.44</w:t>
                  </w:r>
                </w:p>
              </w:tc>
              <w:tc>
                <w:tcPr>
                  <w:tcW w:w="955" w:type="pct"/>
                  <w:noWrap w:val="0"/>
                  <w:tcMar>
                    <w:top w:w="0" w:type="dxa"/>
                    <w:left w:w="0" w:type="dxa"/>
                    <w:bottom w:w="0" w:type="dxa"/>
                    <w:right w:w="0" w:type="dxa"/>
                  </w:tcMar>
                  <w:vAlign w:val="center"/>
                </w:tcPr>
                <w:p w14:paraId="258A653B">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地面硬化、道路洒水抑尘，运输车辆采用篷布苫盖、减速慢行、车辆清洗等措施，降尘效率90%</w:t>
                  </w:r>
                </w:p>
              </w:tc>
              <w:tc>
                <w:tcPr>
                  <w:tcW w:w="389" w:type="pct"/>
                  <w:noWrap w:val="0"/>
                  <w:tcMar>
                    <w:top w:w="0" w:type="dxa"/>
                    <w:left w:w="0" w:type="dxa"/>
                    <w:bottom w:w="0" w:type="dxa"/>
                    <w:right w:w="0" w:type="dxa"/>
                  </w:tcMar>
                  <w:vAlign w:val="center"/>
                </w:tcPr>
                <w:p w14:paraId="6BA24D06">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w:t>
                  </w:r>
                </w:p>
              </w:tc>
              <w:tc>
                <w:tcPr>
                  <w:tcW w:w="396" w:type="pct"/>
                  <w:noWrap w:val="0"/>
                  <w:tcMar>
                    <w:top w:w="0" w:type="dxa"/>
                    <w:left w:w="0" w:type="dxa"/>
                    <w:bottom w:w="0" w:type="dxa"/>
                    <w:right w:w="0" w:type="dxa"/>
                  </w:tcMar>
                  <w:vAlign w:val="center"/>
                </w:tcPr>
                <w:p w14:paraId="13A646B1">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0.06</w:t>
                  </w:r>
                </w:p>
              </w:tc>
              <w:tc>
                <w:tcPr>
                  <w:tcW w:w="409" w:type="pct"/>
                  <w:noWrap w:val="0"/>
                  <w:tcMar>
                    <w:top w:w="0" w:type="dxa"/>
                    <w:left w:w="0" w:type="dxa"/>
                    <w:bottom w:w="0" w:type="dxa"/>
                    <w:right w:w="0" w:type="dxa"/>
                  </w:tcMar>
                  <w:vAlign w:val="center"/>
                </w:tcPr>
                <w:p w14:paraId="29908B33">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0.14</w:t>
                  </w:r>
                </w:p>
              </w:tc>
              <w:tc>
                <w:tcPr>
                  <w:tcW w:w="421" w:type="pct"/>
                  <w:vMerge w:val="restart"/>
                  <w:noWrap w:val="0"/>
                  <w:tcMar>
                    <w:top w:w="0" w:type="dxa"/>
                    <w:left w:w="0" w:type="dxa"/>
                    <w:bottom w:w="0" w:type="dxa"/>
                    <w:right w:w="0" w:type="dxa"/>
                  </w:tcMar>
                  <w:vAlign w:val="center"/>
                </w:tcPr>
                <w:p w14:paraId="46A52242">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0.5</w:t>
                  </w:r>
                </w:p>
              </w:tc>
            </w:tr>
            <w:tr w14:paraId="7575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pct"/>
                  <w:noWrap w:val="0"/>
                  <w:tcMar>
                    <w:top w:w="0" w:type="dxa"/>
                    <w:left w:w="0" w:type="dxa"/>
                    <w:bottom w:w="0" w:type="dxa"/>
                    <w:right w:w="0" w:type="dxa"/>
                  </w:tcMar>
                  <w:vAlign w:val="center"/>
                </w:tcPr>
                <w:p w14:paraId="3D52D4C6">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装卸及堆存</w:t>
                  </w:r>
                </w:p>
              </w:tc>
              <w:tc>
                <w:tcPr>
                  <w:tcW w:w="514" w:type="pct"/>
                  <w:noWrap w:val="0"/>
                  <w:tcMar>
                    <w:top w:w="0" w:type="dxa"/>
                    <w:left w:w="0" w:type="dxa"/>
                    <w:bottom w:w="0" w:type="dxa"/>
                    <w:right w:w="0" w:type="dxa"/>
                  </w:tcMar>
                  <w:vAlign w:val="center"/>
                </w:tcPr>
                <w:p w14:paraId="6B93E451">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颗粒物</w:t>
                  </w:r>
                </w:p>
              </w:tc>
              <w:tc>
                <w:tcPr>
                  <w:tcW w:w="493" w:type="pct"/>
                  <w:noWrap w:val="0"/>
                  <w:tcMar>
                    <w:top w:w="0" w:type="dxa"/>
                    <w:left w:w="0" w:type="dxa"/>
                    <w:bottom w:w="0" w:type="dxa"/>
                    <w:right w:w="0" w:type="dxa"/>
                  </w:tcMar>
                  <w:vAlign w:val="center"/>
                </w:tcPr>
                <w:p w14:paraId="600F73A0">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w:t>
                  </w:r>
                </w:p>
              </w:tc>
              <w:tc>
                <w:tcPr>
                  <w:tcW w:w="411" w:type="pct"/>
                  <w:noWrap w:val="0"/>
                  <w:tcMar>
                    <w:top w:w="0" w:type="dxa"/>
                    <w:left w:w="0" w:type="dxa"/>
                    <w:bottom w:w="0" w:type="dxa"/>
                    <w:right w:w="0" w:type="dxa"/>
                  </w:tcMar>
                  <w:vAlign w:val="center"/>
                </w:tcPr>
                <w:p w14:paraId="7FA87942">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61.96</w:t>
                  </w:r>
                </w:p>
              </w:tc>
              <w:tc>
                <w:tcPr>
                  <w:tcW w:w="462" w:type="pct"/>
                  <w:noWrap w:val="0"/>
                  <w:tcMar>
                    <w:top w:w="0" w:type="dxa"/>
                    <w:left w:w="0" w:type="dxa"/>
                    <w:bottom w:w="0" w:type="dxa"/>
                    <w:right w:w="0" w:type="dxa"/>
                  </w:tcMar>
                  <w:vAlign w:val="center"/>
                </w:tcPr>
                <w:p w14:paraId="52D461EE">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136.32</w:t>
                  </w:r>
                </w:p>
              </w:tc>
              <w:tc>
                <w:tcPr>
                  <w:tcW w:w="955" w:type="pct"/>
                  <w:vMerge w:val="restart"/>
                  <w:noWrap w:val="0"/>
                  <w:tcMar>
                    <w:top w:w="0" w:type="dxa"/>
                    <w:left w:w="0" w:type="dxa"/>
                    <w:bottom w:w="0" w:type="dxa"/>
                    <w:right w:w="0" w:type="dxa"/>
                  </w:tcMar>
                  <w:vAlign w:val="center"/>
                </w:tcPr>
                <w:p w14:paraId="0308B2CD">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全封闭库房抑尘99%，喷雾抑尘74%</w:t>
                  </w:r>
                </w:p>
              </w:tc>
              <w:tc>
                <w:tcPr>
                  <w:tcW w:w="389" w:type="pct"/>
                  <w:noWrap w:val="0"/>
                  <w:tcMar>
                    <w:top w:w="0" w:type="dxa"/>
                    <w:left w:w="0" w:type="dxa"/>
                    <w:bottom w:w="0" w:type="dxa"/>
                    <w:right w:w="0" w:type="dxa"/>
                  </w:tcMar>
                  <w:vAlign w:val="center"/>
                </w:tcPr>
                <w:p w14:paraId="53D87B31">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w:t>
                  </w:r>
                </w:p>
              </w:tc>
              <w:tc>
                <w:tcPr>
                  <w:tcW w:w="396" w:type="pct"/>
                  <w:noWrap w:val="0"/>
                  <w:tcMar>
                    <w:top w:w="0" w:type="dxa"/>
                    <w:left w:w="0" w:type="dxa"/>
                    <w:bottom w:w="0" w:type="dxa"/>
                    <w:right w:w="0" w:type="dxa"/>
                  </w:tcMar>
                  <w:vAlign w:val="center"/>
                </w:tcPr>
                <w:p w14:paraId="7B482676">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0.16</w:t>
                  </w:r>
                </w:p>
              </w:tc>
              <w:tc>
                <w:tcPr>
                  <w:tcW w:w="409" w:type="pct"/>
                  <w:noWrap w:val="0"/>
                  <w:tcMar>
                    <w:top w:w="0" w:type="dxa"/>
                    <w:left w:w="0" w:type="dxa"/>
                    <w:bottom w:w="0" w:type="dxa"/>
                    <w:right w:w="0" w:type="dxa"/>
                  </w:tcMar>
                  <w:vAlign w:val="center"/>
                </w:tcPr>
                <w:p w14:paraId="6D8D39AD">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0.35</w:t>
                  </w:r>
                </w:p>
              </w:tc>
              <w:tc>
                <w:tcPr>
                  <w:tcW w:w="421" w:type="pct"/>
                  <w:vMerge w:val="continue"/>
                  <w:noWrap w:val="0"/>
                  <w:tcMar>
                    <w:top w:w="0" w:type="dxa"/>
                    <w:left w:w="0" w:type="dxa"/>
                    <w:bottom w:w="0" w:type="dxa"/>
                    <w:right w:w="0" w:type="dxa"/>
                  </w:tcMar>
                  <w:vAlign w:val="center"/>
                </w:tcPr>
                <w:p w14:paraId="57DE82F9">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p>
              </w:tc>
            </w:tr>
            <w:tr w14:paraId="3189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pct"/>
                  <w:noWrap w:val="0"/>
                  <w:tcMar>
                    <w:top w:w="0" w:type="dxa"/>
                    <w:left w:w="0" w:type="dxa"/>
                    <w:bottom w:w="0" w:type="dxa"/>
                    <w:right w:w="0" w:type="dxa"/>
                  </w:tcMar>
                  <w:vAlign w:val="center"/>
                </w:tcPr>
                <w:p w14:paraId="02F9D345">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上料</w:t>
                  </w:r>
                </w:p>
              </w:tc>
              <w:tc>
                <w:tcPr>
                  <w:tcW w:w="514" w:type="pct"/>
                  <w:noWrap w:val="0"/>
                  <w:tcMar>
                    <w:top w:w="0" w:type="dxa"/>
                    <w:left w:w="0" w:type="dxa"/>
                    <w:bottom w:w="0" w:type="dxa"/>
                    <w:right w:w="0" w:type="dxa"/>
                  </w:tcMar>
                  <w:vAlign w:val="center"/>
                </w:tcPr>
                <w:p w14:paraId="32FBECB7">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颗粒物</w:t>
                  </w:r>
                </w:p>
              </w:tc>
              <w:tc>
                <w:tcPr>
                  <w:tcW w:w="493" w:type="pct"/>
                  <w:noWrap w:val="0"/>
                  <w:tcMar>
                    <w:top w:w="0" w:type="dxa"/>
                    <w:left w:w="0" w:type="dxa"/>
                    <w:bottom w:w="0" w:type="dxa"/>
                    <w:right w:w="0" w:type="dxa"/>
                  </w:tcMar>
                  <w:vAlign w:val="center"/>
                </w:tcPr>
                <w:p w14:paraId="4D780F06">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w:t>
                  </w:r>
                </w:p>
              </w:tc>
              <w:tc>
                <w:tcPr>
                  <w:tcW w:w="411" w:type="pct"/>
                  <w:noWrap w:val="0"/>
                  <w:tcMar>
                    <w:top w:w="0" w:type="dxa"/>
                    <w:left w:w="0" w:type="dxa"/>
                    <w:bottom w:w="0" w:type="dxa"/>
                    <w:right w:w="0" w:type="dxa"/>
                  </w:tcMar>
                  <w:vAlign w:val="center"/>
                </w:tcPr>
                <w:p w14:paraId="29228FE7">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0.11</w:t>
                  </w:r>
                </w:p>
              </w:tc>
              <w:tc>
                <w:tcPr>
                  <w:tcW w:w="462" w:type="pct"/>
                  <w:noWrap w:val="0"/>
                  <w:tcMar>
                    <w:top w:w="0" w:type="dxa"/>
                    <w:left w:w="0" w:type="dxa"/>
                    <w:bottom w:w="0" w:type="dxa"/>
                    <w:right w:w="0" w:type="dxa"/>
                  </w:tcMar>
                  <w:vAlign w:val="center"/>
                </w:tcPr>
                <w:p w14:paraId="2ECD9CAB">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0.24</w:t>
                  </w:r>
                </w:p>
              </w:tc>
              <w:tc>
                <w:tcPr>
                  <w:tcW w:w="955" w:type="pct"/>
                  <w:vMerge w:val="continue"/>
                  <w:noWrap w:val="0"/>
                  <w:tcMar>
                    <w:top w:w="0" w:type="dxa"/>
                    <w:left w:w="0" w:type="dxa"/>
                    <w:bottom w:w="0" w:type="dxa"/>
                    <w:right w:w="0" w:type="dxa"/>
                  </w:tcMar>
                  <w:vAlign w:val="center"/>
                </w:tcPr>
                <w:p w14:paraId="3EB4D777">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p>
              </w:tc>
              <w:tc>
                <w:tcPr>
                  <w:tcW w:w="389" w:type="pct"/>
                  <w:noWrap w:val="0"/>
                  <w:tcMar>
                    <w:top w:w="0" w:type="dxa"/>
                    <w:left w:w="0" w:type="dxa"/>
                    <w:bottom w:w="0" w:type="dxa"/>
                    <w:right w:w="0" w:type="dxa"/>
                  </w:tcMar>
                  <w:vAlign w:val="center"/>
                </w:tcPr>
                <w:p w14:paraId="265F3C60">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w:t>
                  </w:r>
                </w:p>
              </w:tc>
              <w:tc>
                <w:tcPr>
                  <w:tcW w:w="396" w:type="pct"/>
                  <w:noWrap w:val="0"/>
                  <w:tcMar>
                    <w:top w:w="0" w:type="dxa"/>
                    <w:left w:w="0" w:type="dxa"/>
                    <w:bottom w:w="0" w:type="dxa"/>
                    <w:right w:w="0" w:type="dxa"/>
                  </w:tcMar>
                  <w:vAlign w:val="center"/>
                </w:tcPr>
                <w:p w14:paraId="3064B54D">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0.0003</w:t>
                  </w:r>
                </w:p>
              </w:tc>
              <w:tc>
                <w:tcPr>
                  <w:tcW w:w="409" w:type="pct"/>
                  <w:noWrap w:val="0"/>
                  <w:tcMar>
                    <w:top w:w="0" w:type="dxa"/>
                    <w:left w:w="0" w:type="dxa"/>
                    <w:bottom w:w="0" w:type="dxa"/>
                    <w:right w:w="0" w:type="dxa"/>
                  </w:tcMar>
                  <w:vAlign w:val="center"/>
                </w:tcPr>
                <w:p w14:paraId="53FCD967">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0.00</w:t>
                  </w:r>
                  <w:r>
                    <w:rPr>
                      <w:rFonts w:hint="eastAsia" w:cs="Times New Roman"/>
                      <w:b w:val="0"/>
                      <w:bCs w:val="0"/>
                      <w:color w:val="auto"/>
                      <w:spacing w:val="0"/>
                      <w:sz w:val="21"/>
                      <w:szCs w:val="21"/>
                      <w:highlight w:val="none"/>
                      <w:lang w:val="en-US" w:eastAsia="zh-CN"/>
                    </w:rPr>
                    <w:t>1</w:t>
                  </w:r>
                </w:p>
              </w:tc>
              <w:tc>
                <w:tcPr>
                  <w:tcW w:w="421" w:type="pct"/>
                  <w:vMerge w:val="continue"/>
                  <w:noWrap w:val="0"/>
                  <w:tcMar>
                    <w:top w:w="0" w:type="dxa"/>
                    <w:left w:w="0" w:type="dxa"/>
                    <w:bottom w:w="0" w:type="dxa"/>
                    <w:right w:w="0" w:type="dxa"/>
                  </w:tcMar>
                  <w:vAlign w:val="center"/>
                </w:tcPr>
                <w:p w14:paraId="49A6CEF1">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p>
              </w:tc>
            </w:tr>
            <w:tr w14:paraId="715F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pct"/>
                  <w:noWrap w:val="0"/>
                  <w:tcMar>
                    <w:top w:w="0" w:type="dxa"/>
                    <w:left w:w="0" w:type="dxa"/>
                    <w:bottom w:w="0" w:type="dxa"/>
                    <w:right w:w="0" w:type="dxa"/>
                  </w:tcMar>
                  <w:vAlign w:val="center"/>
                </w:tcPr>
                <w:p w14:paraId="0CB234A8">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输送</w:t>
                  </w:r>
                </w:p>
              </w:tc>
              <w:tc>
                <w:tcPr>
                  <w:tcW w:w="514" w:type="pct"/>
                  <w:noWrap w:val="0"/>
                  <w:tcMar>
                    <w:top w:w="0" w:type="dxa"/>
                    <w:left w:w="0" w:type="dxa"/>
                    <w:bottom w:w="0" w:type="dxa"/>
                    <w:right w:w="0" w:type="dxa"/>
                  </w:tcMar>
                  <w:vAlign w:val="center"/>
                </w:tcPr>
                <w:p w14:paraId="0D5F4E82">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颗粒物</w:t>
                  </w:r>
                </w:p>
              </w:tc>
              <w:tc>
                <w:tcPr>
                  <w:tcW w:w="493" w:type="pct"/>
                  <w:noWrap w:val="0"/>
                  <w:tcMar>
                    <w:top w:w="0" w:type="dxa"/>
                    <w:left w:w="0" w:type="dxa"/>
                    <w:bottom w:w="0" w:type="dxa"/>
                    <w:right w:w="0" w:type="dxa"/>
                  </w:tcMar>
                  <w:vAlign w:val="center"/>
                </w:tcPr>
                <w:p w14:paraId="43FE7C61">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w:t>
                  </w:r>
                </w:p>
              </w:tc>
              <w:tc>
                <w:tcPr>
                  <w:tcW w:w="411" w:type="pct"/>
                  <w:noWrap w:val="0"/>
                  <w:tcMar>
                    <w:top w:w="0" w:type="dxa"/>
                    <w:left w:w="0" w:type="dxa"/>
                    <w:bottom w:w="0" w:type="dxa"/>
                    <w:right w:w="0" w:type="dxa"/>
                  </w:tcMar>
                  <w:vAlign w:val="center"/>
                </w:tcPr>
                <w:p w14:paraId="3A4D154E">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26.18</w:t>
                  </w:r>
                </w:p>
              </w:tc>
              <w:tc>
                <w:tcPr>
                  <w:tcW w:w="462" w:type="pct"/>
                  <w:noWrap w:val="0"/>
                  <w:tcMar>
                    <w:top w:w="0" w:type="dxa"/>
                    <w:left w:w="0" w:type="dxa"/>
                    <w:bottom w:w="0" w:type="dxa"/>
                    <w:right w:w="0" w:type="dxa"/>
                  </w:tcMar>
                  <w:vAlign w:val="center"/>
                </w:tcPr>
                <w:p w14:paraId="7775E6B2">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57.6</w:t>
                  </w:r>
                </w:p>
              </w:tc>
              <w:tc>
                <w:tcPr>
                  <w:tcW w:w="955" w:type="pct"/>
                  <w:noWrap w:val="0"/>
                  <w:tcMar>
                    <w:top w:w="0" w:type="dxa"/>
                    <w:left w:w="0" w:type="dxa"/>
                    <w:bottom w:w="0" w:type="dxa"/>
                    <w:right w:w="0" w:type="dxa"/>
                  </w:tcMar>
                  <w:vAlign w:val="center"/>
                </w:tcPr>
                <w:p w14:paraId="06638E0D">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全密闭输送带99%</w:t>
                  </w:r>
                </w:p>
              </w:tc>
              <w:tc>
                <w:tcPr>
                  <w:tcW w:w="389" w:type="pct"/>
                  <w:noWrap w:val="0"/>
                  <w:tcMar>
                    <w:top w:w="0" w:type="dxa"/>
                    <w:left w:w="0" w:type="dxa"/>
                    <w:bottom w:w="0" w:type="dxa"/>
                    <w:right w:w="0" w:type="dxa"/>
                  </w:tcMar>
                  <w:vAlign w:val="center"/>
                </w:tcPr>
                <w:p w14:paraId="42E1A98C">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w:t>
                  </w:r>
                </w:p>
              </w:tc>
              <w:tc>
                <w:tcPr>
                  <w:tcW w:w="396" w:type="pct"/>
                  <w:noWrap w:val="0"/>
                  <w:tcMar>
                    <w:top w:w="0" w:type="dxa"/>
                    <w:left w:w="0" w:type="dxa"/>
                    <w:bottom w:w="0" w:type="dxa"/>
                    <w:right w:w="0" w:type="dxa"/>
                  </w:tcMar>
                  <w:vAlign w:val="center"/>
                </w:tcPr>
                <w:p w14:paraId="3114F53F">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0.26</w:t>
                  </w:r>
                </w:p>
              </w:tc>
              <w:tc>
                <w:tcPr>
                  <w:tcW w:w="409" w:type="pct"/>
                  <w:noWrap w:val="0"/>
                  <w:tcMar>
                    <w:top w:w="0" w:type="dxa"/>
                    <w:left w:w="0" w:type="dxa"/>
                    <w:bottom w:w="0" w:type="dxa"/>
                    <w:right w:w="0" w:type="dxa"/>
                  </w:tcMar>
                  <w:vAlign w:val="center"/>
                </w:tcPr>
                <w:p w14:paraId="41B74EB9">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0.58</w:t>
                  </w:r>
                </w:p>
              </w:tc>
              <w:tc>
                <w:tcPr>
                  <w:tcW w:w="421" w:type="pct"/>
                  <w:vMerge w:val="continue"/>
                  <w:noWrap w:val="0"/>
                  <w:tcMar>
                    <w:top w:w="0" w:type="dxa"/>
                    <w:left w:w="0" w:type="dxa"/>
                    <w:bottom w:w="0" w:type="dxa"/>
                    <w:right w:w="0" w:type="dxa"/>
                  </w:tcMar>
                  <w:vAlign w:val="center"/>
                </w:tcPr>
                <w:p w14:paraId="5111AA5D">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p>
              </w:tc>
            </w:tr>
            <w:tr w14:paraId="452B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pct"/>
                  <w:noWrap w:val="0"/>
                  <w:tcMar>
                    <w:top w:w="0" w:type="dxa"/>
                    <w:left w:w="0" w:type="dxa"/>
                    <w:bottom w:w="0" w:type="dxa"/>
                    <w:right w:w="0" w:type="dxa"/>
                  </w:tcMar>
                  <w:vAlign w:val="center"/>
                </w:tcPr>
                <w:p w14:paraId="2D0D8EED">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筒仓呼吸</w:t>
                  </w:r>
                </w:p>
              </w:tc>
              <w:tc>
                <w:tcPr>
                  <w:tcW w:w="514" w:type="pct"/>
                  <w:noWrap w:val="0"/>
                  <w:tcMar>
                    <w:top w:w="0" w:type="dxa"/>
                    <w:left w:w="0" w:type="dxa"/>
                    <w:bottom w:w="0" w:type="dxa"/>
                    <w:right w:w="0" w:type="dxa"/>
                  </w:tcMar>
                  <w:vAlign w:val="center"/>
                </w:tcPr>
                <w:p w14:paraId="3C5E7970">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颗粒物</w:t>
                  </w:r>
                </w:p>
              </w:tc>
              <w:tc>
                <w:tcPr>
                  <w:tcW w:w="493" w:type="pct"/>
                  <w:noWrap w:val="0"/>
                  <w:tcMar>
                    <w:top w:w="0" w:type="dxa"/>
                    <w:left w:w="0" w:type="dxa"/>
                    <w:bottom w:w="0" w:type="dxa"/>
                    <w:right w:w="0" w:type="dxa"/>
                  </w:tcMar>
                  <w:vAlign w:val="center"/>
                </w:tcPr>
                <w:p w14:paraId="06341190">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w:t>
                  </w:r>
                </w:p>
              </w:tc>
              <w:tc>
                <w:tcPr>
                  <w:tcW w:w="411" w:type="pct"/>
                  <w:noWrap w:val="0"/>
                  <w:tcMar>
                    <w:top w:w="0" w:type="dxa"/>
                    <w:left w:w="0" w:type="dxa"/>
                    <w:bottom w:w="0" w:type="dxa"/>
                    <w:right w:w="0" w:type="dxa"/>
                  </w:tcMar>
                  <w:vAlign w:val="center"/>
                </w:tcPr>
                <w:p w14:paraId="0AE71621">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4.69</w:t>
                  </w:r>
                </w:p>
              </w:tc>
              <w:tc>
                <w:tcPr>
                  <w:tcW w:w="462" w:type="pct"/>
                  <w:noWrap w:val="0"/>
                  <w:tcMar>
                    <w:top w:w="0" w:type="dxa"/>
                    <w:left w:w="0" w:type="dxa"/>
                    <w:bottom w:w="0" w:type="dxa"/>
                    <w:right w:w="0" w:type="dxa"/>
                  </w:tcMar>
                  <w:vAlign w:val="center"/>
                </w:tcPr>
                <w:p w14:paraId="35B0A598">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10.32</w:t>
                  </w:r>
                </w:p>
              </w:tc>
              <w:tc>
                <w:tcPr>
                  <w:tcW w:w="955" w:type="pct"/>
                  <w:noWrap w:val="0"/>
                  <w:tcMar>
                    <w:top w:w="0" w:type="dxa"/>
                    <w:left w:w="0" w:type="dxa"/>
                    <w:bottom w:w="0" w:type="dxa"/>
                    <w:right w:w="0" w:type="dxa"/>
                  </w:tcMar>
                  <w:vAlign w:val="center"/>
                </w:tcPr>
                <w:p w14:paraId="08A759AD">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袋式除尘器99.7%</w:t>
                  </w:r>
                </w:p>
              </w:tc>
              <w:tc>
                <w:tcPr>
                  <w:tcW w:w="389" w:type="pct"/>
                  <w:noWrap w:val="0"/>
                  <w:tcMar>
                    <w:top w:w="0" w:type="dxa"/>
                    <w:left w:w="0" w:type="dxa"/>
                    <w:bottom w:w="0" w:type="dxa"/>
                    <w:right w:w="0" w:type="dxa"/>
                  </w:tcMar>
                  <w:vAlign w:val="center"/>
                </w:tcPr>
                <w:p w14:paraId="548B9BE7">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w:t>
                  </w:r>
                </w:p>
              </w:tc>
              <w:tc>
                <w:tcPr>
                  <w:tcW w:w="396" w:type="pct"/>
                  <w:noWrap w:val="0"/>
                  <w:tcMar>
                    <w:top w:w="0" w:type="dxa"/>
                    <w:left w:w="0" w:type="dxa"/>
                    <w:bottom w:w="0" w:type="dxa"/>
                    <w:right w:w="0" w:type="dxa"/>
                  </w:tcMar>
                  <w:vAlign w:val="center"/>
                </w:tcPr>
                <w:p w14:paraId="5CFB9E02">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3.41</w:t>
                  </w:r>
                </w:p>
              </w:tc>
              <w:tc>
                <w:tcPr>
                  <w:tcW w:w="409" w:type="pct"/>
                  <w:noWrap w:val="0"/>
                  <w:tcMar>
                    <w:top w:w="0" w:type="dxa"/>
                    <w:left w:w="0" w:type="dxa"/>
                    <w:bottom w:w="0" w:type="dxa"/>
                    <w:right w:w="0" w:type="dxa"/>
                  </w:tcMar>
                  <w:vAlign w:val="center"/>
                </w:tcPr>
                <w:p w14:paraId="7940A4BB">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0.03</w:t>
                  </w:r>
                </w:p>
              </w:tc>
              <w:tc>
                <w:tcPr>
                  <w:tcW w:w="421" w:type="pct"/>
                  <w:vMerge w:val="continue"/>
                  <w:noWrap w:val="0"/>
                  <w:tcMar>
                    <w:top w:w="0" w:type="dxa"/>
                    <w:left w:w="0" w:type="dxa"/>
                    <w:bottom w:w="0" w:type="dxa"/>
                    <w:right w:w="0" w:type="dxa"/>
                  </w:tcMar>
                  <w:vAlign w:val="center"/>
                </w:tcPr>
                <w:p w14:paraId="7A78F690">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p>
              </w:tc>
            </w:tr>
            <w:tr w14:paraId="52F7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pct"/>
                  <w:noWrap w:val="0"/>
                  <w:tcMar>
                    <w:top w:w="0" w:type="dxa"/>
                    <w:left w:w="0" w:type="dxa"/>
                    <w:bottom w:w="0" w:type="dxa"/>
                    <w:right w:w="0" w:type="dxa"/>
                  </w:tcMar>
                  <w:vAlign w:val="center"/>
                </w:tcPr>
                <w:p w14:paraId="70D9287E">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合计</w:t>
                  </w:r>
                </w:p>
              </w:tc>
              <w:tc>
                <w:tcPr>
                  <w:tcW w:w="1882" w:type="pct"/>
                  <w:gridSpan w:val="4"/>
                  <w:noWrap w:val="0"/>
                  <w:tcMar>
                    <w:top w:w="0" w:type="dxa"/>
                    <w:left w:w="0" w:type="dxa"/>
                    <w:bottom w:w="0" w:type="dxa"/>
                    <w:right w:w="0" w:type="dxa"/>
                  </w:tcMar>
                  <w:vAlign w:val="center"/>
                </w:tcPr>
                <w:p w14:paraId="0BDBF133">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颗粒物</w:t>
                  </w:r>
                </w:p>
              </w:tc>
              <w:tc>
                <w:tcPr>
                  <w:tcW w:w="955" w:type="pct"/>
                  <w:noWrap w:val="0"/>
                  <w:tcMar>
                    <w:top w:w="0" w:type="dxa"/>
                    <w:left w:w="0" w:type="dxa"/>
                    <w:bottom w:w="0" w:type="dxa"/>
                    <w:right w:w="0" w:type="dxa"/>
                  </w:tcMar>
                  <w:vAlign w:val="center"/>
                </w:tcPr>
                <w:p w14:paraId="0AD12158">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w:t>
                  </w:r>
                </w:p>
              </w:tc>
              <w:tc>
                <w:tcPr>
                  <w:tcW w:w="389" w:type="pct"/>
                  <w:noWrap w:val="0"/>
                  <w:tcMar>
                    <w:top w:w="0" w:type="dxa"/>
                    <w:left w:w="0" w:type="dxa"/>
                    <w:bottom w:w="0" w:type="dxa"/>
                    <w:right w:w="0" w:type="dxa"/>
                  </w:tcMar>
                  <w:vAlign w:val="center"/>
                </w:tcPr>
                <w:p w14:paraId="7D6C2B83">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w:t>
                  </w:r>
                </w:p>
              </w:tc>
              <w:tc>
                <w:tcPr>
                  <w:tcW w:w="396" w:type="pct"/>
                  <w:noWrap w:val="0"/>
                  <w:tcMar>
                    <w:top w:w="0" w:type="dxa"/>
                    <w:left w:w="0" w:type="dxa"/>
                    <w:bottom w:w="0" w:type="dxa"/>
                    <w:right w:w="0" w:type="dxa"/>
                  </w:tcMar>
                  <w:vAlign w:val="center"/>
                </w:tcPr>
                <w:p w14:paraId="359F2B1E">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w:t>
                  </w:r>
                </w:p>
              </w:tc>
              <w:tc>
                <w:tcPr>
                  <w:tcW w:w="409" w:type="pct"/>
                  <w:noWrap w:val="0"/>
                  <w:tcMar>
                    <w:top w:w="0" w:type="dxa"/>
                    <w:left w:w="0" w:type="dxa"/>
                    <w:bottom w:w="0" w:type="dxa"/>
                    <w:right w:w="0" w:type="dxa"/>
                  </w:tcMar>
                  <w:vAlign w:val="center"/>
                </w:tcPr>
                <w:p w14:paraId="09B921F9">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1.28</w:t>
                  </w:r>
                  <w:r>
                    <w:rPr>
                      <w:rFonts w:hint="eastAsia" w:cs="Times New Roman"/>
                      <w:b w:val="0"/>
                      <w:bCs w:val="0"/>
                      <w:color w:val="auto"/>
                      <w:spacing w:val="0"/>
                      <w:sz w:val="21"/>
                      <w:szCs w:val="21"/>
                      <w:highlight w:val="none"/>
                      <w:lang w:val="en-US" w:eastAsia="zh-CN"/>
                    </w:rPr>
                    <w:t>8</w:t>
                  </w:r>
                </w:p>
              </w:tc>
              <w:tc>
                <w:tcPr>
                  <w:tcW w:w="421" w:type="pct"/>
                  <w:noWrap w:val="0"/>
                  <w:tcMar>
                    <w:top w:w="0" w:type="dxa"/>
                    <w:left w:w="0" w:type="dxa"/>
                    <w:bottom w:w="0" w:type="dxa"/>
                    <w:right w:w="0" w:type="dxa"/>
                  </w:tcMar>
                  <w:vAlign w:val="center"/>
                </w:tcPr>
                <w:p w14:paraId="548BC6A4">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w:t>
                  </w:r>
                </w:p>
              </w:tc>
            </w:tr>
            <w:tr w14:paraId="1E22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pct"/>
                  <w:noWrap w:val="0"/>
                  <w:tcMar>
                    <w:top w:w="0" w:type="dxa"/>
                    <w:left w:w="0" w:type="dxa"/>
                    <w:bottom w:w="0" w:type="dxa"/>
                    <w:right w:w="0" w:type="dxa"/>
                  </w:tcMar>
                  <w:vAlign w:val="center"/>
                </w:tcPr>
                <w:p w14:paraId="0E7A1831">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合计</w:t>
                  </w:r>
                </w:p>
              </w:tc>
              <w:tc>
                <w:tcPr>
                  <w:tcW w:w="1882" w:type="pct"/>
                  <w:gridSpan w:val="4"/>
                  <w:noWrap w:val="0"/>
                  <w:tcMar>
                    <w:top w:w="0" w:type="dxa"/>
                    <w:left w:w="0" w:type="dxa"/>
                    <w:bottom w:w="0" w:type="dxa"/>
                    <w:right w:w="0" w:type="dxa"/>
                  </w:tcMar>
                  <w:vAlign w:val="center"/>
                </w:tcPr>
                <w:p w14:paraId="653893F7">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油烟</w:t>
                  </w:r>
                </w:p>
              </w:tc>
              <w:tc>
                <w:tcPr>
                  <w:tcW w:w="955" w:type="pct"/>
                  <w:noWrap w:val="0"/>
                  <w:tcMar>
                    <w:top w:w="0" w:type="dxa"/>
                    <w:left w:w="0" w:type="dxa"/>
                    <w:bottom w:w="0" w:type="dxa"/>
                    <w:right w:w="0" w:type="dxa"/>
                  </w:tcMar>
                  <w:vAlign w:val="center"/>
                </w:tcPr>
                <w:p w14:paraId="437F4B54">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w:t>
                  </w:r>
                </w:p>
              </w:tc>
              <w:tc>
                <w:tcPr>
                  <w:tcW w:w="389" w:type="pct"/>
                  <w:noWrap w:val="0"/>
                  <w:tcMar>
                    <w:top w:w="0" w:type="dxa"/>
                    <w:left w:w="0" w:type="dxa"/>
                    <w:bottom w:w="0" w:type="dxa"/>
                    <w:right w:w="0" w:type="dxa"/>
                  </w:tcMar>
                  <w:vAlign w:val="center"/>
                </w:tcPr>
                <w:p w14:paraId="739DE1D9">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w:t>
                  </w:r>
                </w:p>
              </w:tc>
              <w:tc>
                <w:tcPr>
                  <w:tcW w:w="396" w:type="pct"/>
                  <w:noWrap w:val="0"/>
                  <w:tcMar>
                    <w:top w:w="0" w:type="dxa"/>
                    <w:left w:w="0" w:type="dxa"/>
                    <w:bottom w:w="0" w:type="dxa"/>
                    <w:right w:w="0" w:type="dxa"/>
                  </w:tcMar>
                  <w:vAlign w:val="center"/>
                </w:tcPr>
                <w:p w14:paraId="1AD40379">
                  <w:pPr>
                    <w:spacing w:line="240" w:lineRule="auto"/>
                    <w:ind w:firstLine="0" w:firstLineChars="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w:t>
                  </w:r>
                </w:p>
              </w:tc>
              <w:tc>
                <w:tcPr>
                  <w:tcW w:w="409" w:type="pct"/>
                  <w:noWrap w:val="0"/>
                  <w:tcMar>
                    <w:top w:w="0" w:type="dxa"/>
                    <w:left w:w="0" w:type="dxa"/>
                    <w:bottom w:w="0" w:type="dxa"/>
                    <w:right w:w="0" w:type="dxa"/>
                  </w:tcMar>
                  <w:vAlign w:val="center"/>
                </w:tcPr>
                <w:p w14:paraId="488D2BFB">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0.00297</w:t>
                  </w:r>
                </w:p>
              </w:tc>
              <w:tc>
                <w:tcPr>
                  <w:tcW w:w="421" w:type="pct"/>
                  <w:noWrap w:val="0"/>
                  <w:tcMar>
                    <w:top w:w="0" w:type="dxa"/>
                    <w:left w:w="0" w:type="dxa"/>
                    <w:bottom w:w="0" w:type="dxa"/>
                    <w:right w:w="0" w:type="dxa"/>
                  </w:tcMar>
                  <w:vAlign w:val="center"/>
                </w:tcPr>
                <w:p w14:paraId="3974A748">
                  <w:pPr>
                    <w:spacing w:line="240" w:lineRule="auto"/>
                    <w:ind w:firstLine="0" w:firstLineChars="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w:t>
                  </w:r>
                </w:p>
              </w:tc>
            </w:tr>
          </w:tbl>
          <w:p w14:paraId="1476DA13">
            <w:pPr>
              <w:pageBreakBefore w:val="0"/>
              <w:wordWrap w:val="0"/>
              <w:bidi w:val="0"/>
              <w:ind w:left="0" w:leftChars="0" w:firstLine="482" w:firstLineChars="20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w:t>
            </w:r>
            <w:r>
              <w:rPr>
                <w:rFonts w:hint="eastAsia" w:cs="Times New Roman"/>
                <w:b/>
                <w:bCs/>
                <w:color w:val="auto"/>
                <w:lang w:val="en-US" w:eastAsia="zh-CN"/>
              </w:rPr>
              <w:t>4</w:t>
            </w:r>
            <w:r>
              <w:rPr>
                <w:rFonts w:hint="default" w:ascii="Times New Roman" w:hAnsi="Times New Roman" w:cs="Times New Roman"/>
                <w:b/>
                <w:bCs/>
                <w:color w:val="auto"/>
                <w:lang w:val="en-US" w:eastAsia="zh-CN"/>
              </w:rPr>
              <w:t>大气污染防治</w:t>
            </w:r>
            <w:r>
              <w:rPr>
                <w:rFonts w:hint="eastAsia" w:cs="Times New Roman"/>
                <w:b/>
                <w:bCs/>
                <w:color w:val="auto"/>
                <w:lang w:val="en-US" w:eastAsia="zh-CN"/>
              </w:rPr>
              <w:t>措施</w:t>
            </w:r>
            <w:r>
              <w:rPr>
                <w:rFonts w:hint="default" w:ascii="Times New Roman" w:hAnsi="Times New Roman" w:cs="Times New Roman"/>
                <w:b/>
                <w:bCs/>
                <w:color w:val="auto"/>
                <w:lang w:val="en-US" w:eastAsia="zh-CN"/>
              </w:rPr>
              <w:t>分析</w:t>
            </w:r>
          </w:p>
          <w:p w14:paraId="55872427">
            <w:pPr>
              <w:pageBreakBefore w:val="0"/>
              <w:wordWrap w:val="0"/>
              <w:bidi w:val="0"/>
              <w:rPr>
                <w:rFonts w:hint="default" w:cs="Times New Roman"/>
                <w:color w:val="auto"/>
                <w:lang w:val="en-US" w:eastAsia="zh-CN"/>
              </w:rPr>
            </w:pPr>
            <w:r>
              <w:rPr>
                <w:rFonts w:hint="eastAsia" w:cs="Times New Roman"/>
                <w:color w:val="auto"/>
                <w:lang w:val="en-US" w:eastAsia="zh-CN"/>
              </w:rPr>
              <w:t>（1）有组织废气可行性分析</w:t>
            </w:r>
          </w:p>
          <w:p w14:paraId="7E91AF7D">
            <w:pPr>
              <w:pageBreakBefore w:val="0"/>
              <w:wordWrap w:val="0"/>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根据《排污许可证申请与核发技术规范</w:t>
            </w:r>
            <w:r>
              <w:rPr>
                <w:rFonts w:hint="eastAsia" w:cs="Times New Roman"/>
                <w:color w:val="auto"/>
                <w:lang w:val="en-US" w:eastAsia="zh-CN"/>
              </w:rPr>
              <w:t xml:space="preserve"> </w:t>
            </w:r>
            <w:r>
              <w:rPr>
                <w:rFonts w:hint="default" w:ascii="Times New Roman" w:hAnsi="Times New Roman" w:cs="Times New Roman"/>
                <w:color w:val="auto"/>
                <w:lang w:val="en-US" w:eastAsia="zh-CN"/>
              </w:rPr>
              <w:t>水泥工业）</w:t>
            </w:r>
            <w:r>
              <w:rPr>
                <w:rFonts w:hint="eastAsia" w:cs="Times New Roman"/>
                <w:color w:val="auto"/>
                <w:lang w:val="en-US" w:eastAsia="zh-CN"/>
              </w:rPr>
              <w:t>（</w:t>
            </w:r>
            <w:r>
              <w:rPr>
                <w:rFonts w:hint="default" w:ascii="Times New Roman" w:hAnsi="Times New Roman" w:cs="Times New Roman"/>
                <w:color w:val="auto"/>
                <w:lang w:val="en-US" w:eastAsia="zh-CN"/>
              </w:rPr>
              <w:t>HJ847-2017)》及《水泥工业除尘工程技术规范》（HJ 434-2008）可知，水泥工业除尘器应采用袋式除尘或电除尘器。本项目搅拌系统均配套高效袋式除尘器，其技术属于可行性技术，符合环保要求</w:t>
            </w:r>
            <w:r>
              <w:rPr>
                <w:rFonts w:hint="eastAsia" w:cs="Times New Roman"/>
                <w:color w:val="auto"/>
                <w:lang w:val="en-US" w:eastAsia="zh-CN"/>
              </w:rPr>
              <w:t>；颗粒物</w:t>
            </w:r>
            <w:r>
              <w:rPr>
                <w:rFonts w:hint="default" w:ascii="Times New Roman" w:hAnsi="Times New Roman" w:cs="Times New Roman"/>
                <w:color w:val="auto"/>
                <w:sz w:val="24"/>
                <w:highlight w:val="none"/>
                <w:lang w:val="en-US" w:eastAsia="zh-CN"/>
              </w:rPr>
              <w:t>排放浓度</w:t>
            </w:r>
            <w:r>
              <w:rPr>
                <w:rFonts w:hint="default" w:ascii="Times New Roman" w:hAnsi="Times New Roman" w:cs="Times New Roman"/>
                <w:color w:val="auto"/>
                <w:sz w:val="24"/>
                <w:highlight w:val="none"/>
              </w:rPr>
              <w:t>可满足</w:t>
            </w:r>
            <w:r>
              <w:rPr>
                <w:rFonts w:hint="eastAsia"/>
                <w:color w:val="auto"/>
                <w:sz w:val="24"/>
                <w:szCs w:val="24"/>
              </w:rPr>
              <w:t>《水泥工业大气污染物排放标准》（GB4915-2013）</w:t>
            </w:r>
            <w:r>
              <w:rPr>
                <w:rFonts w:hint="eastAsia"/>
                <w:color w:val="auto"/>
                <w:sz w:val="24"/>
                <w:szCs w:val="24"/>
                <w:lang w:eastAsia="zh-CN"/>
              </w:rPr>
              <w:t>中限值要求，</w:t>
            </w:r>
            <w:r>
              <w:rPr>
                <w:rFonts w:hint="default" w:ascii="Times New Roman" w:hAnsi="Times New Roman" w:cs="Times New Roman"/>
                <w:color w:val="auto"/>
                <w:lang w:val="en-US" w:eastAsia="zh-CN"/>
              </w:rPr>
              <w:t>排放的颗粒物对周边环境的影响可接受</w:t>
            </w:r>
            <w:r>
              <w:rPr>
                <w:rFonts w:hint="eastAsia" w:cs="Times New Roman"/>
                <w:color w:val="auto"/>
                <w:lang w:val="en-US" w:eastAsia="zh-CN"/>
              </w:rPr>
              <w:t>，故采取的</w:t>
            </w:r>
            <w:r>
              <w:rPr>
                <w:rFonts w:hint="eastAsia" w:ascii="Times New Roman" w:hAnsi="Times New Roman" w:cs="Times New Roman"/>
                <w:color w:val="auto"/>
                <w:spacing w:val="-5"/>
                <w:sz w:val="24"/>
                <w:szCs w:val="24"/>
                <w:lang w:val="en-US" w:eastAsia="zh-CN"/>
              </w:rPr>
              <w:t>处理措施可行</w:t>
            </w:r>
            <w:r>
              <w:rPr>
                <w:rFonts w:hint="default" w:ascii="Times New Roman" w:hAnsi="Times New Roman" w:cs="Times New Roman"/>
                <w:color w:val="auto"/>
                <w:lang w:val="en-US" w:eastAsia="zh-CN"/>
              </w:rPr>
              <w:t>。</w:t>
            </w:r>
          </w:p>
          <w:p w14:paraId="28831A2D">
            <w:pPr>
              <w:pStyle w:val="9"/>
              <w:pageBreakBefore w:val="0"/>
              <w:numPr>
                <w:ilvl w:val="0"/>
                <w:numId w:val="0"/>
              </w:numPr>
              <w:wordWrap w:val="0"/>
              <w:bidi w:val="0"/>
              <w:ind w:left="480" w:leftChars="0"/>
              <w:rPr>
                <w:rFonts w:hint="eastAsia" w:cs="Times New Roman"/>
                <w:color w:val="auto"/>
                <w:lang w:val="en-US" w:eastAsia="zh-CN"/>
              </w:rPr>
            </w:pPr>
            <w:r>
              <w:rPr>
                <w:rFonts w:hint="eastAsia" w:cs="Times New Roman"/>
                <w:color w:val="auto"/>
                <w:lang w:val="en-US" w:eastAsia="zh-CN"/>
              </w:rPr>
              <w:t>（2）无组织废气可行性分析</w:t>
            </w:r>
          </w:p>
          <w:p w14:paraId="6C77C348">
            <w:pPr>
              <w:spacing w:line="360" w:lineRule="auto"/>
              <w:ind w:firstLine="480" w:firstLineChars="200"/>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color w:val="auto"/>
                <w:sz w:val="24"/>
                <w:highlight w:val="none"/>
                <w:lang w:val="en-US" w:eastAsia="zh-CN"/>
              </w:rPr>
              <w:t>本项目与《工业料堆场扬尘整治规范》（DB 65/T 4061-2017）“表2 工业料堆场扬尘防治方案选择参考表”符合性分析见下表。</w:t>
            </w:r>
          </w:p>
          <w:p w14:paraId="33D6401F">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rPr>
              <w:t>4-</w:t>
            </w:r>
            <w:r>
              <w:rPr>
                <w:rFonts w:hint="eastAsia" w:ascii="Times New Roman" w:hAnsi="Times New Roman" w:eastAsia="宋体" w:cs="Times New Roman"/>
                <w:b/>
                <w:bCs/>
                <w:color w:val="auto"/>
                <w:sz w:val="21"/>
                <w:szCs w:val="21"/>
                <w:highlight w:val="none"/>
                <w:lang w:val="en-US" w:eastAsia="zh-CN"/>
              </w:rPr>
              <w:t>4</w:t>
            </w:r>
            <w:r>
              <w:rPr>
                <w:rFonts w:hint="eastAsia"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lang w:val="en-US" w:eastAsia="zh-CN"/>
              </w:rPr>
              <w:t>无组织控制要求符合性分析</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873"/>
              <w:gridCol w:w="1837"/>
              <w:gridCol w:w="2521"/>
              <w:gridCol w:w="977"/>
            </w:tblGrid>
            <w:tr w14:paraId="3F26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26" w:type="pct"/>
                  <w:noWrap w:val="0"/>
                  <w:vAlign w:val="center"/>
                </w:tcPr>
                <w:p w14:paraId="6E781634">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工业料堆场类型</w:t>
                  </w:r>
                </w:p>
              </w:tc>
              <w:tc>
                <w:tcPr>
                  <w:tcW w:w="2147" w:type="pct"/>
                  <w:gridSpan w:val="2"/>
                  <w:noWrap w:val="0"/>
                  <w:vAlign w:val="center"/>
                </w:tcPr>
                <w:p w14:paraId="08E28F08">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方案</w:t>
                  </w:r>
                </w:p>
              </w:tc>
              <w:tc>
                <w:tcPr>
                  <w:tcW w:w="1459" w:type="pct"/>
                  <w:noWrap w:val="0"/>
                  <w:vAlign w:val="center"/>
                </w:tcPr>
                <w:p w14:paraId="03FA948F">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本项目</w:t>
                  </w:r>
                </w:p>
              </w:tc>
              <w:tc>
                <w:tcPr>
                  <w:tcW w:w="565" w:type="pct"/>
                  <w:noWrap w:val="0"/>
                  <w:vAlign w:val="center"/>
                </w:tcPr>
                <w:p w14:paraId="5FAF5A79">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符合性</w:t>
                  </w:r>
                </w:p>
              </w:tc>
            </w:tr>
            <w:tr w14:paraId="11AF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26" w:type="pct"/>
                  <w:vMerge w:val="restart"/>
                  <w:noWrap w:val="0"/>
                  <w:vAlign w:val="center"/>
                </w:tcPr>
                <w:p w14:paraId="0B7FCE27">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Ⅰ类料堆场</w:t>
                  </w:r>
                </w:p>
              </w:tc>
              <w:tc>
                <w:tcPr>
                  <w:tcW w:w="2147" w:type="pct"/>
                  <w:gridSpan w:val="2"/>
                  <w:noWrap w:val="0"/>
                  <w:vAlign w:val="center"/>
                </w:tcPr>
                <w:p w14:paraId="2AD668C1">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筒仓</w:t>
                  </w:r>
                </w:p>
              </w:tc>
              <w:tc>
                <w:tcPr>
                  <w:tcW w:w="1459" w:type="pct"/>
                  <w:vMerge w:val="restart"/>
                  <w:noWrap w:val="0"/>
                  <w:vAlign w:val="center"/>
                </w:tcPr>
                <w:p w14:paraId="26899C51">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本项目</w:t>
                  </w:r>
                  <w:r>
                    <w:rPr>
                      <w:rFonts w:hint="default" w:ascii="Times New Roman" w:hAnsi="Times New Roman" w:eastAsia="宋体" w:cs="Times New Roman"/>
                      <w:color w:val="auto"/>
                      <w:kern w:val="0"/>
                      <w:sz w:val="21"/>
                      <w:szCs w:val="21"/>
                      <w:lang w:val="en-US" w:eastAsia="zh-CN" w:bidi="ar"/>
                    </w:rPr>
                    <w:t>使用原料</w:t>
                  </w:r>
                  <w:r>
                    <w:rPr>
                      <w:rFonts w:hint="eastAsia" w:ascii="Times New Roman" w:hAnsi="Times New Roman" w:eastAsia="宋体" w:cs="Times New Roman"/>
                      <w:color w:val="auto"/>
                      <w:kern w:val="0"/>
                      <w:sz w:val="21"/>
                      <w:szCs w:val="21"/>
                      <w:lang w:val="en-US" w:eastAsia="zh-CN" w:bidi="ar"/>
                    </w:rPr>
                    <w:t>为砂石料，均存放于全封闭原料库，定期洒水抑尘</w:t>
                  </w:r>
                  <w:r>
                    <w:rPr>
                      <w:rFonts w:hint="default" w:ascii="Times New Roman" w:hAnsi="Times New Roman" w:eastAsia="宋体" w:cs="Times New Roman"/>
                      <w:color w:val="auto"/>
                      <w:kern w:val="0"/>
                      <w:sz w:val="21"/>
                      <w:szCs w:val="21"/>
                      <w:lang w:val="en-US" w:eastAsia="zh-CN" w:bidi="ar"/>
                    </w:rPr>
                    <w:t>；</w:t>
                  </w:r>
                  <w:r>
                    <w:rPr>
                      <w:rFonts w:hint="eastAsia" w:ascii="Times New Roman" w:hAnsi="Times New Roman" w:eastAsia="宋体" w:cs="Times New Roman"/>
                      <w:color w:val="auto"/>
                      <w:kern w:val="0"/>
                      <w:sz w:val="21"/>
                      <w:szCs w:val="21"/>
                      <w:lang w:val="en-US" w:eastAsia="zh-CN" w:bidi="ar"/>
                    </w:rPr>
                    <w:t>地面硬化、道路洒水抑尘，运输车辆采用篷布苫盖，减速慢行、设置车辆清洗设施（洗车台+隔油沉淀池）等措施。</w:t>
                  </w:r>
                </w:p>
              </w:tc>
              <w:tc>
                <w:tcPr>
                  <w:tcW w:w="565" w:type="pct"/>
                  <w:vMerge w:val="restart"/>
                  <w:noWrap w:val="0"/>
                  <w:vAlign w:val="center"/>
                </w:tcPr>
                <w:p w14:paraId="3F08F055">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符合</w:t>
                  </w:r>
                </w:p>
              </w:tc>
            </w:tr>
            <w:tr w14:paraId="3533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26" w:type="pct"/>
                  <w:vMerge w:val="continue"/>
                  <w:noWrap w:val="0"/>
                  <w:vAlign w:val="center"/>
                </w:tcPr>
                <w:p w14:paraId="06D30AC8">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p>
              </w:tc>
              <w:tc>
                <w:tcPr>
                  <w:tcW w:w="2147" w:type="pct"/>
                  <w:gridSpan w:val="2"/>
                  <w:noWrap w:val="0"/>
                  <w:vAlign w:val="center"/>
                </w:tcPr>
                <w:p w14:paraId="24EF6881">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圆形料仓</w:t>
                  </w:r>
                </w:p>
              </w:tc>
              <w:tc>
                <w:tcPr>
                  <w:tcW w:w="1459" w:type="pct"/>
                  <w:vMerge w:val="continue"/>
                  <w:noWrap w:val="0"/>
                  <w:vAlign w:val="center"/>
                </w:tcPr>
                <w:p w14:paraId="3866A970">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565" w:type="pct"/>
                  <w:vMerge w:val="continue"/>
                  <w:noWrap w:val="0"/>
                  <w:vAlign w:val="center"/>
                </w:tcPr>
                <w:p w14:paraId="4C41B6FF">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r>
            <w:tr w14:paraId="6AB1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26" w:type="pct"/>
                  <w:vMerge w:val="continue"/>
                  <w:noWrap w:val="0"/>
                  <w:vAlign w:val="center"/>
                </w:tcPr>
                <w:p w14:paraId="0F8514C9">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p>
              </w:tc>
              <w:tc>
                <w:tcPr>
                  <w:tcW w:w="2147" w:type="pct"/>
                  <w:gridSpan w:val="2"/>
                  <w:noWrap w:val="0"/>
                  <w:vAlign w:val="center"/>
                </w:tcPr>
                <w:p w14:paraId="4226FBB6">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其他全封闭仓库</w:t>
                  </w:r>
                </w:p>
              </w:tc>
              <w:tc>
                <w:tcPr>
                  <w:tcW w:w="1459" w:type="pct"/>
                  <w:vMerge w:val="continue"/>
                  <w:noWrap w:val="0"/>
                  <w:vAlign w:val="center"/>
                </w:tcPr>
                <w:p w14:paraId="69907A7F">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565" w:type="pct"/>
                  <w:vMerge w:val="continue"/>
                  <w:noWrap w:val="0"/>
                  <w:vAlign w:val="center"/>
                </w:tcPr>
                <w:p w14:paraId="476579FE">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r>
            <w:tr w14:paraId="1911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26" w:type="pct"/>
                  <w:vMerge w:val="restart"/>
                  <w:noWrap w:val="0"/>
                  <w:vAlign w:val="center"/>
                </w:tcPr>
                <w:p w14:paraId="1D0D44F1">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Ⅱ类料堆场</w:t>
                  </w:r>
                </w:p>
              </w:tc>
              <w:tc>
                <w:tcPr>
                  <w:tcW w:w="2147" w:type="pct"/>
                  <w:gridSpan w:val="2"/>
                  <w:noWrap w:val="0"/>
                  <w:vAlign w:val="center"/>
                </w:tcPr>
                <w:p w14:paraId="6961F963">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可用Ⅰ类料堆场防治方案</w:t>
                  </w:r>
                </w:p>
              </w:tc>
              <w:tc>
                <w:tcPr>
                  <w:tcW w:w="1459" w:type="pct"/>
                  <w:vMerge w:val="continue"/>
                  <w:noWrap w:val="0"/>
                  <w:vAlign w:val="center"/>
                </w:tcPr>
                <w:p w14:paraId="6D712D9C">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565" w:type="pct"/>
                  <w:vMerge w:val="continue"/>
                  <w:noWrap w:val="0"/>
                  <w:vAlign w:val="center"/>
                </w:tcPr>
                <w:p w14:paraId="4C50B0B7">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r>
            <w:tr w14:paraId="237C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26" w:type="pct"/>
                  <w:vMerge w:val="continue"/>
                  <w:noWrap w:val="0"/>
                  <w:vAlign w:val="center"/>
                </w:tcPr>
                <w:p w14:paraId="24976CD9">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p>
              </w:tc>
              <w:tc>
                <w:tcPr>
                  <w:tcW w:w="1084" w:type="pct"/>
                  <w:noWrap w:val="0"/>
                  <w:vAlign w:val="center"/>
                </w:tcPr>
                <w:p w14:paraId="38E36248">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半封闭仓库+</w:t>
                  </w:r>
                </w:p>
              </w:tc>
              <w:tc>
                <w:tcPr>
                  <w:tcW w:w="1063" w:type="pct"/>
                  <w:vMerge w:val="restart"/>
                  <w:noWrap w:val="0"/>
                  <w:vAlign w:val="center"/>
                </w:tcPr>
                <w:p w14:paraId="1F9D045E">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a）</w:t>
                  </w:r>
                  <w:r>
                    <w:rPr>
                      <w:rFonts w:hint="eastAsia" w:ascii="Times New Roman" w:hAnsi="Times New Roman" w:eastAsia="宋体" w:cs="Times New Roman"/>
                      <w:color w:val="auto"/>
                      <w:kern w:val="0"/>
                      <w:sz w:val="21"/>
                      <w:szCs w:val="21"/>
                      <w:lang w:val="en-US" w:eastAsia="zh-CN" w:bidi="ar"/>
                    </w:rPr>
                    <w:t>喷洒水</w:t>
                  </w:r>
                </w:p>
                <w:p w14:paraId="668BDF55">
                  <w:pPr>
                    <w:keepNext w:val="0"/>
                    <w:keepLines w:val="0"/>
                    <w:widowControl/>
                    <w:suppressLineNumbers w:val="0"/>
                    <w:spacing w:line="240" w:lineRule="auto"/>
                    <w:ind w:firstLine="0" w:firstLineChars="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b）覆盖</w:t>
                  </w:r>
                </w:p>
                <w:p w14:paraId="117A47E4">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c）</w:t>
                  </w:r>
                  <w:r>
                    <w:rPr>
                      <w:rFonts w:hint="eastAsia" w:ascii="Times New Roman" w:hAnsi="Times New Roman" w:eastAsia="宋体" w:cs="Times New Roman"/>
                      <w:color w:val="auto"/>
                      <w:kern w:val="0"/>
                      <w:sz w:val="21"/>
                      <w:szCs w:val="21"/>
                      <w:lang w:val="en-US" w:eastAsia="zh-CN" w:bidi="ar"/>
                    </w:rPr>
                    <w:t>喷洒抑制剂</w:t>
                  </w:r>
                </w:p>
                <w:p w14:paraId="67BBB392">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d）干雾抑尘</w:t>
                  </w:r>
                </w:p>
              </w:tc>
              <w:tc>
                <w:tcPr>
                  <w:tcW w:w="1459" w:type="pct"/>
                  <w:vMerge w:val="continue"/>
                  <w:noWrap w:val="0"/>
                  <w:vAlign w:val="center"/>
                </w:tcPr>
                <w:p w14:paraId="2BB93E17">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565" w:type="pct"/>
                  <w:vMerge w:val="continue"/>
                  <w:noWrap w:val="0"/>
                  <w:vAlign w:val="center"/>
                </w:tcPr>
                <w:p w14:paraId="1CCF399B">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r>
            <w:tr w14:paraId="2A12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26" w:type="pct"/>
                  <w:vMerge w:val="continue"/>
                  <w:noWrap w:val="0"/>
                  <w:vAlign w:val="center"/>
                </w:tcPr>
                <w:p w14:paraId="2F4F5B6E">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p>
              </w:tc>
              <w:tc>
                <w:tcPr>
                  <w:tcW w:w="1084" w:type="pct"/>
                  <w:noWrap w:val="0"/>
                  <w:vAlign w:val="center"/>
                </w:tcPr>
                <w:p w14:paraId="6DD3D46E">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防风抑尘网（墙）+</w:t>
                  </w:r>
                </w:p>
              </w:tc>
              <w:tc>
                <w:tcPr>
                  <w:tcW w:w="1063" w:type="pct"/>
                  <w:vMerge w:val="continue"/>
                  <w:noWrap w:val="0"/>
                  <w:vAlign w:val="center"/>
                </w:tcPr>
                <w:p w14:paraId="3897F5D8">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p>
              </w:tc>
              <w:tc>
                <w:tcPr>
                  <w:tcW w:w="1459" w:type="pct"/>
                  <w:vMerge w:val="continue"/>
                  <w:noWrap w:val="0"/>
                  <w:vAlign w:val="center"/>
                </w:tcPr>
                <w:p w14:paraId="5C8A60C1">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565" w:type="pct"/>
                  <w:vMerge w:val="continue"/>
                  <w:noWrap w:val="0"/>
                  <w:vAlign w:val="center"/>
                </w:tcPr>
                <w:p w14:paraId="6CCDAD59">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r>
            <w:tr w14:paraId="331B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26" w:type="pct"/>
                  <w:vMerge w:val="restart"/>
                  <w:noWrap w:val="0"/>
                  <w:vAlign w:val="center"/>
                </w:tcPr>
                <w:p w14:paraId="07167275">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Ⅲ类料堆场</w:t>
                  </w:r>
                </w:p>
                <w:p w14:paraId="1C27099B">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p>
              </w:tc>
              <w:tc>
                <w:tcPr>
                  <w:tcW w:w="2147" w:type="pct"/>
                  <w:gridSpan w:val="2"/>
                  <w:noWrap w:val="0"/>
                  <w:vAlign w:val="center"/>
                </w:tcPr>
                <w:p w14:paraId="749760F3">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可用Ⅰ和Ⅱ类料堆场防治方案</w:t>
                  </w:r>
                </w:p>
              </w:tc>
              <w:tc>
                <w:tcPr>
                  <w:tcW w:w="1459" w:type="pct"/>
                  <w:vMerge w:val="continue"/>
                  <w:noWrap w:val="0"/>
                  <w:vAlign w:val="center"/>
                </w:tcPr>
                <w:p w14:paraId="62E18909">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565" w:type="pct"/>
                  <w:vMerge w:val="continue"/>
                  <w:noWrap w:val="0"/>
                  <w:vAlign w:val="center"/>
                </w:tcPr>
                <w:p w14:paraId="441D6485">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r>
            <w:tr w14:paraId="0B01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26" w:type="pct"/>
                  <w:vMerge w:val="continue"/>
                  <w:noWrap w:val="0"/>
                  <w:vAlign w:val="center"/>
                </w:tcPr>
                <w:p w14:paraId="39617530">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p>
              </w:tc>
              <w:tc>
                <w:tcPr>
                  <w:tcW w:w="1084" w:type="pct"/>
                  <w:noWrap w:val="0"/>
                  <w:vAlign w:val="center"/>
                </w:tcPr>
                <w:p w14:paraId="49C090C2">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覆盖</w:t>
                  </w:r>
                  <w:r>
                    <w:rPr>
                      <w:rFonts w:hint="eastAsia" w:ascii="Times New Roman" w:hAnsi="Times New Roman" w:eastAsia="宋体" w:cs="Times New Roman"/>
                      <w:color w:val="auto"/>
                      <w:kern w:val="0"/>
                      <w:sz w:val="21"/>
                      <w:szCs w:val="21"/>
                      <w:lang w:val="en-US" w:eastAsia="zh-CN" w:bidi="ar"/>
                    </w:rPr>
                    <w:t>+</w:t>
                  </w:r>
                </w:p>
              </w:tc>
              <w:tc>
                <w:tcPr>
                  <w:tcW w:w="1063" w:type="pct"/>
                  <w:noWrap w:val="0"/>
                  <w:vAlign w:val="center"/>
                </w:tcPr>
                <w:p w14:paraId="6F04EB85">
                  <w:pPr>
                    <w:keepNext w:val="0"/>
                    <w:keepLines w:val="0"/>
                    <w:widowControl/>
                    <w:suppressLineNumbers w:val="0"/>
                    <w:spacing w:line="240" w:lineRule="auto"/>
                    <w:ind w:firstLine="0" w:firstLineChars="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a）喷洒水</w:t>
                  </w:r>
                </w:p>
                <w:p w14:paraId="6790C828">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b）喷洒抑制剂</w:t>
                  </w:r>
                </w:p>
              </w:tc>
              <w:tc>
                <w:tcPr>
                  <w:tcW w:w="1459" w:type="pct"/>
                  <w:vMerge w:val="continue"/>
                  <w:noWrap w:val="0"/>
                  <w:vAlign w:val="center"/>
                </w:tcPr>
                <w:p w14:paraId="5E3D1296">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565" w:type="pct"/>
                  <w:vMerge w:val="continue"/>
                  <w:noWrap w:val="0"/>
                  <w:vAlign w:val="center"/>
                </w:tcPr>
                <w:p w14:paraId="6AED5C7B">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r>
          </w:tbl>
          <w:p w14:paraId="7032A985">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根据上表分析及前文核算，本项目原料均存放于全封闭原料库，定期洒水降尘</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全封闭皮带运输机；厂区内地面硬化，道路洒水抑尘，运输车辆采用篷布苫盖，减速慢行，并对运输车辆进行清洗等。采取以上措施后，可有效减小对外环境的影响，防治技术可行。</w:t>
            </w:r>
          </w:p>
          <w:p w14:paraId="31A4BC8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1.5大气污染物排放口基本情况</w:t>
            </w:r>
          </w:p>
          <w:p w14:paraId="1C7AA89A">
            <w:pPr>
              <w:spacing w:line="360" w:lineRule="auto"/>
              <w:ind w:firstLine="480" w:firstLineChars="200"/>
              <w:rPr>
                <w:rFonts w:hint="eastAsia" w:ascii="Times New Roman" w:hAnsi="Times New Roman" w:eastAsia="宋体" w:cs="Times New Roman"/>
                <w:b/>
                <w:color w:val="auto"/>
                <w:sz w:val="24"/>
                <w:szCs w:val="21"/>
              </w:rPr>
            </w:pPr>
            <w:r>
              <w:rPr>
                <w:rFonts w:hint="eastAsia" w:ascii="Times New Roman" w:hAnsi="Times New Roman" w:eastAsia="宋体" w:cs="Times New Roman"/>
                <w:color w:val="auto"/>
                <w:sz w:val="24"/>
              </w:rPr>
              <w:t>本项目设置</w:t>
            </w:r>
            <w:r>
              <w:rPr>
                <w:rFonts w:hint="eastAsia" w:ascii="Times New Roman" w:hAnsi="Times New Roman" w:cs="Times New Roman"/>
                <w:color w:val="auto"/>
                <w:sz w:val="24"/>
                <w:lang w:val="en-US" w:eastAsia="zh-CN"/>
              </w:rPr>
              <w:t>1</w:t>
            </w:r>
            <w:r>
              <w:rPr>
                <w:rFonts w:hint="eastAsia" w:ascii="Times New Roman" w:hAnsi="Times New Roman" w:eastAsia="宋体" w:cs="Times New Roman"/>
                <w:color w:val="auto"/>
                <w:sz w:val="24"/>
              </w:rPr>
              <w:t>个排气筒，排放口基本情况详见下表。</w:t>
            </w:r>
          </w:p>
          <w:p w14:paraId="123AF8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仿宋"/>
                <w:b/>
                <w:color w:val="auto"/>
                <w:sz w:val="21"/>
                <w:szCs w:val="21"/>
              </w:rPr>
            </w:pPr>
            <w:r>
              <w:rPr>
                <w:rFonts w:hint="eastAsia" w:ascii="Times New Roman" w:hAnsi="Times New Roman" w:eastAsia="宋体" w:cs="仿宋"/>
                <w:b/>
                <w:color w:val="auto"/>
                <w:sz w:val="21"/>
                <w:szCs w:val="21"/>
              </w:rPr>
              <w:t>表4-</w:t>
            </w:r>
            <w:r>
              <w:rPr>
                <w:rFonts w:hint="eastAsia" w:cs="仿宋"/>
                <w:b/>
                <w:color w:val="auto"/>
                <w:sz w:val="21"/>
                <w:szCs w:val="21"/>
                <w:lang w:val="en-US" w:eastAsia="zh-CN"/>
              </w:rPr>
              <w:t xml:space="preserve">5 </w:t>
            </w:r>
            <w:r>
              <w:rPr>
                <w:rFonts w:hint="eastAsia" w:ascii="Times New Roman" w:hAnsi="Times New Roman" w:eastAsia="宋体" w:cs="仿宋"/>
                <w:b/>
                <w:color w:val="auto"/>
                <w:sz w:val="21"/>
                <w:szCs w:val="21"/>
              </w:rPr>
              <w:t xml:space="preserve"> 大气排放口基本情况表</w:t>
            </w:r>
          </w:p>
          <w:tbl>
            <w:tblPr>
              <w:tblStyle w:val="2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098"/>
              <w:gridCol w:w="1920"/>
              <w:gridCol w:w="1207"/>
              <w:gridCol w:w="596"/>
              <w:gridCol w:w="941"/>
              <w:gridCol w:w="824"/>
              <w:gridCol w:w="1309"/>
            </w:tblGrid>
            <w:tr w14:paraId="74AC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4" w:type="pct"/>
                  <w:vMerge w:val="restart"/>
                  <w:noWrap w:val="0"/>
                  <w:tcMar>
                    <w:top w:w="0" w:type="dxa"/>
                    <w:left w:w="0" w:type="dxa"/>
                    <w:bottom w:w="0" w:type="dxa"/>
                    <w:right w:w="0" w:type="dxa"/>
                  </w:tcMar>
                  <w:vAlign w:val="center"/>
                </w:tcPr>
                <w:p w14:paraId="158DEEA6">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排放口编号</w:t>
                  </w:r>
                </w:p>
              </w:tc>
              <w:tc>
                <w:tcPr>
                  <w:tcW w:w="636" w:type="pct"/>
                  <w:vMerge w:val="restart"/>
                  <w:noWrap w:val="0"/>
                  <w:tcMar>
                    <w:top w:w="0" w:type="dxa"/>
                    <w:left w:w="0" w:type="dxa"/>
                    <w:bottom w:w="0" w:type="dxa"/>
                    <w:right w:w="0" w:type="dxa"/>
                  </w:tcMar>
                  <w:vAlign w:val="center"/>
                </w:tcPr>
                <w:p w14:paraId="4437FE3D">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排放口名称</w:t>
                  </w:r>
                </w:p>
              </w:tc>
              <w:tc>
                <w:tcPr>
                  <w:tcW w:w="1112" w:type="pct"/>
                  <w:vMerge w:val="restart"/>
                  <w:noWrap w:val="0"/>
                  <w:tcMar>
                    <w:top w:w="0" w:type="dxa"/>
                    <w:left w:w="0" w:type="dxa"/>
                    <w:bottom w:w="0" w:type="dxa"/>
                    <w:right w:w="0" w:type="dxa"/>
                  </w:tcMar>
                  <w:vAlign w:val="center"/>
                </w:tcPr>
                <w:p w14:paraId="38EB6BDE">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坐标</w:t>
                  </w:r>
                </w:p>
              </w:tc>
              <w:tc>
                <w:tcPr>
                  <w:tcW w:w="699" w:type="pct"/>
                  <w:vMerge w:val="restart"/>
                  <w:noWrap w:val="0"/>
                  <w:tcMar>
                    <w:top w:w="0" w:type="dxa"/>
                    <w:left w:w="0" w:type="dxa"/>
                    <w:bottom w:w="0" w:type="dxa"/>
                    <w:right w:w="0" w:type="dxa"/>
                  </w:tcMar>
                  <w:vAlign w:val="center"/>
                </w:tcPr>
                <w:p w14:paraId="08E82096">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污染物种类</w:t>
                  </w:r>
                </w:p>
              </w:tc>
              <w:tc>
                <w:tcPr>
                  <w:tcW w:w="890" w:type="pct"/>
                  <w:gridSpan w:val="2"/>
                  <w:noWrap w:val="0"/>
                  <w:tcMar>
                    <w:top w:w="0" w:type="dxa"/>
                    <w:left w:w="0" w:type="dxa"/>
                    <w:bottom w:w="0" w:type="dxa"/>
                    <w:right w:w="0" w:type="dxa"/>
                  </w:tcMar>
                  <w:vAlign w:val="center"/>
                </w:tcPr>
                <w:p w14:paraId="1FF437E6">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排气筒</w:t>
                  </w:r>
                </w:p>
              </w:tc>
              <w:tc>
                <w:tcPr>
                  <w:tcW w:w="477" w:type="pct"/>
                  <w:vMerge w:val="restart"/>
                  <w:noWrap w:val="0"/>
                  <w:tcMar>
                    <w:top w:w="0" w:type="dxa"/>
                    <w:left w:w="0" w:type="dxa"/>
                    <w:bottom w:w="0" w:type="dxa"/>
                    <w:right w:w="0" w:type="dxa"/>
                  </w:tcMar>
                  <w:vAlign w:val="center"/>
                </w:tcPr>
                <w:p w14:paraId="35AE8377">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温度</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w:t>
                  </w:r>
                </w:p>
              </w:tc>
              <w:tc>
                <w:tcPr>
                  <w:tcW w:w="758" w:type="pct"/>
                  <w:vMerge w:val="restart"/>
                  <w:noWrap w:val="0"/>
                  <w:tcMar>
                    <w:top w:w="0" w:type="dxa"/>
                    <w:left w:w="0" w:type="dxa"/>
                    <w:bottom w:w="0" w:type="dxa"/>
                    <w:right w:w="0" w:type="dxa"/>
                  </w:tcMar>
                  <w:vAlign w:val="center"/>
                </w:tcPr>
                <w:p w14:paraId="130E2FFB">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类型</w:t>
                  </w:r>
                </w:p>
              </w:tc>
            </w:tr>
            <w:tr w14:paraId="6377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24" w:type="pct"/>
                  <w:vMerge w:val="continue"/>
                  <w:noWrap w:val="0"/>
                  <w:tcMar>
                    <w:top w:w="0" w:type="dxa"/>
                    <w:left w:w="0" w:type="dxa"/>
                    <w:bottom w:w="0" w:type="dxa"/>
                    <w:right w:w="0" w:type="dxa"/>
                  </w:tcMar>
                  <w:vAlign w:val="center"/>
                </w:tcPr>
                <w:p w14:paraId="22835B4B">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rPr>
                  </w:pPr>
                </w:p>
              </w:tc>
              <w:tc>
                <w:tcPr>
                  <w:tcW w:w="636" w:type="pct"/>
                  <w:vMerge w:val="continue"/>
                  <w:noWrap w:val="0"/>
                  <w:tcMar>
                    <w:top w:w="0" w:type="dxa"/>
                    <w:left w:w="0" w:type="dxa"/>
                    <w:bottom w:w="0" w:type="dxa"/>
                    <w:right w:w="0" w:type="dxa"/>
                  </w:tcMar>
                  <w:vAlign w:val="center"/>
                </w:tcPr>
                <w:p w14:paraId="6022004F">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rPr>
                  </w:pPr>
                </w:p>
              </w:tc>
              <w:tc>
                <w:tcPr>
                  <w:tcW w:w="1112" w:type="pct"/>
                  <w:vMerge w:val="continue"/>
                  <w:noWrap w:val="0"/>
                  <w:tcMar>
                    <w:top w:w="0" w:type="dxa"/>
                    <w:left w:w="0" w:type="dxa"/>
                    <w:bottom w:w="0" w:type="dxa"/>
                    <w:right w:w="0" w:type="dxa"/>
                  </w:tcMar>
                  <w:vAlign w:val="center"/>
                </w:tcPr>
                <w:p w14:paraId="74DA7EC9">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rPr>
                  </w:pPr>
                </w:p>
              </w:tc>
              <w:tc>
                <w:tcPr>
                  <w:tcW w:w="699" w:type="pct"/>
                  <w:vMerge w:val="continue"/>
                  <w:noWrap w:val="0"/>
                  <w:tcMar>
                    <w:top w:w="0" w:type="dxa"/>
                    <w:left w:w="0" w:type="dxa"/>
                    <w:bottom w:w="0" w:type="dxa"/>
                    <w:right w:w="0" w:type="dxa"/>
                  </w:tcMar>
                  <w:vAlign w:val="center"/>
                </w:tcPr>
                <w:p w14:paraId="609405CF">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rPr>
                  </w:pPr>
                </w:p>
              </w:tc>
              <w:tc>
                <w:tcPr>
                  <w:tcW w:w="345" w:type="pct"/>
                  <w:noWrap w:val="0"/>
                  <w:tcMar>
                    <w:top w:w="0" w:type="dxa"/>
                    <w:left w:w="0" w:type="dxa"/>
                    <w:bottom w:w="0" w:type="dxa"/>
                    <w:right w:w="0" w:type="dxa"/>
                  </w:tcMar>
                  <w:vAlign w:val="center"/>
                </w:tcPr>
                <w:p w14:paraId="03DA95C2">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高度</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lang w:eastAsia="zh-CN"/>
                    </w:rPr>
                    <w:t>）</w:t>
                  </w:r>
                </w:p>
              </w:tc>
              <w:tc>
                <w:tcPr>
                  <w:tcW w:w="545" w:type="pct"/>
                  <w:noWrap w:val="0"/>
                  <w:tcMar>
                    <w:top w:w="0" w:type="dxa"/>
                    <w:left w:w="0" w:type="dxa"/>
                    <w:bottom w:w="0" w:type="dxa"/>
                    <w:right w:w="0" w:type="dxa"/>
                  </w:tcMar>
                  <w:vAlign w:val="center"/>
                </w:tcPr>
                <w:p w14:paraId="04605B1C">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出口内径</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lang w:eastAsia="zh-CN"/>
                    </w:rPr>
                    <w:t>）</w:t>
                  </w:r>
                </w:p>
              </w:tc>
              <w:tc>
                <w:tcPr>
                  <w:tcW w:w="477" w:type="pct"/>
                  <w:vMerge w:val="continue"/>
                  <w:noWrap w:val="0"/>
                  <w:tcMar>
                    <w:top w:w="0" w:type="dxa"/>
                    <w:left w:w="0" w:type="dxa"/>
                    <w:bottom w:w="0" w:type="dxa"/>
                    <w:right w:w="0" w:type="dxa"/>
                  </w:tcMar>
                  <w:vAlign w:val="center"/>
                </w:tcPr>
                <w:p w14:paraId="0D26F333">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rPr>
                  </w:pPr>
                </w:p>
              </w:tc>
              <w:tc>
                <w:tcPr>
                  <w:tcW w:w="758" w:type="pct"/>
                  <w:vMerge w:val="continue"/>
                  <w:noWrap w:val="0"/>
                  <w:tcMar>
                    <w:top w:w="0" w:type="dxa"/>
                    <w:left w:w="0" w:type="dxa"/>
                    <w:bottom w:w="0" w:type="dxa"/>
                    <w:right w:w="0" w:type="dxa"/>
                  </w:tcMar>
                  <w:vAlign w:val="center"/>
                </w:tcPr>
                <w:p w14:paraId="3C69E6FC">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rPr>
                  </w:pPr>
                </w:p>
              </w:tc>
            </w:tr>
            <w:tr w14:paraId="0EED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24" w:type="pct"/>
                  <w:noWrap w:val="0"/>
                  <w:tcMar>
                    <w:top w:w="0" w:type="dxa"/>
                    <w:left w:w="0" w:type="dxa"/>
                    <w:bottom w:w="0" w:type="dxa"/>
                    <w:right w:w="0" w:type="dxa"/>
                  </w:tcMar>
                  <w:vAlign w:val="center"/>
                </w:tcPr>
                <w:p w14:paraId="6494DE8E">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DA001</w:t>
                  </w:r>
                </w:p>
              </w:tc>
              <w:tc>
                <w:tcPr>
                  <w:tcW w:w="636" w:type="pct"/>
                  <w:noWrap w:val="0"/>
                  <w:tcMar>
                    <w:top w:w="0" w:type="dxa"/>
                    <w:left w:w="0" w:type="dxa"/>
                    <w:bottom w:w="0" w:type="dxa"/>
                    <w:right w:w="0" w:type="dxa"/>
                  </w:tcMar>
                  <w:vAlign w:val="center"/>
                </w:tcPr>
                <w:p w14:paraId="09858B08">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搅拌</w:t>
                  </w:r>
                  <w:r>
                    <w:rPr>
                      <w:rFonts w:hint="default" w:ascii="Times New Roman" w:hAnsi="Times New Roman" w:eastAsia="宋体" w:cs="Times New Roman"/>
                      <w:color w:val="auto"/>
                      <w:sz w:val="21"/>
                      <w:szCs w:val="21"/>
                      <w:lang w:val="en-US" w:eastAsia="zh-CN"/>
                    </w:rPr>
                    <w:t>工序</w:t>
                  </w:r>
                </w:p>
              </w:tc>
              <w:tc>
                <w:tcPr>
                  <w:tcW w:w="1112" w:type="pct"/>
                  <w:noWrap w:val="0"/>
                  <w:tcMar>
                    <w:top w:w="0" w:type="dxa"/>
                    <w:left w:w="0" w:type="dxa"/>
                    <w:bottom w:w="0" w:type="dxa"/>
                    <w:right w:w="0" w:type="dxa"/>
                  </w:tcMar>
                  <w:vAlign w:val="center"/>
                </w:tcPr>
                <w:p w14:paraId="24FE6B16">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lang w:val="en-US" w:eastAsia="zh-CN"/>
                    </w:rPr>
                  </w:pPr>
                </w:p>
              </w:tc>
              <w:tc>
                <w:tcPr>
                  <w:tcW w:w="699" w:type="pct"/>
                  <w:noWrap w:val="0"/>
                  <w:tcMar>
                    <w:top w:w="0" w:type="dxa"/>
                    <w:left w:w="0" w:type="dxa"/>
                    <w:bottom w:w="0" w:type="dxa"/>
                    <w:right w:w="0" w:type="dxa"/>
                  </w:tcMar>
                  <w:vAlign w:val="center"/>
                </w:tcPr>
                <w:p w14:paraId="27A2AB08">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345" w:type="pct"/>
                  <w:noWrap w:val="0"/>
                  <w:tcMar>
                    <w:top w:w="0" w:type="dxa"/>
                    <w:left w:w="0" w:type="dxa"/>
                    <w:bottom w:w="0" w:type="dxa"/>
                    <w:right w:w="0" w:type="dxa"/>
                  </w:tcMar>
                  <w:vAlign w:val="center"/>
                </w:tcPr>
                <w:p w14:paraId="6CA3610F">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545" w:type="pct"/>
                  <w:noWrap w:val="0"/>
                  <w:tcMar>
                    <w:top w:w="0" w:type="dxa"/>
                    <w:left w:w="0" w:type="dxa"/>
                    <w:bottom w:w="0" w:type="dxa"/>
                    <w:right w:w="0" w:type="dxa"/>
                  </w:tcMar>
                  <w:vAlign w:val="center"/>
                </w:tcPr>
                <w:p w14:paraId="247113E9">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w:t>
                  </w:r>
                </w:p>
              </w:tc>
              <w:tc>
                <w:tcPr>
                  <w:tcW w:w="477" w:type="pct"/>
                  <w:noWrap w:val="0"/>
                  <w:tcMar>
                    <w:top w:w="0" w:type="dxa"/>
                    <w:left w:w="0" w:type="dxa"/>
                    <w:bottom w:w="0" w:type="dxa"/>
                    <w:right w:w="0" w:type="dxa"/>
                  </w:tcMar>
                  <w:vAlign w:val="center"/>
                </w:tcPr>
                <w:p w14:paraId="163115C4">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w:t>
                  </w:r>
                </w:p>
              </w:tc>
              <w:tc>
                <w:tcPr>
                  <w:tcW w:w="758" w:type="pct"/>
                  <w:noWrap w:val="0"/>
                  <w:tcMar>
                    <w:top w:w="0" w:type="dxa"/>
                    <w:left w:w="0" w:type="dxa"/>
                    <w:bottom w:w="0" w:type="dxa"/>
                    <w:right w:w="0" w:type="dxa"/>
                  </w:tcMar>
                  <w:vAlign w:val="center"/>
                </w:tcPr>
                <w:p w14:paraId="3149C199">
                  <w:pPr>
                    <w:keepNext w:val="0"/>
                    <w:keepLines w:val="0"/>
                    <w:pageBreakBefore w:val="0"/>
                    <w:widowControl w:val="0"/>
                    <w:kinsoku/>
                    <w:wordWrap/>
                    <w:overflowPunct/>
                    <w:topLinePunct w:val="0"/>
                    <w:autoSpaceDE/>
                    <w:autoSpaceDN/>
                    <w:bidi w:val="0"/>
                    <w:spacing w:line="240" w:lineRule="auto"/>
                    <w:ind w:firstLine="0" w:firstLineChars="0"/>
                    <w:contextualSpacing/>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一般排放口</w:t>
                  </w:r>
                </w:p>
              </w:tc>
            </w:tr>
          </w:tbl>
          <w:p w14:paraId="0D1EBBF0">
            <w:pPr>
              <w:spacing w:before="120" w:beforeLines="50" w:line="360" w:lineRule="auto"/>
              <w:ind w:firstLine="482" w:firstLineChars="200"/>
              <w:contextualSpacing/>
              <w:textAlignment w:val="baseline"/>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1.6非正常工况废气影响分析</w:t>
            </w:r>
          </w:p>
          <w:p w14:paraId="00A8FEC3">
            <w:pPr>
              <w:spacing w:line="360" w:lineRule="auto"/>
              <w:ind w:firstLine="480" w:firstLineChars="200"/>
              <w:rPr>
                <w:rFonts w:ascii="Times New Roman" w:hAnsi="Times New Roman" w:eastAsia="宋体" w:cs="Times New Roman"/>
                <w:color w:val="auto"/>
                <w:sz w:val="24"/>
                <w:highlight w:val="none"/>
                <w:lang w:val="en-US" w:eastAsia="zh-CN" w:bidi="ar"/>
              </w:rPr>
            </w:pPr>
            <w:r>
              <w:rPr>
                <w:rFonts w:hint="eastAsia" w:ascii="Times New Roman" w:hAnsi="Times New Roman" w:eastAsia="宋体" w:cs="Times New Roman"/>
                <w:color w:val="auto"/>
                <w:sz w:val="24"/>
                <w:highlight w:val="none"/>
                <w:lang w:val="en-US" w:eastAsia="zh-CN" w:bidi="ar"/>
              </w:rPr>
              <w:t>本项目非正常工况废气排放代表性事故表现为产尘点有组织颗粒物治理措施故障情况下颗粒物超标排放情况。</w:t>
            </w:r>
          </w:p>
          <w:p w14:paraId="56665CA5">
            <w:pPr>
              <w:spacing w:line="360" w:lineRule="auto"/>
              <w:ind w:firstLine="480" w:firstLineChars="200"/>
              <w:rPr>
                <w:rFonts w:ascii="Times New Roman" w:hAnsi="Times New Roman" w:eastAsia="宋体" w:cs="Times New Roman"/>
                <w:color w:val="auto"/>
                <w:sz w:val="24"/>
                <w:highlight w:val="none"/>
                <w:lang w:val="en-US" w:eastAsia="zh-CN" w:bidi="ar"/>
              </w:rPr>
            </w:pPr>
            <w:r>
              <w:rPr>
                <w:rFonts w:hint="eastAsia" w:ascii="Times New Roman" w:hAnsi="Times New Roman" w:eastAsia="宋体" w:cs="Times New Roman"/>
                <w:color w:val="auto"/>
                <w:sz w:val="24"/>
                <w:highlight w:val="none"/>
                <w:lang w:val="en-US" w:eastAsia="zh-CN" w:bidi="ar"/>
              </w:rPr>
              <w:t>（1）有组织粉尘治理措施故障工况</w:t>
            </w:r>
          </w:p>
          <w:p w14:paraId="47BE47FF">
            <w:pPr>
              <w:spacing w:line="360" w:lineRule="auto"/>
              <w:ind w:firstLine="480" w:firstLineChars="200"/>
              <w:rPr>
                <w:rFonts w:ascii="Times New Roman" w:hAnsi="Times New Roman" w:eastAsia="宋体" w:cs="Times New Roman"/>
                <w:color w:val="auto"/>
                <w:sz w:val="24"/>
                <w:highlight w:val="none"/>
                <w:lang w:val="en-US" w:eastAsia="zh-CN" w:bidi="ar"/>
              </w:rPr>
            </w:pPr>
            <w:r>
              <w:rPr>
                <w:rFonts w:ascii="Times New Roman" w:hAnsi="Times New Roman" w:eastAsia="宋体" w:cs="Times New Roman"/>
                <w:color w:val="auto"/>
                <w:sz w:val="24"/>
                <w:highlight w:val="none"/>
                <w:lang w:val="en-US" w:eastAsia="zh-CN" w:bidi="ar"/>
              </w:rPr>
              <w:t>项目</w:t>
            </w:r>
            <w:r>
              <w:rPr>
                <w:rFonts w:hint="eastAsia" w:ascii="Times New Roman" w:hAnsi="Times New Roman" w:eastAsia="宋体" w:cs="Times New Roman"/>
                <w:color w:val="auto"/>
                <w:sz w:val="24"/>
                <w:highlight w:val="none"/>
                <w:lang w:val="en-US" w:eastAsia="zh-CN" w:bidi="ar"/>
              </w:rPr>
              <w:t>生产设备启动前</w:t>
            </w:r>
            <w:r>
              <w:rPr>
                <w:rFonts w:ascii="Times New Roman" w:hAnsi="Times New Roman" w:eastAsia="宋体" w:cs="Times New Roman"/>
                <w:color w:val="auto"/>
                <w:sz w:val="24"/>
                <w:highlight w:val="none"/>
                <w:lang w:val="en-US" w:eastAsia="zh-CN" w:bidi="ar"/>
              </w:rPr>
              <w:t>按照程序先启动相应废气处理措施，废气处理措施正常运行后</w:t>
            </w:r>
            <w:r>
              <w:rPr>
                <w:rFonts w:hint="eastAsia" w:ascii="Times New Roman" w:hAnsi="Times New Roman" w:eastAsia="宋体" w:cs="Times New Roman"/>
                <w:color w:val="auto"/>
                <w:sz w:val="24"/>
                <w:highlight w:val="none"/>
                <w:lang w:val="en-US" w:eastAsia="zh-CN" w:bidi="ar"/>
              </w:rPr>
              <w:t>方可</w:t>
            </w:r>
            <w:r>
              <w:rPr>
                <w:rFonts w:ascii="Times New Roman" w:hAnsi="Times New Roman" w:eastAsia="宋体" w:cs="Times New Roman"/>
                <w:color w:val="auto"/>
                <w:sz w:val="24"/>
                <w:highlight w:val="none"/>
                <w:lang w:val="en-US" w:eastAsia="zh-CN" w:bidi="ar"/>
              </w:rPr>
              <w:t>进行生产设备启动，故项目生产设施开停机非正常情况</w:t>
            </w:r>
            <w:r>
              <w:rPr>
                <w:rFonts w:hint="eastAsia" w:ascii="Times New Roman" w:hAnsi="Times New Roman" w:eastAsia="宋体" w:cs="Times New Roman"/>
                <w:color w:val="auto"/>
                <w:sz w:val="24"/>
                <w:highlight w:val="none"/>
                <w:lang w:val="en-US" w:eastAsia="zh-CN" w:bidi="ar"/>
              </w:rPr>
              <w:t>下</w:t>
            </w:r>
            <w:r>
              <w:rPr>
                <w:rFonts w:ascii="Times New Roman" w:hAnsi="Times New Roman" w:eastAsia="宋体" w:cs="Times New Roman"/>
                <w:color w:val="auto"/>
                <w:sz w:val="24"/>
                <w:highlight w:val="none"/>
                <w:lang w:val="en-US" w:eastAsia="zh-CN" w:bidi="ar"/>
              </w:rPr>
              <w:t>亦不会产生</w:t>
            </w:r>
            <w:r>
              <w:rPr>
                <w:rFonts w:hint="eastAsia" w:ascii="Times New Roman" w:hAnsi="Times New Roman" w:eastAsia="宋体" w:cs="Times New Roman"/>
                <w:color w:val="auto"/>
                <w:sz w:val="24"/>
                <w:highlight w:val="none"/>
                <w:lang w:val="en-US" w:eastAsia="zh-CN" w:bidi="ar"/>
              </w:rPr>
              <w:t>废气未经处理</w:t>
            </w:r>
            <w:r>
              <w:rPr>
                <w:rFonts w:ascii="Times New Roman" w:hAnsi="Times New Roman" w:eastAsia="宋体" w:cs="Times New Roman"/>
                <w:color w:val="auto"/>
                <w:sz w:val="24"/>
                <w:highlight w:val="none"/>
                <w:lang w:val="en-US" w:eastAsia="zh-CN" w:bidi="ar"/>
              </w:rPr>
              <w:t>直接排放情况。</w:t>
            </w:r>
          </w:p>
          <w:p w14:paraId="579498C9">
            <w:pPr>
              <w:spacing w:line="360" w:lineRule="auto"/>
              <w:ind w:firstLine="480" w:firstLineChars="200"/>
              <w:rPr>
                <w:rFonts w:ascii="Times New Roman" w:hAnsi="Times New Roman" w:eastAsia="宋体" w:cs="Times New Roman"/>
                <w:b/>
                <w:bCs/>
                <w:color w:val="auto"/>
                <w:szCs w:val="21"/>
                <w:highlight w:val="none"/>
              </w:rPr>
            </w:pPr>
            <w:r>
              <w:rPr>
                <w:rFonts w:hint="eastAsia" w:ascii="Times New Roman" w:hAnsi="Times New Roman" w:eastAsia="宋体" w:cs="Times New Roman"/>
                <w:color w:val="auto"/>
                <w:sz w:val="24"/>
                <w:highlight w:val="none"/>
                <w:lang w:bidi="ar"/>
              </w:rPr>
              <w:t>本次评价以废气处理设备</w:t>
            </w:r>
            <w:r>
              <w:rPr>
                <w:rFonts w:hint="eastAsia" w:ascii="Times New Roman" w:hAnsi="Times New Roman" w:eastAsia="宋体" w:cs="Times New Roman"/>
                <w:color w:val="auto"/>
                <w:sz w:val="24"/>
                <w:highlight w:val="none"/>
                <w:lang w:val="en-US" w:eastAsia="zh-CN" w:bidi="ar"/>
              </w:rPr>
              <w:t>袋式除尘器</w:t>
            </w:r>
            <w:r>
              <w:rPr>
                <w:rFonts w:hint="eastAsia" w:ascii="Times New Roman" w:hAnsi="Times New Roman" w:eastAsia="宋体" w:cs="Times New Roman"/>
                <w:color w:val="auto"/>
                <w:sz w:val="24"/>
                <w:highlight w:val="none"/>
                <w:lang w:bidi="ar"/>
              </w:rPr>
              <w:t>发生故障，</w:t>
            </w:r>
            <w:r>
              <w:rPr>
                <w:rFonts w:hint="default" w:ascii="Times New Roman" w:hAnsi="Times New Roman" w:eastAsia="宋体" w:cs="Times New Roman"/>
                <w:color w:val="auto"/>
                <w:kern w:val="0"/>
                <w:sz w:val="24"/>
                <w:szCs w:val="24"/>
                <w:highlight w:val="none"/>
                <w:lang w:val="en-US" w:eastAsia="zh-CN" w:bidi="ar-SA"/>
              </w:rPr>
              <w:t>处理效率按0%计算</w:t>
            </w:r>
            <w:r>
              <w:rPr>
                <w:rFonts w:hint="eastAsia" w:ascii="Times New Roman" w:hAnsi="Times New Roman" w:eastAsia="宋体" w:cs="Times New Roman"/>
                <w:color w:val="auto"/>
                <w:sz w:val="24"/>
                <w:highlight w:val="none"/>
                <w:lang w:bidi="ar"/>
              </w:rPr>
              <w:t>，</w:t>
            </w:r>
            <w:r>
              <w:rPr>
                <w:rFonts w:hint="default" w:ascii="Times New Roman" w:hAnsi="Times New Roman" w:eastAsia="宋体" w:cs="Times New Roman"/>
                <w:color w:val="auto"/>
                <w:kern w:val="0"/>
                <w:sz w:val="24"/>
                <w:szCs w:val="24"/>
                <w:highlight w:val="none"/>
                <w:lang w:val="en-US" w:eastAsia="zh-CN" w:bidi="ar-SA"/>
              </w:rPr>
              <w:t>发现故障时可以及时停机，因此非正常排放时间按</w:t>
            </w:r>
            <w:r>
              <w:rPr>
                <w:rFonts w:hint="eastAsia" w:ascii="Times New Roman" w:hAnsi="Times New Roman" w:eastAsia="宋体" w:cs="Times New Roman"/>
                <w:color w:val="auto"/>
                <w:kern w:val="0"/>
                <w:sz w:val="24"/>
                <w:szCs w:val="24"/>
                <w:highlight w:val="none"/>
                <w:lang w:val="en-US" w:eastAsia="zh-CN" w:bidi="ar-SA"/>
              </w:rPr>
              <w:t>1</w:t>
            </w:r>
            <w:r>
              <w:rPr>
                <w:rFonts w:hint="eastAsia" w:cs="Times New Roman"/>
                <w:color w:val="auto"/>
                <w:kern w:val="0"/>
                <w:sz w:val="24"/>
                <w:szCs w:val="24"/>
                <w:highlight w:val="none"/>
                <w:lang w:val="en-US" w:eastAsia="zh-CN" w:bidi="ar-SA"/>
              </w:rPr>
              <w:t>h</w:t>
            </w:r>
            <w:r>
              <w:rPr>
                <w:rFonts w:hint="default" w:ascii="Times New Roman" w:hAnsi="Times New Roman" w:eastAsia="宋体" w:cs="Times New Roman"/>
                <w:color w:val="auto"/>
                <w:kern w:val="0"/>
                <w:sz w:val="24"/>
                <w:szCs w:val="24"/>
                <w:highlight w:val="none"/>
                <w:lang w:val="en-US" w:eastAsia="zh-CN" w:bidi="ar-SA"/>
              </w:rPr>
              <w:t>计</w:t>
            </w:r>
            <w:r>
              <w:rPr>
                <w:rFonts w:hint="eastAsia" w:ascii="Times New Roman" w:hAnsi="Times New Roman" w:eastAsia="宋体" w:cs="Times New Roman"/>
                <w:color w:val="auto"/>
                <w:kern w:val="0"/>
                <w:sz w:val="24"/>
                <w:szCs w:val="24"/>
                <w:highlight w:val="none"/>
                <w:lang w:val="en-US" w:eastAsia="zh-CN" w:bidi="ar-SA"/>
              </w:rPr>
              <w:t>，</w:t>
            </w:r>
            <w:r>
              <w:rPr>
                <w:rFonts w:hint="eastAsia" w:ascii="Times New Roman" w:hAnsi="Times New Roman" w:eastAsia="宋体" w:cs="Times New Roman"/>
                <w:color w:val="auto"/>
                <w:sz w:val="24"/>
                <w:highlight w:val="none"/>
                <w:lang w:bidi="ar"/>
              </w:rPr>
              <w:t>项目非正常工况排放情况见下表。</w:t>
            </w:r>
          </w:p>
          <w:p w14:paraId="55E1ECEF">
            <w:pPr>
              <w:pageBreakBefore w:val="0"/>
              <w:wordWrap w:val="0"/>
              <w:bidi w:val="0"/>
              <w:spacing w:line="240" w:lineRule="auto"/>
              <w:ind w:left="0" w:leftChars="0" w:firstLine="0" w:firstLineChars="0"/>
              <w:jc w:val="center"/>
              <w:rPr>
                <w:rFonts w:ascii="Times New Roman" w:hAnsi="Times New Roman" w:eastAsia="宋体" w:cs="Times New Roman"/>
                <w:b/>
                <w:bCs/>
                <w:color w:val="auto"/>
                <w:sz w:val="21"/>
                <w:szCs w:val="21"/>
                <w:highlight w:val="none"/>
              </w:rPr>
            </w:pPr>
          </w:p>
          <w:p w14:paraId="5B757E3F">
            <w:pPr>
              <w:pageBreakBefore w:val="0"/>
              <w:wordWrap w:val="0"/>
              <w:bidi w:val="0"/>
              <w:spacing w:line="240" w:lineRule="auto"/>
              <w:ind w:left="0" w:leftChars="0" w:firstLine="0" w:firstLineChars="0"/>
              <w:jc w:val="center"/>
              <w:rPr>
                <w:rFonts w:hint="default" w:ascii="Times New Roman" w:hAnsi="Times New Roman" w:cs="Times New Roman"/>
                <w:b/>
                <w:bCs/>
                <w:color w:val="auto"/>
                <w:sz w:val="21"/>
                <w:szCs w:val="21"/>
                <w:lang w:val="en-US" w:eastAsia="zh-CN"/>
              </w:rPr>
            </w:pPr>
            <w:r>
              <w:rPr>
                <w:rFonts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rPr>
              <w:t>4-</w:t>
            </w:r>
            <w:r>
              <w:rPr>
                <w:rFonts w:hint="eastAsia" w:ascii="Times New Roman" w:hAnsi="Times New Roman" w:eastAsia="宋体" w:cs="Times New Roman"/>
                <w:b/>
                <w:bCs/>
                <w:color w:val="auto"/>
                <w:sz w:val="21"/>
                <w:szCs w:val="21"/>
                <w:highlight w:val="none"/>
                <w:lang w:val="en-US" w:eastAsia="zh-CN"/>
              </w:rPr>
              <w:t>6</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废气处理</w:t>
            </w:r>
            <w:r>
              <w:rPr>
                <w:rFonts w:ascii="Times New Roman" w:hAnsi="Times New Roman" w:eastAsia="宋体" w:cs="Times New Roman"/>
                <w:b/>
                <w:bCs/>
                <w:color w:val="auto"/>
                <w:sz w:val="21"/>
                <w:szCs w:val="21"/>
                <w:highlight w:val="none"/>
              </w:rPr>
              <w:t>设施在不同工况下的运行状况</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773"/>
              <w:gridCol w:w="736"/>
              <w:gridCol w:w="1002"/>
              <w:gridCol w:w="555"/>
              <w:gridCol w:w="677"/>
              <w:gridCol w:w="677"/>
              <w:gridCol w:w="795"/>
              <w:gridCol w:w="679"/>
              <w:gridCol w:w="951"/>
              <w:gridCol w:w="951"/>
            </w:tblGrid>
            <w:tr w14:paraId="386F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58" w:type="pct"/>
                  <w:gridSpan w:val="3"/>
                  <w:vMerge w:val="restart"/>
                  <w:noWrap w:val="0"/>
                  <w:vAlign w:val="center"/>
                </w:tcPr>
                <w:p w14:paraId="053E9C93">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运行状态</w:t>
                  </w:r>
                </w:p>
              </w:tc>
              <w:tc>
                <w:tcPr>
                  <w:tcW w:w="901" w:type="pct"/>
                  <w:gridSpan w:val="2"/>
                  <w:noWrap w:val="0"/>
                  <w:vAlign w:val="center"/>
                </w:tcPr>
                <w:p w14:paraId="45506009">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排放浓度mg/m</w:t>
                  </w:r>
                  <w:r>
                    <w:rPr>
                      <w:rFonts w:hint="default" w:ascii="Times New Roman" w:hAnsi="Times New Roman" w:eastAsia="宋体" w:cs="Times New Roman"/>
                      <w:color w:val="auto"/>
                      <w:sz w:val="21"/>
                      <w:szCs w:val="21"/>
                      <w:vertAlign w:val="superscript"/>
                    </w:rPr>
                    <w:t>3</w:t>
                  </w:r>
                </w:p>
              </w:tc>
              <w:tc>
                <w:tcPr>
                  <w:tcW w:w="392" w:type="pct"/>
                  <w:vMerge w:val="restart"/>
                  <w:noWrap w:val="0"/>
                  <w:vAlign w:val="center"/>
                </w:tcPr>
                <w:p w14:paraId="359D35B3">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单词持续时间/h</w:t>
                  </w:r>
                </w:p>
              </w:tc>
              <w:tc>
                <w:tcPr>
                  <w:tcW w:w="392" w:type="pct"/>
                  <w:vMerge w:val="restart"/>
                  <w:noWrap w:val="0"/>
                  <w:vAlign w:val="center"/>
                </w:tcPr>
                <w:p w14:paraId="43095AA5">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年发生频次</w:t>
                  </w:r>
                </w:p>
              </w:tc>
              <w:tc>
                <w:tcPr>
                  <w:tcW w:w="460" w:type="pct"/>
                  <w:vMerge w:val="restart"/>
                  <w:noWrap w:val="0"/>
                  <w:vAlign w:val="center"/>
                </w:tcPr>
                <w:p w14:paraId="0333E1C3">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排放量kg</w:t>
                  </w:r>
                </w:p>
              </w:tc>
              <w:tc>
                <w:tcPr>
                  <w:tcW w:w="393" w:type="pct"/>
                  <w:vMerge w:val="restart"/>
                  <w:noWrap w:val="0"/>
                  <w:vAlign w:val="center"/>
                </w:tcPr>
                <w:p w14:paraId="2463C87F">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达标情况</w:t>
                  </w:r>
                </w:p>
              </w:tc>
              <w:tc>
                <w:tcPr>
                  <w:tcW w:w="550" w:type="pct"/>
                  <w:vMerge w:val="restart"/>
                  <w:noWrap w:val="0"/>
                  <w:vAlign w:val="center"/>
                </w:tcPr>
                <w:p w14:paraId="3DEC4436">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超排放浓度标准倍数</w:t>
                  </w:r>
                </w:p>
              </w:tc>
              <w:tc>
                <w:tcPr>
                  <w:tcW w:w="550" w:type="pct"/>
                  <w:vMerge w:val="restart"/>
                  <w:noWrap w:val="0"/>
                  <w:vAlign w:val="center"/>
                </w:tcPr>
                <w:p w14:paraId="0A148DBB">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应对措施</w:t>
                  </w:r>
                </w:p>
              </w:tc>
            </w:tr>
            <w:tr w14:paraId="5554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8" w:type="pct"/>
                  <w:gridSpan w:val="3"/>
                  <w:vMerge w:val="continue"/>
                  <w:noWrap w:val="0"/>
                  <w:vAlign w:val="center"/>
                </w:tcPr>
                <w:p w14:paraId="6D59BD4B">
                  <w:pPr>
                    <w:spacing w:line="240" w:lineRule="auto"/>
                    <w:ind w:firstLine="0" w:firstLineChars="0"/>
                    <w:jc w:val="center"/>
                    <w:rPr>
                      <w:rFonts w:hint="default" w:ascii="Times New Roman" w:hAnsi="Times New Roman" w:eastAsia="宋体" w:cs="Times New Roman"/>
                      <w:color w:val="auto"/>
                      <w:sz w:val="21"/>
                      <w:szCs w:val="21"/>
                    </w:rPr>
                  </w:pPr>
                </w:p>
              </w:tc>
              <w:tc>
                <w:tcPr>
                  <w:tcW w:w="580" w:type="pct"/>
                  <w:noWrap w:val="0"/>
                  <w:vAlign w:val="center"/>
                </w:tcPr>
                <w:p w14:paraId="1E5EF4CA">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计算值</w:t>
                  </w:r>
                </w:p>
              </w:tc>
              <w:tc>
                <w:tcPr>
                  <w:tcW w:w="320" w:type="pct"/>
                  <w:noWrap w:val="0"/>
                  <w:vAlign w:val="center"/>
                </w:tcPr>
                <w:p w14:paraId="16055C3B">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允许值</w:t>
                  </w:r>
                </w:p>
              </w:tc>
              <w:tc>
                <w:tcPr>
                  <w:tcW w:w="392" w:type="pct"/>
                  <w:vMerge w:val="continue"/>
                  <w:noWrap w:val="0"/>
                  <w:vAlign w:val="center"/>
                </w:tcPr>
                <w:p w14:paraId="10A317FC">
                  <w:pPr>
                    <w:spacing w:line="240" w:lineRule="auto"/>
                    <w:ind w:firstLine="0" w:firstLineChars="0"/>
                    <w:jc w:val="center"/>
                    <w:rPr>
                      <w:rFonts w:hint="default" w:ascii="Times New Roman" w:hAnsi="Times New Roman" w:eastAsia="宋体" w:cs="Times New Roman"/>
                      <w:color w:val="auto"/>
                      <w:sz w:val="21"/>
                      <w:szCs w:val="21"/>
                    </w:rPr>
                  </w:pPr>
                </w:p>
              </w:tc>
              <w:tc>
                <w:tcPr>
                  <w:tcW w:w="392" w:type="pct"/>
                  <w:vMerge w:val="continue"/>
                  <w:noWrap w:val="0"/>
                  <w:vAlign w:val="center"/>
                </w:tcPr>
                <w:p w14:paraId="4E6E9549">
                  <w:pPr>
                    <w:spacing w:line="240" w:lineRule="auto"/>
                    <w:ind w:firstLine="0" w:firstLineChars="0"/>
                    <w:jc w:val="center"/>
                    <w:rPr>
                      <w:rFonts w:hint="default" w:ascii="Times New Roman" w:hAnsi="Times New Roman" w:eastAsia="宋体" w:cs="Times New Roman"/>
                      <w:color w:val="auto"/>
                      <w:sz w:val="21"/>
                      <w:szCs w:val="21"/>
                    </w:rPr>
                  </w:pPr>
                </w:p>
              </w:tc>
              <w:tc>
                <w:tcPr>
                  <w:tcW w:w="460" w:type="pct"/>
                  <w:vMerge w:val="continue"/>
                  <w:noWrap w:val="0"/>
                  <w:vAlign w:val="center"/>
                </w:tcPr>
                <w:p w14:paraId="5580E12F">
                  <w:pPr>
                    <w:spacing w:line="240" w:lineRule="auto"/>
                    <w:ind w:firstLine="0" w:firstLineChars="0"/>
                    <w:jc w:val="center"/>
                    <w:rPr>
                      <w:rFonts w:hint="default" w:ascii="Times New Roman" w:hAnsi="Times New Roman" w:eastAsia="宋体" w:cs="Times New Roman"/>
                      <w:color w:val="auto"/>
                      <w:sz w:val="21"/>
                      <w:szCs w:val="21"/>
                    </w:rPr>
                  </w:pPr>
                </w:p>
              </w:tc>
              <w:tc>
                <w:tcPr>
                  <w:tcW w:w="393" w:type="pct"/>
                  <w:vMerge w:val="continue"/>
                  <w:noWrap w:val="0"/>
                  <w:vAlign w:val="center"/>
                </w:tcPr>
                <w:p w14:paraId="24B87A56">
                  <w:pPr>
                    <w:spacing w:line="240" w:lineRule="auto"/>
                    <w:ind w:firstLine="0" w:firstLineChars="0"/>
                    <w:jc w:val="center"/>
                    <w:rPr>
                      <w:rFonts w:hint="default" w:ascii="Times New Roman" w:hAnsi="Times New Roman" w:eastAsia="宋体" w:cs="Times New Roman"/>
                      <w:color w:val="auto"/>
                      <w:sz w:val="21"/>
                      <w:szCs w:val="21"/>
                    </w:rPr>
                  </w:pPr>
                </w:p>
              </w:tc>
              <w:tc>
                <w:tcPr>
                  <w:tcW w:w="550" w:type="pct"/>
                  <w:vMerge w:val="continue"/>
                  <w:noWrap w:val="0"/>
                  <w:vAlign w:val="center"/>
                </w:tcPr>
                <w:p w14:paraId="7C669FF9">
                  <w:pPr>
                    <w:spacing w:line="240" w:lineRule="auto"/>
                    <w:ind w:firstLine="0" w:firstLineChars="0"/>
                    <w:jc w:val="center"/>
                    <w:rPr>
                      <w:rFonts w:hint="default" w:ascii="Times New Roman" w:hAnsi="Times New Roman" w:eastAsia="宋体" w:cs="Times New Roman"/>
                      <w:color w:val="auto"/>
                      <w:sz w:val="21"/>
                      <w:szCs w:val="21"/>
                    </w:rPr>
                  </w:pPr>
                </w:p>
              </w:tc>
              <w:tc>
                <w:tcPr>
                  <w:tcW w:w="550" w:type="pct"/>
                  <w:vMerge w:val="continue"/>
                  <w:noWrap w:val="0"/>
                  <w:vAlign w:val="center"/>
                </w:tcPr>
                <w:p w14:paraId="0DB48C2C">
                  <w:pPr>
                    <w:spacing w:line="240" w:lineRule="auto"/>
                    <w:jc w:val="center"/>
                    <w:rPr>
                      <w:rFonts w:hint="default" w:ascii="Times New Roman" w:hAnsi="Times New Roman" w:eastAsia="宋体" w:cs="Times New Roman"/>
                      <w:color w:val="auto"/>
                      <w:sz w:val="21"/>
                      <w:szCs w:val="21"/>
                    </w:rPr>
                  </w:pPr>
                </w:p>
              </w:tc>
            </w:tr>
            <w:tr w14:paraId="5544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5" w:type="pct"/>
                  <w:vMerge w:val="restart"/>
                  <w:noWrap w:val="0"/>
                  <w:vAlign w:val="center"/>
                </w:tcPr>
                <w:p w14:paraId="711DB740">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排气筒DA001</w:t>
                  </w:r>
                </w:p>
              </w:tc>
              <w:tc>
                <w:tcPr>
                  <w:tcW w:w="447" w:type="pct"/>
                  <w:noWrap w:val="0"/>
                  <w:vAlign w:val="center"/>
                </w:tcPr>
                <w:p w14:paraId="796BE9CE">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正常</w:t>
                  </w:r>
                </w:p>
              </w:tc>
              <w:tc>
                <w:tcPr>
                  <w:tcW w:w="425" w:type="pct"/>
                  <w:vMerge w:val="restart"/>
                  <w:noWrap w:val="0"/>
                  <w:vAlign w:val="center"/>
                </w:tcPr>
                <w:p w14:paraId="4E1EE4A2">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580" w:type="pct"/>
                  <w:noWrap w:val="0"/>
                  <w:vAlign w:val="center"/>
                </w:tcPr>
                <w:p w14:paraId="3BEB5853">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8.5</w:t>
                  </w:r>
                </w:p>
              </w:tc>
              <w:tc>
                <w:tcPr>
                  <w:tcW w:w="320" w:type="pct"/>
                  <w:vMerge w:val="restart"/>
                  <w:noWrap w:val="0"/>
                  <w:vAlign w:val="center"/>
                </w:tcPr>
                <w:p w14:paraId="38A9C4A1">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c>
                <w:tcPr>
                  <w:tcW w:w="392" w:type="pct"/>
                  <w:noWrap w:val="0"/>
                  <w:vAlign w:val="center"/>
                </w:tcPr>
                <w:p w14:paraId="6184393D">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392" w:type="pct"/>
                  <w:noWrap w:val="0"/>
                  <w:vAlign w:val="center"/>
                </w:tcPr>
                <w:p w14:paraId="56793658">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460" w:type="pct"/>
                  <w:noWrap w:val="0"/>
                  <w:vAlign w:val="center"/>
                </w:tcPr>
                <w:p w14:paraId="528CB31B">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0.085</w:t>
                  </w:r>
                </w:p>
              </w:tc>
              <w:tc>
                <w:tcPr>
                  <w:tcW w:w="393" w:type="pct"/>
                  <w:noWrap w:val="0"/>
                  <w:vAlign w:val="center"/>
                </w:tcPr>
                <w:p w14:paraId="33E1C0B7">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c>
                <w:tcPr>
                  <w:tcW w:w="550" w:type="pct"/>
                  <w:noWrap w:val="0"/>
                  <w:vAlign w:val="center"/>
                </w:tcPr>
                <w:p w14:paraId="3A22DF06">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550" w:type="pct"/>
                  <w:noWrap w:val="0"/>
                  <w:vAlign w:val="center"/>
                </w:tcPr>
                <w:p w14:paraId="619FC179">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2400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85" w:type="pct"/>
                  <w:vMerge w:val="continue"/>
                  <w:noWrap w:val="0"/>
                  <w:vAlign w:val="center"/>
                </w:tcPr>
                <w:p w14:paraId="6C3285F3">
                  <w:pPr>
                    <w:spacing w:line="240" w:lineRule="auto"/>
                    <w:ind w:firstLine="0" w:firstLineChars="0"/>
                    <w:jc w:val="center"/>
                    <w:rPr>
                      <w:rFonts w:hint="default" w:ascii="Times New Roman" w:hAnsi="Times New Roman" w:eastAsia="宋体" w:cs="Times New Roman"/>
                      <w:color w:val="auto"/>
                      <w:sz w:val="21"/>
                      <w:szCs w:val="21"/>
                    </w:rPr>
                  </w:pPr>
                </w:p>
              </w:tc>
              <w:tc>
                <w:tcPr>
                  <w:tcW w:w="447" w:type="pct"/>
                  <w:noWrap w:val="0"/>
                  <w:vAlign w:val="center"/>
                </w:tcPr>
                <w:p w14:paraId="298CB792">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事故</w:t>
                  </w:r>
                </w:p>
              </w:tc>
              <w:tc>
                <w:tcPr>
                  <w:tcW w:w="425" w:type="pct"/>
                  <w:vMerge w:val="continue"/>
                  <w:noWrap w:val="0"/>
                  <w:vAlign w:val="center"/>
                </w:tcPr>
                <w:p w14:paraId="4FFBAA91">
                  <w:pPr>
                    <w:spacing w:line="240" w:lineRule="auto"/>
                    <w:ind w:firstLine="0" w:firstLineChars="0"/>
                    <w:jc w:val="center"/>
                    <w:rPr>
                      <w:rFonts w:hint="default" w:ascii="Times New Roman" w:hAnsi="Times New Roman" w:eastAsia="宋体" w:cs="Times New Roman"/>
                      <w:color w:val="auto"/>
                      <w:sz w:val="21"/>
                      <w:szCs w:val="21"/>
                    </w:rPr>
                  </w:pPr>
                </w:p>
              </w:tc>
              <w:tc>
                <w:tcPr>
                  <w:tcW w:w="580" w:type="pct"/>
                  <w:noWrap w:val="0"/>
                  <w:vAlign w:val="center"/>
                </w:tcPr>
                <w:p w14:paraId="3BF70762">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2836.36</w:t>
                  </w:r>
                </w:p>
              </w:tc>
              <w:tc>
                <w:tcPr>
                  <w:tcW w:w="320" w:type="pct"/>
                  <w:vMerge w:val="continue"/>
                  <w:noWrap w:val="0"/>
                  <w:vAlign w:val="center"/>
                </w:tcPr>
                <w:p w14:paraId="5712D5C3">
                  <w:pPr>
                    <w:spacing w:line="240" w:lineRule="auto"/>
                    <w:ind w:firstLine="0" w:firstLineChars="0"/>
                    <w:jc w:val="center"/>
                    <w:rPr>
                      <w:rFonts w:hint="default" w:ascii="Times New Roman" w:hAnsi="Times New Roman" w:eastAsia="宋体" w:cs="Times New Roman"/>
                      <w:color w:val="auto"/>
                      <w:sz w:val="21"/>
                      <w:szCs w:val="21"/>
                    </w:rPr>
                  </w:pPr>
                </w:p>
              </w:tc>
              <w:tc>
                <w:tcPr>
                  <w:tcW w:w="392" w:type="pct"/>
                  <w:noWrap w:val="0"/>
                  <w:vAlign w:val="center"/>
                </w:tcPr>
                <w:p w14:paraId="14C397EA">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392" w:type="pct"/>
                  <w:noWrap w:val="0"/>
                  <w:vAlign w:val="center"/>
                </w:tcPr>
                <w:p w14:paraId="33AD76D2">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460" w:type="pct"/>
                  <w:noWrap w:val="0"/>
                  <w:vAlign w:val="center"/>
                </w:tcPr>
                <w:p w14:paraId="68DD4CCD">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28.36</w:t>
                  </w:r>
                </w:p>
              </w:tc>
              <w:tc>
                <w:tcPr>
                  <w:tcW w:w="393" w:type="pct"/>
                  <w:noWrap w:val="0"/>
                  <w:vAlign w:val="center"/>
                </w:tcPr>
                <w:p w14:paraId="34AAF830">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超标</w:t>
                  </w:r>
                </w:p>
              </w:tc>
              <w:tc>
                <w:tcPr>
                  <w:tcW w:w="550" w:type="pct"/>
                  <w:noWrap w:val="0"/>
                  <w:vAlign w:val="center"/>
                </w:tcPr>
                <w:p w14:paraId="33A256C5">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141.82</w:t>
                  </w:r>
                </w:p>
              </w:tc>
              <w:tc>
                <w:tcPr>
                  <w:tcW w:w="550" w:type="pct"/>
                  <w:noWrap w:val="0"/>
                  <w:vAlign w:val="center"/>
                </w:tcPr>
                <w:p w14:paraId="3911B654">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rPr>
                    <w:t>停止生产，进行检修</w:t>
                  </w:r>
                </w:p>
              </w:tc>
            </w:tr>
          </w:tbl>
          <w:p w14:paraId="29F19DA1">
            <w:pPr>
              <w:pageBreakBefore w:val="0"/>
              <w:wordWrap w:val="0"/>
              <w:bidi w:val="0"/>
              <w:spacing w:line="240" w:lineRule="auto"/>
              <w:ind w:left="0" w:leftChars="0" w:firstLine="0" w:firstLineChars="0"/>
              <w:rPr>
                <w:rFonts w:hint="default" w:ascii="Times New Roman" w:hAnsi="Times New Roman" w:cs="Times New Roman"/>
                <w:b/>
                <w:bCs/>
                <w:color w:val="auto"/>
                <w:sz w:val="21"/>
                <w:szCs w:val="21"/>
                <w:lang w:val="en-US" w:eastAsia="zh-CN"/>
              </w:rPr>
            </w:pPr>
          </w:p>
          <w:p w14:paraId="75E10FE3">
            <w:pPr>
              <w:pageBreakBefore w:val="0"/>
              <w:wordWrap w:val="0"/>
              <w:bidi w:val="0"/>
              <w:ind w:left="0" w:leftChars="0" w:firstLine="480" w:firstLineChars="200"/>
              <w:rPr>
                <w:rFonts w:hint="default" w:ascii="Times New Roman" w:hAnsi="Times New Roman" w:cs="Times New Roman"/>
                <w:b/>
                <w:bCs/>
                <w:color w:val="auto"/>
                <w:lang w:val="en-US" w:eastAsia="zh-CN"/>
              </w:rPr>
            </w:pPr>
            <w:r>
              <w:rPr>
                <w:rFonts w:hint="eastAsia" w:ascii="Times New Roman" w:hAnsi="Times New Roman" w:eastAsia="宋体" w:cs="Times New Roman"/>
                <w:color w:val="auto"/>
                <w:sz w:val="24"/>
                <w:highlight w:val="none"/>
                <w:lang w:val="en-US" w:eastAsia="zh-CN" w:bidi="ar"/>
              </w:rPr>
              <w:t>由上表数据分析，当除尘器故障处理效率为0时，颗粒物排放浓度最大可骤增至2836.36mg/m</w:t>
            </w:r>
            <w:r>
              <w:rPr>
                <w:rFonts w:hint="eastAsia" w:ascii="Times New Roman" w:hAnsi="Times New Roman" w:eastAsia="宋体" w:cs="Times New Roman"/>
                <w:color w:val="auto"/>
                <w:sz w:val="24"/>
                <w:highlight w:val="none"/>
                <w:vertAlign w:val="superscript"/>
                <w:lang w:val="en-US" w:eastAsia="zh-CN" w:bidi="ar"/>
              </w:rPr>
              <w:t>3</w:t>
            </w:r>
            <w:r>
              <w:rPr>
                <w:rFonts w:hint="eastAsia" w:ascii="Times New Roman" w:hAnsi="Times New Roman" w:eastAsia="宋体" w:cs="Times New Roman"/>
                <w:color w:val="auto"/>
                <w:sz w:val="24"/>
                <w:highlight w:val="none"/>
                <w:lang w:val="en-US" w:eastAsia="zh-CN" w:bidi="ar"/>
              </w:rPr>
              <w:t>，超标141.82倍，搅拌工序在密闭搅拌楼内，非正常工况排放对区域大气环境产生污染。</w:t>
            </w:r>
          </w:p>
          <w:p w14:paraId="3D8F73DE">
            <w:pPr>
              <w:spacing w:line="360" w:lineRule="auto"/>
              <w:ind w:firstLine="480" w:firstLineChars="200"/>
              <w:rPr>
                <w:rFonts w:ascii="Times New Roman" w:hAnsi="Times New Roman" w:eastAsia="宋体" w:cs="Times New Roman"/>
                <w:color w:val="auto"/>
                <w:sz w:val="24"/>
                <w:highlight w:val="none"/>
                <w:lang w:bidi="ar"/>
              </w:rPr>
            </w:pPr>
            <w:r>
              <w:rPr>
                <w:rFonts w:hint="eastAsia" w:ascii="Times New Roman" w:hAnsi="Times New Roman" w:eastAsia="宋体" w:cs="Times New Roman"/>
                <w:color w:val="auto"/>
                <w:sz w:val="24"/>
                <w:highlight w:val="none"/>
                <w:lang w:eastAsia="zh-CN" w:bidi="ar"/>
              </w:rPr>
              <w:t>（</w:t>
            </w:r>
            <w:r>
              <w:rPr>
                <w:rFonts w:hint="eastAsia" w:ascii="Times New Roman" w:hAnsi="Times New Roman" w:eastAsia="宋体" w:cs="Times New Roman"/>
                <w:color w:val="auto"/>
                <w:sz w:val="24"/>
                <w:highlight w:val="none"/>
                <w:lang w:val="en-US" w:eastAsia="zh-CN" w:bidi="ar"/>
              </w:rPr>
              <w:t>2</w:t>
            </w:r>
            <w:r>
              <w:rPr>
                <w:rFonts w:hint="eastAsia" w:ascii="Times New Roman" w:hAnsi="Times New Roman" w:eastAsia="宋体" w:cs="Times New Roman"/>
                <w:color w:val="auto"/>
                <w:sz w:val="24"/>
                <w:highlight w:val="none"/>
                <w:lang w:eastAsia="zh-CN" w:bidi="ar"/>
              </w:rPr>
              <w:t>）</w:t>
            </w:r>
            <w:r>
              <w:rPr>
                <w:rFonts w:hint="eastAsia" w:ascii="Times New Roman" w:hAnsi="Times New Roman" w:eastAsia="宋体" w:cs="Times New Roman"/>
                <w:color w:val="auto"/>
                <w:sz w:val="24"/>
                <w:highlight w:val="none"/>
                <w:lang w:bidi="ar"/>
              </w:rPr>
              <w:t>非正常工况处理措施</w:t>
            </w:r>
          </w:p>
          <w:p w14:paraId="1BD2BC6D">
            <w:pPr>
              <w:pageBreakBefore w:val="0"/>
              <w:wordWrap w:val="0"/>
              <w:bidi w:val="0"/>
              <w:ind w:left="0" w:leftChars="0" w:firstLine="0" w:firstLineChars="0"/>
              <w:rPr>
                <w:rFonts w:hint="default" w:ascii="Times New Roman" w:hAnsi="Times New Roman" w:cs="Times New Roman"/>
                <w:b/>
                <w:bCs/>
                <w:color w:val="auto"/>
                <w:lang w:val="en-US" w:eastAsia="zh-CN"/>
              </w:rPr>
            </w:pPr>
            <w:r>
              <w:rPr>
                <w:rFonts w:hint="eastAsia" w:ascii="Times New Roman" w:hAnsi="Times New Roman" w:eastAsia="宋体" w:cs="Times New Roman"/>
                <w:color w:val="auto"/>
                <w:sz w:val="24"/>
                <w:highlight w:val="none"/>
                <w:lang w:val="en-US" w:eastAsia="zh-CN" w:bidi="ar"/>
              </w:rPr>
              <w:t>企业应在日常生产中加强管理，制定严格的操作规章制度，确保生产设备停开机阶段不会出现非正常工况排放，同时对厂区内所有环保设施设备定期检修，发现隐患及时排除，减少非正常工况排放出现频率。一旦发生非正常工况排放，立即进行抢修，如在短时间内无法排除故障，应关停对应产污设备停产抢修，待故障完全排除后方可进行生产。</w:t>
            </w:r>
          </w:p>
          <w:p w14:paraId="1D0C95C2">
            <w:pPr>
              <w:spacing w:line="360" w:lineRule="auto"/>
              <w:ind w:firstLine="482" w:firstLineChars="200"/>
              <w:contextualSpacing/>
              <w:textAlignment w:val="baseline"/>
              <w:rPr>
                <w:rFonts w:hint="eastAsia" w:ascii="Times New Roman" w:hAnsi="Times New Roman" w:cs="Times New Roman"/>
                <w:b/>
                <w:bCs/>
                <w:color w:val="auto"/>
                <w:sz w:val="24"/>
                <w:highlight w:val="none"/>
                <w:lang w:bidi="ar"/>
              </w:rPr>
            </w:pPr>
            <w:r>
              <w:rPr>
                <w:rFonts w:hint="eastAsia" w:ascii="Times New Roman" w:hAnsi="Times New Roman" w:cs="Times New Roman"/>
                <w:b/>
                <w:bCs/>
                <w:color w:val="auto"/>
                <w:sz w:val="24"/>
                <w:highlight w:val="none"/>
              </w:rPr>
              <w:t>1.</w:t>
            </w:r>
            <w:r>
              <w:rPr>
                <w:rFonts w:hint="eastAsia" w:ascii="Times New Roman" w:hAnsi="Times New Roman" w:cs="Times New Roman"/>
                <w:b/>
                <w:bCs/>
                <w:color w:val="auto"/>
                <w:sz w:val="24"/>
                <w:highlight w:val="none"/>
                <w:lang w:val="en-US" w:eastAsia="zh-CN"/>
              </w:rPr>
              <w:t>7</w:t>
            </w:r>
            <w:r>
              <w:rPr>
                <w:rFonts w:hint="eastAsia" w:ascii="Times New Roman" w:hAnsi="Times New Roman" w:cs="Times New Roman"/>
                <w:b/>
                <w:bCs/>
                <w:color w:val="auto"/>
                <w:sz w:val="24"/>
                <w:highlight w:val="none"/>
              </w:rPr>
              <w:t>大气环境影响分析</w:t>
            </w:r>
          </w:p>
          <w:p w14:paraId="13C2CB33">
            <w:pPr>
              <w:spacing w:line="360" w:lineRule="auto"/>
              <w:ind w:firstLine="480" w:firstLineChars="200"/>
              <w:rPr>
                <w:rFonts w:hint="default" w:ascii="Times New Roman" w:hAnsi="Times New Roman" w:cs="Times New Roman"/>
                <w:b/>
                <w:bCs/>
                <w:color w:val="auto"/>
                <w:lang w:val="en-US" w:eastAsia="zh-CN"/>
              </w:rPr>
            </w:pPr>
            <w:r>
              <w:rPr>
                <w:rFonts w:hint="eastAsia" w:ascii="Times New Roman" w:hAnsi="Times New Roman" w:cs="Times New Roman"/>
                <w:color w:val="auto"/>
                <w:sz w:val="24"/>
                <w:highlight w:val="none"/>
              </w:rPr>
              <w:t>综上所述，本项目主要大气污染物为</w:t>
            </w:r>
            <w:r>
              <w:rPr>
                <w:rFonts w:hint="eastAsia" w:ascii="Times New Roman" w:hAnsi="Times New Roman" w:cs="Times New Roman"/>
                <w:color w:val="auto"/>
                <w:sz w:val="24"/>
                <w:highlight w:val="none"/>
                <w:lang w:val="en-US" w:eastAsia="zh-CN"/>
              </w:rPr>
              <w:t>颗粒物</w:t>
            </w:r>
            <w:r>
              <w:rPr>
                <w:rFonts w:hint="eastAsia" w:ascii="Times New Roman" w:hAnsi="Times New Roman" w:cs="Times New Roman"/>
                <w:color w:val="auto"/>
                <w:sz w:val="24"/>
                <w:highlight w:val="none"/>
              </w:rPr>
              <w:t>，建设单位采取上述污染物控制措施后废气可实现达标排放，对区域大气环境影响较小。因此，本项目运营期对周边大气环境的影响是可接受的。</w:t>
            </w:r>
          </w:p>
          <w:p w14:paraId="24CCB7E2">
            <w:pPr>
              <w:pageBreakBefore w:val="0"/>
              <w:wordWrap w:val="0"/>
              <w:bidi w:val="0"/>
              <w:ind w:left="0" w:leftChars="0" w:firstLine="482" w:firstLineChars="20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w:t>
            </w:r>
            <w:r>
              <w:rPr>
                <w:rFonts w:hint="eastAsia" w:cs="Times New Roman"/>
                <w:b/>
                <w:bCs/>
                <w:color w:val="auto"/>
                <w:lang w:val="en-US" w:eastAsia="zh-CN"/>
              </w:rPr>
              <w:t>8</w:t>
            </w:r>
            <w:r>
              <w:rPr>
                <w:rFonts w:hint="default" w:ascii="Times New Roman" w:hAnsi="Times New Roman" w:cs="Times New Roman"/>
                <w:b/>
                <w:bCs/>
                <w:color w:val="auto"/>
                <w:lang w:val="en-US" w:eastAsia="zh-CN"/>
              </w:rPr>
              <w:t>监测计划</w:t>
            </w:r>
          </w:p>
          <w:p w14:paraId="05F753F2">
            <w:pPr>
              <w:pageBreakBefore w:val="0"/>
              <w:wordWrap w:val="0"/>
              <w:bidi w:val="0"/>
              <w:rPr>
                <w:rFonts w:hint="default" w:ascii="Times New Roman" w:hAnsi="Times New Roman" w:cs="Times New Roman"/>
                <w:color w:val="auto"/>
                <w:lang w:val="en-US" w:eastAsia="zh-CN"/>
              </w:rPr>
            </w:pPr>
            <w:r>
              <w:rPr>
                <w:rFonts w:ascii="Times New Roman" w:hAnsi="Times New Roman" w:cs="Times New Roman" w:eastAsiaTheme="minorEastAsia"/>
                <w:color w:val="auto"/>
                <w:sz w:val="24"/>
                <w:highlight w:val="none"/>
                <w:lang w:val="en-US"/>
              </w:rPr>
              <w:t>根据《</w:t>
            </w:r>
            <w:r>
              <w:rPr>
                <w:rFonts w:hint="eastAsia" w:ascii="Times New Roman" w:hAnsi="Times New Roman" w:cs="Times New Roman" w:eastAsiaTheme="minorEastAsia"/>
                <w:color w:val="auto"/>
                <w:sz w:val="24"/>
                <w:highlight w:val="none"/>
                <w:lang w:val="en-US"/>
              </w:rPr>
              <w:t>排污单位自行监测技术指南  总则</w:t>
            </w:r>
            <w:r>
              <w:rPr>
                <w:rFonts w:ascii="Times New Roman" w:hAnsi="Times New Roman" w:cs="Times New Roman" w:eastAsiaTheme="minorEastAsia"/>
                <w:color w:val="auto"/>
                <w:sz w:val="24"/>
                <w:highlight w:val="none"/>
                <w:lang w:val="en-US"/>
              </w:rPr>
              <w:t>》（HJ</w:t>
            </w:r>
            <w:r>
              <w:rPr>
                <w:rFonts w:hint="eastAsia" w:ascii="Times New Roman" w:hAnsi="Times New Roman" w:cs="Times New Roman" w:eastAsiaTheme="minorEastAsia"/>
                <w:color w:val="auto"/>
                <w:sz w:val="24"/>
                <w:highlight w:val="none"/>
                <w:lang w:val="en-US"/>
              </w:rPr>
              <w:t>819-2017</w:t>
            </w:r>
            <w:r>
              <w:rPr>
                <w:rFonts w:ascii="Times New Roman" w:hAnsi="Times New Roman" w:cs="Times New Roman" w:eastAsiaTheme="minorEastAsia"/>
                <w:color w:val="auto"/>
                <w:sz w:val="24"/>
                <w:highlight w:val="none"/>
                <w:lang w:val="en-US"/>
              </w:rPr>
              <w:t>），项目应制定废气污染源监测</w:t>
            </w:r>
            <w:r>
              <w:rPr>
                <w:rFonts w:hint="default" w:ascii="Times New Roman" w:hAnsi="Times New Roman" w:cs="Times New Roman"/>
                <w:color w:val="auto"/>
              </w:rPr>
              <w:t>计划见</w:t>
            </w:r>
            <w:r>
              <w:rPr>
                <w:rFonts w:hint="default" w:ascii="Times New Roman" w:hAnsi="Times New Roman" w:cs="Times New Roman"/>
                <w:color w:val="auto"/>
                <w:lang w:eastAsia="zh-CN"/>
              </w:rPr>
              <w:t>下</w:t>
            </w:r>
            <w:r>
              <w:rPr>
                <w:rFonts w:hint="default" w:ascii="Times New Roman" w:hAnsi="Times New Roman" w:cs="Times New Roman"/>
                <w:color w:val="auto"/>
              </w:rPr>
              <w:t>表</w:t>
            </w:r>
            <w:r>
              <w:rPr>
                <w:rFonts w:hint="default" w:ascii="Times New Roman" w:hAnsi="Times New Roman" w:cs="Times New Roman"/>
                <w:color w:val="auto"/>
                <w:lang w:val="en-US" w:eastAsia="zh-CN"/>
              </w:rPr>
              <w:t>4-</w:t>
            </w:r>
            <w:r>
              <w:rPr>
                <w:rFonts w:hint="eastAsia" w:cs="Times New Roman"/>
                <w:color w:val="auto"/>
                <w:lang w:val="en-US" w:eastAsia="zh-CN"/>
              </w:rPr>
              <w:t>7</w:t>
            </w:r>
            <w:r>
              <w:rPr>
                <w:rFonts w:hint="default" w:ascii="Times New Roman" w:hAnsi="Times New Roman" w:cs="Times New Roman"/>
                <w:color w:val="auto"/>
                <w:lang w:val="en-US" w:eastAsia="zh-CN"/>
              </w:rPr>
              <w:t>。</w:t>
            </w:r>
          </w:p>
          <w:p w14:paraId="4E53541A">
            <w:pPr>
              <w:pStyle w:val="35"/>
              <w:pageBreakBefore w:val="0"/>
              <w:wordWrap w:val="0"/>
              <w:bidi w:val="0"/>
              <w:rPr>
                <w:rFonts w:hint="default" w:ascii="Times New Roman" w:hAnsi="Times New Roman" w:cs="Times New Roman"/>
                <w:b/>
                <w:bCs/>
                <w:color w:val="auto"/>
              </w:rPr>
            </w:pPr>
            <w:r>
              <w:rPr>
                <w:rFonts w:hint="default" w:ascii="Times New Roman" w:hAnsi="Times New Roman" w:cs="Times New Roman"/>
                <w:b/>
                <w:bCs/>
                <w:color w:val="auto"/>
              </w:rPr>
              <w:t>表</w:t>
            </w:r>
            <w:r>
              <w:rPr>
                <w:rFonts w:hint="default" w:ascii="Times New Roman" w:hAnsi="Times New Roman" w:cs="Times New Roman"/>
                <w:b/>
                <w:bCs/>
                <w:color w:val="auto"/>
                <w:lang w:val="en-US" w:eastAsia="zh-CN"/>
              </w:rPr>
              <w:t>4-</w:t>
            </w:r>
            <w:r>
              <w:rPr>
                <w:rFonts w:hint="eastAsia" w:cs="Times New Roman"/>
                <w:b/>
                <w:bCs/>
                <w:color w:val="auto"/>
                <w:lang w:val="en-US" w:eastAsia="zh-CN"/>
              </w:rPr>
              <w:t>7</w:t>
            </w:r>
            <w:r>
              <w:rPr>
                <w:rFonts w:hint="default" w:ascii="Times New Roman" w:hAnsi="Times New Roman" w:cs="Times New Roman"/>
                <w:b/>
                <w:bCs/>
                <w:color w:val="auto"/>
                <w:lang w:val="en-US" w:eastAsia="zh-CN"/>
              </w:rPr>
              <w:t xml:space="preserve">  </w:t>
            </w:r>
            <w:r>
              <w:rPr>
                <w:rFonts w:hint="default" w:ascii="Times New Roman" w:hAnsi="Times New Roman" w:cs="Times New Roman"/>
                <w:b/>
                <w:bCs/>
                <w:color w:val="auto"/>
              </w:rPr>
              <w:t xml:space="preserve"> 运营期</w:t>
            </w:r>
            <w:r>
              <w:rPr>
                <w:rFonts w:hint="default" w:ascii="Times New Roman" w:hAnsi="Times New Roman" w:cs="Times New Roman"/>
                <w:b/>
                <w:bCs/>
                <w:color w:val="auto"/>
                <w:lang w:val="en-US" w:eastAsia="zh-CN"/>
              </w:rPr>
              <w:t>大气</w:t>
            </w:r>
            <w:r>
              <w:rPr>
                <w:rFonts w:hint="default" w:ascii="Times New Roman" w:hAnsi="Times New Roman" w:cs="Times New Roman"/>
                <w:b/>
                <w:bCs/>
                <w:color w:val="auto"/>
              </w:rPr>
              <w:t>污染物监测</w:t>
            </w:r>
            <w:r>
              <w:rPr>
                <w:rFonts w:hint="default" w:ascii="Times New Roman" w:hAnsi="Times New Roman" w:cs="Times New Roman"/>
                <w:b/>
                <w:bCs/>
                <w:color w:val="auto"/>
                <w:lang w:val="en-US" w:eastAsia="zh-CN"/>
              </w:rPr>
              <w:t>计划表</w:t>
            </w:r>
          </w:p>
          <w:tbl>
            <w:tblPr>
              <w:tblStyle w:val="23"/>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1300"/>
              <w:gridCol w:w="1577"/>
              <w:gridCol w:w="3864"/>
            </w:tblGrid>
            <w:tr w14:paraId="7896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4" w:type="pct"/>
                  <w:noWrap w:val="0"/>
                  <w:vAlign w:val="center"/>
                </w:tcPr>
                <w:p w14:paraId="0125334B">
                  <w:pPr>
                    <w:pageBreakBefore w:val="0"/>
                    <w:widowControl w:val="0"/>
                    <w:kinsoku/>
                    <w:wordWrap w:val="0"/>
                    <w:overflowPunct/>
                    <w:topLinePunct w:val="0"/>
                    <w:autoSpaceDE/>
                    <w:autoSpaceDN/>
                    <w:bidi w:val="0"/>
                    <w:snapToGrid/>
                    <w:spacing w:line="240" w:lineRule="auto"/>
                    <w:ind w:firstLine="0" w:firstLineChars="0"/>
                    <w:jc w:val="center"/>
                    <w:textAlignment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监测点位</w:t>
                  </w:r>
                </w:p>
              </w:tc>
              <w:tc>
                <w:tcPr>
                  <w:tcW w:w="755" w:type="pct"/>
                  <w:noWrap w:val="0"/>
                  <w:vAlign w:val="center"/>
                </w:tcPr>
                <w:p w14:paraId="1043FC23">
                  <w:pPr>
                    <w:pageBreakBefore w:val="0"/>
                    <w:widowControl w:val="0"/>
                    <w:kinsoku/>
                    <w:wordWrap w:val="0"/>
                    <w:overflowPunct/>
                    <w:topLinePunct w:val="0"/>
                    <w:autoSpaceDE/>
                    <w:autoSpaceDN/>
                    <w:bidi w:val="0"/>
                    <w:snapToGrid/>
                    <w:spacing w:line="240" w:lineRule="auto"/>
                    <w:ind w:firstLine="0" w:firstLineChars="0"/>
                    <w:jc w:val="center"/>
                    <w:textAlignment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监测指标</w:t>
                  </w:r>
                </w:p>
              </w:tc>
              <w:tc>
                <w:tcPr>
                  <w:tcW w:w="916" w:type="pct"/>
                  <w:noWrap w:val="0"/>
                  <w:vAlign w:val="center"/>
                </w:tcPr>
                <w:p w14:paraId="5C69D98E">
                  <w:pPr>
                    <w:pageBreakBefore w:val="0"/>
                    <w:widowControl w:val="0"/>
                    <w:kinsoku/>
                    <w:wordWrap w:val="0"/>
                    <w:overflowPunct/>
                    <w:topLinePunct w:val="0"/>
                    <w:autoSpaceDE/>
                    <w:autoSpaceDN/>
                    <w:bidi w:val="0"/>
                    <w:snapToGrid/>
                    <w:spacing w:line="240" w:lineRule="auto"/>
                    <w:ind w:firstLine="0" w:firstLineChars="0"/>
                    <w:jc w:val="center"/>
                    <w:textAlignment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监测频次</w:t>
                  </w:r>
                </w:p>
              </w:tc>
              <w:tc>
                <w:tcPr>
                  <w:tcW w:w="2244" w:type="pct"/>
                  <w:noWrap w:val="0"/>
                  <w:vAlign w:val="center"/>
                </w:tcPr>
                <w:p w14:paraId="72BECFFF">
                  <w:pPr>
                    <w:pageBreakBefore w:val="0"/>
                    <w:widowControl w:val="0"/>
                    <w:kinsoku/>
                    <w:wordWrap w:val="0"/>
                    <w:overflowPunct/>
                    <w:topLinePunct w:val="0"/>
                    <w:autoSpaceDE/>
                    <w:autoSpaceDN/>
                    <w:bidi w:val="0"/>
                    <w:snapToGrid/>
                    <w:spacing w:line="240" w:lineRule="auto"/>
                    <w:ind w:firstLine="0" w:firstLineChars="0"/>
                    <w:jc w:val="center"/>
                    <w:textAlignment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执行排放标准</w:t>
                  </w:r>
                </w:p>
              </w:tc>
            </w:tr>
            <w:tr w14:paraId="48A5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4" w:type="pct"/>
                  <w:noWrap w:val="0"/>
                  <w:vAlign w:val="center"/>
                </w:tcPr>
                <w:p w14:paraId="149CD2DD">
                  <w:pPr>
                    <w:pageBreakBefore w:val="0"/>
                    <w:widowControl w:val="0"/>
                    <w:kinsoku/>
                    <w:wordWrap w:val="0"/>
                    <w:overflowPunct/>
                    <w:topLinePunct w:val="0"/>
                    <w:autoSpaceDE/>
                    <w:autoSpaceDN/>
                    <w:bidi w:val="0"/>
                    <w:adjustRightInd w:val="0"/>
                    <w:snapToGrid/>
                    <w:spacing w:line="240" w:lineRule="auto"/>
                    <w:ind w:firstLine="0" w:firstLineChars="0"/>
                    <w:jc w:val="center"/>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DA001</w:t>
                  </w:r>
                </w:p>
              </w:tc>
              <w:tc>
                <w:tcPr>
                  <w:tcW w:w="755" w:type="pct"/>
                  <w:noWrap w:val="0"/>
                  <w:vAlign w:val="center"/>
                </w:tcPr>
                <w:p w14:paraId="10463591">
                  <w:pPr>
                    <w:pStyle w:val="48"/>
                    <w:pageBreakBefore w:val="0"/>
                    <w:widowControl w:val="0"/>
                    <w:kinsoku/>
                    <w:wordWrap w:val="0"/>
                    <w:overflowPunct/>
                    <w:topLinePunct w:val="0"/>
                    <w:autoSpaceDE/>
                    <w:autoSpaceDN/>
                    <w:bidi w:val="0"/>
                    <w:snapToGrid/>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颗粒物</w:t>
                  </w:r>
                </w:p>
              </w:tc>
              <w:tc>
                <w:tcPr>
                  <w:tcW w:w="916" w:type="pct"/>
                  <w:noWrap w:val="0"/>
                  <w:vAlign w:val="center"/>
                </w:tcPr>
                <w:p w14:paraId="5E48ED5E">
                  <w:pPr>
                    <w:pageBreakBefore w:val="0"/>
                    <w:widowControl w:val="0"/>
                    <w:kinsoku/>
                    <w:wordWrap w:val="0"/>
                    <w:overflowPunct/>
                    <w:topLinePunct w:val="0"/>
                    <w:autoSpaceDE/>
                    <w:autoSpaceDN/>
                    <w:bidi w:val="0"/>
                    <w:snapToGrid/>
                    <w:spacing w:line="240" w:lineRule="auto"/>
                    <w:ind w:firstLine="420" w:firstLineChars="200"/>
                    <w:jc w:val="both"/>
                    <w:rPr>
                      <w:rFonts w:hint="default" w:ascii="Times New Roman" w:hAnsi="Times New Roman" w:eastAsia="宋体" w:cs="Times New Roman"/>
                      <w:color w:val="auto"/>
                      <w:kern w:val="2"/>
                      <w:sz w:val="21"/>
                      <w:szCs w:val="21"/>
                      <w:lang w:val="en-US" w:eastAsia="zh-CN" w:bidi="ar-SA"/>
                    </w:rPr>
                  </w:pPr>
                  <w:r>
                    <w:rPr>
                      <w:rStyle w:val="49"/>
                      <w:rFonts w:hint="default" w:ascii="Times New Roman" w:hAnsi="Times New Roman" w:eastAsia="宋体" w:cs="Times New Roman"/>
                      <w:color w:val="auto"/>
                      <w:sz w:val="21"/>
                      <w:szCs w:val="21"/>
                    </w:rPr>
                    <w:t>1次/年</w:t>
                  </w:r>
                </w:p>
              </w:tc>
              <w:tc>
                <w:tcPr>
                  <w:tcW w:w="2244" w:type="pct"/>
                  <w:vMerge w:val="restart"/>
                  <w:noWrap w:val="0"/>
                  <w:vAlign w:val="center"/>
                </w:tcPr>
                <w:p w14:paraId="5CC35817">
                  <w:pPr>
                    <w:keepNext w:val="0"/>
                    <w:keepLines w:val="0"/>
                    <w:pageBreakBefore w:val="0"/>
                    <w:widowControl/>
                    <w:suppressLineNumbers w:val="0"/>
                    <w:wordWrap w:val="0"/>
                    <w:bidi w:val="0"/>
                    <w:spacing w:line="240" w:lineRule="auto"/>
                    <w:ind w:left="0" w:leftChars="0" w:firstLine="0" w:firstLineChars="0"/>
                    <w:jc w:val="center"/>
                    <w:rPr>
                      <w:rStyle w:val="49"/>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《水泥工业大气污染物排放标准</w:t>
                  </w:r>
                  <w:r>
                    <w:rPr>
                      <w:rFonts w:hint="default" w:ascii="Times New Roman" w:hAnsi="Times New Roman"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（GB4915-2013）</w:t>
                  </w:r>
                  <w:r>
                    <w:rPr>
                      <w:rFonts w:hint="eastAsia" w:cs="Times New Roman"/>
                      <w:color w:val="auto"/>
                      <w:kern w:val="0"/>
                      <w:sz w:val="21"/>
                      <w:szCs w:val="21"/>
                      <w:lang w:val="en-US" w:eastAsia="zh-CN" w:bidi="ar"/>
                    </w:rPr>
                    <w:t>表1</w:t>
                  </w:r>
                  <w:r>
                    <w:rPr>
                      <w:rFonts w:hint="default" w:ascii="Times New Roman" w:hAnsi="Times New Roman" w:eastAsia="宋体" w:cs="Times New Roman"/>
                      <w:color w:val="auto"/>
                      <w:kern w:val="0"/>
                      <w:sz w:val="21"/>
                      <w:szCs w:val="21"/>
                      <w:lang w:val="en-US" w:eastAsia="zh-CN" w:bidi="ar"/>
                    </w:rPr>
                    <w:t>中</w:t>
                  </w:r>
                  <w:r>
                    <w:rPr>
                      <w:rFonts w:hint="eastAsia" w:cs="Times New Roman"/>
                      <w:color w:val="auto"/>
                      <w:kern w:val="0"/>
                      <w:sz w:val="21"/>
                      <w:szCs w:val="21"/>
                      <w:lang w:val="en-US" w:eastAsia="zh-CN" w:bidi="ar"/>
                    </w:rPr>
                    <w:t>有</w:t>
                  </w:r>
                  <w:r>
                    <w:rPr>
                      <w:rFonts w:hint="default" w:ascii="Times New Roman" w:hAnsi="Times New Roman" w:eastAsia="宋体" w:cs="Times New Roman"/>
                      <w:color w:val="auto"/>
                      <w:kern w:val="0"/>
                      <w:sz w:val="21"/>
                      <w:szCs w:val="21"/>
                      <w:lang w:val="en-US" w:eastAsia="zh-CN" w:bidi="ar"/>
                    </w:rPr>
                    <w:t>组织排放限。</w:t>
                  </w:r>
                </w:p>
              </w:tc>
            </w:tr>
            <w:tr w14:paraId="3974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4" w:type="pct"/>
                  <w:noWrap w:val="0"/>
                  <w:vAlign w:val="center"/>
                </w:tcPr>
                <w:p w14:paraId="5DAEA5C1">
                  <w:pPr>
                    <w:pageBreakBefore w:val="0"/>
                    <w:widowControl w:val="0"/>
                    <w:kinsoku/>
                    <w:wordWrap w:val="0"/>
                    <w:overflowPunct/>
                    <w:topLinePunct w:val="0"/>
                    <w:autoSpaceDE/>
                    <w:autoSpaceDN/>
                    <w:bidi w:val="0"/>
                    <w:adjustRightInd w:val="0"/>
                    <w:snapToGrid/>
                    <w:spacing w:line="240" w:lineRule="auto"/>
                    <w:ind w:firstLine="0" w:firstLineChars="0"/>
                    <w:jc w:val="center"/>
                    <w:rPr>
                      <w:rFonts w:hint="default" w:ascii="Times New Roman" w:hAnsi="Times New Roman" w:cs="Times New Roman"/>
                      <w:bCs/>
                      <w:color w:val="auto"/>
                      <w:sz w:val="21"/>
                      <w:szCs w:val="21"/>
                      <w:lang w:eastAsia="zh-CN"/>
                    </w:rPr>
                  </w:pPr>
                  <w:r>
                    <w:rPr>
                      <w:rFonts w:hint="default" w:ascii="Times New Roman" w:hAnsi="Times New Roman" w:cs="Times New Roman"/>
                      <w:bCs/>
                      <w:color w:val="auto"/>
                      <w:sz w:val="21"/>
                      <w:szCs w:val="21"/>
                      <w:lang w:eastAsia="zh-CN"/>
                    </w:rPr>
                    <w:t>厂界</w:t>
                  </w:r>
                </w:p>
              </w:tc>
              <w:tc>
                <w:tcPr>
                  <w:tcW w:w="755" w:type="pct"/>
                  <w:noWrap w:val="0"/>
                  <w:vAlign w:val="center"/>
                </w:tcPr>
                <w:p w14:paraId="5F1D189F">
                  <w:pPr>
                    <w:pStyle w:val="48"/>
                    <w:pageBreakBefore w:val="0"/>
                    <w:widowControl w:val="0"/>
                    <w:kinsoku/>
                    <w:wordWrap w:val="0"/>
                    <w:overflowPunct/>
                    <w:topLinePunct w:val="0"/>
                    <w:autoSpaceDE/>
                    <w:autoSpaceDN/>
                    <w:bidi w:val="0"/>
                    <w:snapToGrid/>
                    <w:spacing w:line="240" w:lineRule="auto"/>
                    <w:jc w:val="center"/>
                    <w:rPr>
                      <w:rStyle w:val="49"/>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lang w:val="en-US" w:eastAsia="zh-CN"/>
                    </w:rPr>
                    <w:t>颗粒物</w:t>
                  </w:r>
                </w:p>
              </w:tc>
              <w:tc>
                <w:tcPr>
                  <w:tcW w:w="916" w:type="pct"/>
                  <w:noWrap w:val="0"/>
                  <w:vAlign w:val="center"/>
                </w:tcPr>
                <w:p w14:paraId="767832D0">
                  <w:pPr>
                    <w:pageBreakBefore w:val="0"/>
                    <w:widowControl w:val="0"/>
                    <w:kinsoku/>
                    <w:wordWrap w:val="0"/>
                    <w:overflowPunct/>
                    <w:topLinePunct w:val="0"/>
                    <w:autoSpaceDE/>
                    <w:autoSpaceDN/>
                    <w:bidi w:val="0"/>
                    <w:snapToGrid/>
                    <w:spacing w:line="240" w:lineRule="auto"/>
                    <w:jc w:val="both"/>
                    <w:rPr>
                      <w:rStyle w:val="49"/>
                      <w:rFonts w:hint="default" w:ascii="Times New Roman" w:hAnsi="Times New Roman" w:eastAsia="宋体" w:cs="Times New Roman"/>
                      <w:color w:val="auto"/>
                      <w:sz w:val="21"/>
                      <w:szCs w:val="21"/>
                    </w:rPr>
                  </w:pPr>
                  <w:r>
                    <w:rPr>
                      <w:rStyle w:val="49"/>
                      <w:rFonts w:hint="default" w:ascii="Times New Roman" w:hAnsi="Times New Roman" w:eastAsia="宋体" w:cs="Times New Roman"/>
                      <w:color w:val="auto"/>
                      <w:sz w:val="21"/>
                      <w:szCs w:val="21"/>
                    </w:rPr>
                    <w:t>1次/年</w:t>
                  </w:r>
                </w:p>
              </w:tc>
              <w:tc>
                <w:tcPr>
                  <w:tcW w:w="2244" w:type="pct"/>
                  <w:vMerge w:val="continue"/>
                  <w:noWrap w:val="0"/>
                  <w:vAlign w:val="center"/>
                </w:tcPr>
                <w:p w14:paraId="7CCD3879">
                  <w:pPr>
                    <w:keepNext w:val="0"/>
                    <w:keepLines w:val="0"/>
                    <w:pageBreakBefore w:val="0"/>
                    <w:widowControl/>
                    <w:suppressLineNumbers w:val="0"/>
                    <w:wordWrap w:val="0"/>
                    <w:bidi w:val="0"/>
                    <w:spacing w:line="240" w:lineRule="auto"/>
                    <w:ind w:left="0" w:leftChars="0" w:firstLine="0" w:firstLineChars="0"/>
                    <w:jc w:val="center"/>
                    <w:rPr>
                      <w:rStyle w:val="49"/>
                      <w:rFonts w:hint="default" w:ascii="Times New Roman" w:hAnsi="Times New Roman" w:eastAsia="宋体" w:cs="Times New Roman"/>
                      <w:color w:val="auto"/>
                      <w:sz w:val="21"/>
                      <w:szCs w:val="21"/>
                    </w:rPr>
                  </w:pPr>
                </w:p>
              </w:tc>
            </w:tr>
          </w:tbl>
          <w:p w14:paraId="50E6AFEA">
            <w:pPr>
              <w:pageBreakBefore w:val="0"/>
              <w:wordWrap w:val="0"/>
              <w:bidi w:val="0"/>
              <w:ind w:left="0" w:leftChars="0" w:firstLine="0" w:firstLineChars="0"/>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2.运营期地表水环境影响及保护措施</w:t>
            </w:r>
          </w:p>
          <w:p w14:paraId="6F519280">
            <w:pPr>
              <w:keepNext w:val="0"/>
              <w:keepLines w:val="0"/>
              <w:pageBreakBefore w:val="0"/>
              <w:widowControl/>
              <w:suppressLineNumbers w:val="0"/>
              <w:wordWrap w:val="0"/>
              <w:bidi w:val="0"/>
              <w:ind w:left="0" w:leftChars="0" w:firstLine="0" w:firstLineChars="0"/>
              <w:jc w:val="left"/>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lang w:val="en-US" w:eastAsia="zh-CN"/>
              </w:rPr>
              <w:t>2.1废水源强分析</w:t>
            </w:r>
          </w:p>
          <w:p w14:paraId="0C7445CF">
            <w:pPr>
              <w:keepNext w:val="0"/>
              <w:keepLines w:val="0"/>
              <w:pageBreakBefore w:val="0"/>
              <w:widowControl/>
              <w:suppressLineNumbers w:val="0"/>
              <w:wordWrap w:val="0"/>
              <w:bidi w:val="0"/>
              <w:spacing w:line="360" w:lineRule="auto"/>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rPr>
              <w:t>本项目运营期间</w:t>
            </w:r>
            <w:r>
              <w:rPr>
                <w:rFonts w:hint="eastAsia" w:cs="Times New Roman"/>
                <w:color w:val="auto"/>
                <w:lang w:val="en-US" w:eastAsia="zh-CN"/>
              </w:rPr>
              <w:t>生产废水</w:t>
            </w:r>
            <w:r>
              <w:rPr>
                <w:rFonts w:hint="default" w:ascii="Times New Roman" w:hAnsi="Times New Roman" w:cs="Times New Roman"/>
                <w:color w:val="auto"/>
              </w:rPr>
              <w:t>主要</w:t>
            </w:r>
            <w:r>
              <w:rPr>
                <w:rFonts w:hint="eastAsia" w:cs="Times New Roman"/>
                <w:color w:val="auto"/>
                <w:lang w:val="en-US" w:eastAsia="zh-CN"/>
              </w:rPr>
              <w:t>为车辆冲洗水、搅拌机冲洗水和生活污水</w:t>
            </w:r>
            <w:r>
              <w:rPr>
                <w:rFonts w:hint="default" w:ascii="Times New Roman" w:hAnsi="Times New Roman" w:cs="Times New Roman"/>
                <w:color w:val="auto"/>
              </w:rPr>
              <w:t>。</w:t>
            </w:r>
            <w:r>
              <w:rPr>
                <w:rFonts w:hint="default" w:ascii="Times New Roman" w:hAnsi="Times New Roman" w:eastAsia="宋体" w:cs="Times New Roman"/>
                <w:color w:val="auto"/>
                <w:kern w:val="0"/>
                <w:sz w:val="24"/>
                <w:szCs w:val="24"/>
                <w:lang w:val="en-US" w:eastAsia="zh-CN" w:bidi="ar"/>
              </w:rPr>
              <w:t>生产废水经沉淀池沉淀后</w:t>
            </w:r>
            <w:r>
              <w:rPr>
                <w:rFonts w:hint="eastAsia" w:cs="Times New Roman"/>
                <w:color w:val="auto"/>
                <w:kern w:val="0"/>
                <w:sz w:val="24"/>
                <w:szCs w:val="24"/>
                <w:lang w:val="en-US" w:eastAsia="zh-CN" w:bidi="ar"/>
              </w:rPr>
              <w:t>循环使用</w:t>
            </w:r>
            <w:r>
              <w:rPr>
                <w:rFonts w:hint="default" w:ascii="Times New Roman" w:hAnsi="Times New Roman" w:eastAsia="宋体" w:cs="Times New Roman"/>
                <w:color w:val="auto"/>
                <w:kern w:val="0"/>
                <w:sz w:val="24"/>
                <w:szCs w:val="24"/>
                <w:lang w:val="en-US" w:eastAsia="zh-CN" w:bidi="ar"/>
              </w:rPr>
              <w:t>，不外排。</w:t>
            </w:r>
          </w:p>
          <w:p w14:paraId="2E6834CA">
            <w:pPr>
              <w:widowControl/>
              <w:spacing w:line="360" w:lineRule="auto"/>
              <w:ind w:firstLine="480" w:firstLineChars="200"/>
              <w:rPr>
                <w:rFonts w:ascii="Times New Roman" w:hAnsi="Times New Roman" w:cs="Times New Roman"/>
                <w:b/>
                <w:bCs/>
                <w:color w:val="auto"/>
                <w:sz w:val="21"/>
                <w:szCs w:val="21"/>
                <w:highlight w:val="none"/>
              </w:rPr>
            </w:pPr>
            <w:r>
              <w:rPr>
                <w:rFonts w:hint="default" w:ascii="Times New Roman" w:hAnsi="Times New Roman" w:eastAsia="宋体" w:cs="Times New Roman"/>
                <w:color w:val="auto"/>
                <w:kern w:val="0"/>
                <w:sz w:val="24"/>
                <w:szCs w:val="24"/>
                <w:lang w:val="en-US" w:eastAsia="zh-CN" w:bidi="ar"/>
              </w:rPr>
              <w:t>本项目运营后厂区职工生活污水排放量为</w:t>
            </w:r>
            <w:r>
              <w:rPr>
                <w:rFonts w:hint="eastAsia" w:cs="Times New Roman"/>
                <w:color w:val="auto"/>
                <w:highlight w:val="none"/>
                <w:lang w:val="en-US" w:eastAsia="zh-CN"/>
              </w:rPr>
              <w:t>1.68</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/d（</w:t>
            </w:r>
            <w:r>
              <w:rPr>
                <w:rFonts w:hint="eastAsia" w:cs="Times New Roman"/>
                <w:color w:val="auto"/>
                <w:highlight w:val="none"/>
                <w:lang w:val="en-US" w:eastAsia="zh-CN"/>
              </w:rPr>
              <w:t>554.4</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/a）</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cs="Times New Roman"/>
                <w:color w:val="auto"/>
                <w:sz w:val="24"/>
                <w:highlight w:val="none"/>
                <w:lang w:val="en-US" w:eastAsia="zh-CN"/>
              </w:rPr>
              <w:t>生活污水</w:t>
            </w:r>
            <w:r>
              <w:rPr>
                <w:rFonts w:hint="eastAsia" w:ascii="Times New Roman" w:hAnsi="Times New Roman" w:cs="Times New Roman"/>
                <w:color w:val="auto"/>
                <w:spacing w:val="0"/>
                <w:sz w:val="24"/>
                <w:szCs w:val="28"/>
                <w:highlight w:val="none"/>
                <w:lang w:val="en-US" w:eastAsia="zh-CN"/>
              </w:rPr>
              <w:t>排入</w:t>
            </w:r>
            <w:r>
              <w:rPr>
                <w:rFonts w:hint="eastAsia" w:cs="Times New Roman"/>
                <w:color w:val="auto"/>
                <w:spacing w:val="0"/>
                <w:sz w:val="24"/>
                <w:szCs w:val="28"/>
                <w:highlight w:val="none"/>
                <w:lang w:val="en-US" w:eastAsia="zh-CN"/>
              </w:rPr>
              <w:t>化粪池</w:t>
            </w:r>
            <w:r>
              <w:rPr>
                <w:rFonts w:hint="eastAsia" w:ascii="Times New Roman" w:hAnsi="Times New Roman" w:cs="Times New Roman"/>
                <w:color w:val="auto"/>
                <w:spacing w:val="0"/>
                <w:sz w:val="24"/>
                <w:szCs w:val="28"/>
                <w:highlight w:val="none"/>
                <w:lang w:val="en-US" w:eastAsia="zh-CN"/>
              </w:rPr>
              <w:t>，</w:t>
            </w:r>
            <w:r>
              <w:rPr>
                <w:rFonts w:hint="eastAsia" w:ascii="Times New Roman" w:hAnsi="Times New Roman" w:eastAsia="宋体" w:cs="Times New Roman"/>
                <w:color w:val="auto"/>
                <w:sz w:val="24"/>
                <w:szCs w:val="24"/>
                <w:highlight w:val="none"/>
                <w:lang w:val="en-US" w:eastAsia="zh-CN" w:bidi="ar"/>
              </w:rPr>
              <w:t>由托克逊县鱼儿沟供排水有限公司克尔碱分公司定期拉运处置</w:t>
            </w:r>
            <w:r>
              <w:rPr>
                <w:rFonts w:hint="eastAsia" w:cs="Times New Roman"/>
                <w:color w:val="auto"/>
                <w:spacing w:val="0"/>
                <w:sz w:val="24"/>
                <w:szCs w:val="28"/>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执行《污水综合排放标准》（GB8978-1996）表4中的三级排放标准。</w:t>
            </w:r>
            <w:r>
              <w:rPr>
                <w:rFonts w:hint="eastAsia" w:ascii="Times New Roman" w:hAnsi="Times New Roman" w:cs="Times New Roman"/>
                <w:color w:val="auto"/>
                <w:sz w:val="24"/>
                <w:highlight w:val="none"/>
              </w:rPr>
              <w:t>主要污染物为COD、BOD</w:t>
            </w:r>
            <w:r>
              <w:rPr>
                <w:rFonts w:hint="eastAsia" w:ascii="Times New Roman" w:hAnsi="Times New Roman" w:cs="Times New Roman"/>
                <w:color w:val="auto"/>
                <w:sz w:val="24"/>
                <w:highlight w:val="none"/>
                <w:vertAlign w:val="subscript"/>
              </w:rPr>
              <w:t>5</w:t>
            </w:r>
            <w:r>
              <w:rPr>
                <w:rFonts w:hint="eastAsia" w:ascii="Times New Roman" w:hAnsi="Times New Roman" w:cs="Times New Roman"/>
                <w:color w:val="auto"/>
                <w:sz w:val="24"/>
                <w:highlight w:val="none"/>
              </w:rPr>
              <w:t>、SS、NH</w:t>
            </w:r>
            <w:r>
              <w:rPr>
                <w:rFonts w:hint="eastAsia" w:ascii="Times New Roman" w:hAnsi="Times New Roman" w:cs="Times New Roman"/>
                <w:color w:val="auto"/>
                <w:sz w:val="24"/>
                <w:highlight w:val="none"/>
                <w:vertAlign w:val="subscript"/>
              </w:rPr>
              <w:t>3</w:t>
            </w:r>
            <w:r>
              <w:rPr>
                <w:rFonts w:hint="eastAsia" w:ascii="Times New Roman" w:hAnsi="Times New Roman" w:cs="Times New Roman"/>
                <w:color w:val="auto"/>
                <w:sz w:val="24"/>
                <w:highlight w:val="none"/>
              </w:rPr>
              <w:t>-N等。</w:t>
            </w:r>
          </w:p>
          <w:p w14:paraId="2721DF2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Style w:val="28"/>
                <w:rFonts w:ascii="Times New Roman" w:hAnsi="Times New Roman" w:cs="Times New Roman"/>
                <w:color w:val="auto"/>
                <w:kern w:val="0"/>
                <w:sz w:val="21"/>
                <w:szCs w:val="21"/>
                <w:highlight w:val="none"/>
              </w:rPr>
            </w:pPr>
            <w:r>
              <w:rPr>
                <w:rFonts w:ascii="Times New Roman" w:hAnsi="Times New Roman" w:cs="Times New Roman"/>
                <w:b/>
                <w:bCs/>
                <w:color w:val="auto"/>
                <w:sz w:val="21"/>
                <w:szCs w:val="21"/>
                <w:highlight w:val="none"/>
              </w:rPr>
              <w:t>表</w:t>
            </w:r>
            <w:r>
              <w:rPr>
                <w:rFonts w:hint="eastAsia" w:ascii="Times New Roman" w:hAnsi="Times New Roman" w:cs="Times New Roman"/>
                <w:b/>
                <w:bCs/>
                <w:color w:val="auto"/>
                <w:sz w:val="21"/>
                <w:szCs w:val="21"/>
                <w:highlight w:val="none"/>
                <w:lang w:val="en-US" w:eastAsia="zh-CN"/>
              </w:rPr>
              <w:t>4-8</w:t>
            </w:r>
            <w:r>
              <w:rPr>
                <w:rFonts w:hint="eastAsia" w:ascii="Times New Roman" w:hAnsi="Times New Roman" w:cs="Times New Roman"/>
                <w:b/>
                <w:bCs/>
                <w:color w:val="auto"/>
                <w:sz w:val="21"/>
                <w:szCs w:val="21"/>
                <w:highlight w:val="none"/>
              </w:rPr>
              <w:t xml:space="preserve">  </w:t>
            </w:r>
            <w:r>
              <w:rPr>
                <w:rFonts w:hint="eastAsia" w:ascii="Times New Roman" w:hAnsi="Times New Roman" w:cs="Times New Roman"/>
                <w:b/>
                <w:bCs/>
                <w:color w:val="auto"/>
                <w:sz w:val="21"/>
                <w:szCs w:val="21"/>
                <w:highlight w:val="none"/>
                <w:lang w:val="en-US" w:eastAsia="zh-CN"/>
              </w:rPr>
              <w:t xml:space="preserve">  生活</w:t>
            </w:r>
            <w:r>
              <w:rPr>
                <w:rFonts w:hint="eastAsia" w:ascii="Times New Roman" w:hAnsi="Times New Roman" w:cs="Times New Roman"/>
                <w:b/>
                <w:bCs/>
                <w:color w:val="auto"/>
                <w:sz w:val="21"/>
                <w:szCs w:val="21"/>
                <w:highlight w:val="none"/>
              </w:rPr>
              <w:t>污水产排情况</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1381"/>
              <w:gridCol w:w="1495"/>
              <w:gridCol w:w="1344"/>
              <w:gridCol w:w="1568"/>
              <w:gridCol w:w="1354"/>
            </w:tblGrid>
            <w:tr w14:paraId="2BE6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noWrap w:val="0"/>
                  <w:vAlign w:val="center"/>
                </w:tcPr>
                <w:p w14:paraId="2D43EF98">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rPr>
                    <w:t>污水产生量</w:t>
                  </w:r>
                </w:p>
              </w:tc>
              <w:tc>
                <w:tcPr>
                  <w:tcW w:w="857" w:type="pct"/>
                  <w:noWrap w:val="0"/>
                  <w:vAlign w:val="center"/>
                </w:tcPr>
                <w:p w14:paraId="7D58E458">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rPr>
                    <w:t>污染</w:t>
                  </w:r>
                </w:p>
                <w:p w14:paraId="6817E1AC">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rPr>
                    <w:t>因子</w:t>
                  </w:r>
                </w:p>
              </w:tc>
              <w:tc>
                <w:tcPr>
                  <w:tcW w:w="923" w:type="pct"/>
                  <w:noWrap w:val="0"/>
                  <w:vAlign w:val="center"/>
                </w:tcPr>
                <w:p w14:paraId="226DB96F">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rPr>
                    <w:t>污染物</w:t>
                  </w:r>
                </w:p>
                <w:p w14:paraId="23307744">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rPr>
                    <w:t>产生浓度</w:t>
                  </w:r>
                </w:p>
              </w:tc>
              <w:tc>
                <w:tcPr>
                  <w:tcW w:w="836" w:type="pct"/>
                  <w:noWrap w:val="0"/>
                  <w:vAlign w:val="center"/>
                </w:tcPr>
                <w:p w14:paraId="55BCB836">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rPr>
                    <w:t>污染物</w:t>
                  </w:r>
                </w:p>
                <w:p w14:paraId="1C9028D0">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lang w:val="en-US" w:eastAsia="zh-CN"/>
                    </w:rPr>
                    <w:t>产</w:t>
                  </w:r>
                  <w:r>
                    <w:rPr>
                      <w:rStyle w:val="28"/>
                      <w:rFonts w:hint="eastAsia" w:ascii="Times New Roman" w:hAnsi="Times New Roman" w:eastAsia="宋体" w:cs="Times New Roman"/>
                      <w:color w:val="auto"/>
                      <w:kern w:val="0"/>
                      <w:highlight w:val="none"/>
                    </w:rPr>
                    <w:t>生量</w:t>
                  </w:r>
                </w:p>
              </w:tc>
              <w:tc>
                <w:tcPr>
                  <w:tcW w:w="965" w:type="pct"/>
                  <w:noWrap w:val="0"/>
                  <w:vAlign w:val="center"/>
                </w:tcPr>
                <w:p w14:paraId="066AEE0F">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rPr>
                    <w:t>污染物</w:t>
                  </w:r>
                </w:p>
                <w:p w14:paraId="1DC7E081">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rPr>
                    <w:t>排放浓度</w:t>
                  </w:r>
                </w:p>
              </w:tc>
              <w:tc>
                <w:tcPr>
                  <w:tcW w:w="841" w:type="pct"/>
                  <w:noWrap w:val="0"/>
                  <w:vAlign w:val="center"/>
                </w:tcPr>
                <w:p w14:paraId="6E84E500">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rPr>
                    <w:t>污染物</w:t>
                  </w:r>
                </w:p>
                <w:p w14:paraId="0EFADD4A">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rPr>
                    <w:t>排放量</w:t>
                  </w:r>
                </w:p>
              </w:tc>
            </w:tr>
            <w:tr w14:paraId="2AD4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Merge w:val="restart"/>
                  <w:noWrap w:val="0"/>
                  <w:vAlign w:val="center"/>
                </w:tcPr>
                <w:p w14:paraId="2D6F19EB">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rPr>
                    <w:t>（</w:t>
                  </w:r>
                  <w:r>
                    <w:rPr>
                      <w:rStyle w:val="28"/>
                      <w:rFonts w:hint="eastAsia" w:ascii="Times New Roman" w:hAnsi="Times New Roman" w:eastAsia="宋体" w:cs="Times New Roman"/>
                      <w:color w:val="auto"/>
                      <w:kern w:val="0"/>
                      <w:highlight w:val="none"/>
                      <w:lang w:val="en-US" w:eastAsia="zh-CN"/>
                    </w:rPr>
                    <w:t>554.4</w:t>
                  </w:r>
                  <w:r>
                    <w:rPr>
                      <w:rStyle w:val="28"/>
                      <w:rFonts w:hint="eastAsia" w:ascii="Times New Roman" w:hAnsi="Times New Roman" w:eastAsia="宋体" w:cs="Times New Roman"/>
                      <w:color w:val="auto"/>
                      <w:kern w:val="0"/>
                      <w:highlight w:val="none"/>
                    </w:rPr>
                    <w:t>m</w:t>
                  </w:r>
                  <w:r>
                    <w:rPr>
                      <w:rStyle w:val="28"/>
                      <w:rFonts w:hint="eastAsia" w:ascii="Times New Roman" w:hAnsi="Times New Roman" w:eastAsia="宋体" w:cs="Times New Roman"/>
                      <w:color w:val="auto"/>
                      <w:kern w:val="0"/>
                      <w:highlight w:val="none"/>
                      <w:vertAlign w:val="superscript"/>
                    </w:rPr>
                    <w:t>3</w:t>
                  </w:r>
                  <w:r>
                    <w:rPr>
                      <w:rStyle w:val="28"/>
                      <w:rFonts w:hint="eastAsia" w:ascii="Times New Roman" w:hAnsi="Times New Roman" w:eastAsia="宋体" w:cs="Times New Roman"/>
                      <w:color w:val="auto"/>
                      <w:kern w:val="0"/>
                      <w:highlight w:val="none"/>
                    </w:rPr>
                    <w:t>/a）</w:t>
                  </w:r>
                </w:p>
              </w:tc>
              <w:tc>
                <w:tcPr>
                  <w:tcW w:w="857" w:type="pct"/>
                  <w:noWrap w:val="0"/>
                  <w:vAlign w:val="center"/>
                </w:tcPr>
                <w:p w14:paraId="7C1A07F1">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rPr>
                    <w:t>COD</w:t>
                  </w:r>
                </w:p>
              </w:tc>
              <w:tc>
                <w:tcPr>
                  <w:tcW w:w="923" w:type="pct"/>
                  <w:noWrap w:val="0"/>
                  <w:vAlign w:val="center"/>
                </w:tcPr>
                <w:p w14:paraId="403F0C5D">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lang w:val="en-US" w:eastAsia="zh-CN"/>
                    </w:rPr>
                    <w:t>50</w:t>
                  </w:r>
                  <w:r>
                    <w:rPr>
                      <w:rStyle w:val="28"/>
                      <w:rFonts w:hint="eastAsia" w:ascii="Times New Roman" w:hAnsi="Times New Roman" w:eastAsia="宋体" w:cs="Times New Roman"/>
                      <w:color w:val="auto"/>
                      <w:kern w:val="0"/>
                      <w:highlight w:val="none"/>
                    </w:rPr>
                    <w:t>0mg/L</w:t>
                  </w:r>
                </w:p>
              </w:tc>
              <w:tc>
                <w:tcPr>
                  <w:tcW w:w="836" w:type="pct"/>
                  <w:noWrap w:val="0"/>
                  <w:vAlign w:val="center"/>
                </w:tcPr>
                <w:p w14:paraId="11DCC9C3">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lang w:val="en-US" w:eastAsia="zh-CN"/>
                    </w:rPr>
                    <w:t>0.277</w:t>
                  </w:r>
                  <w:r>
                    <w:rPr>
                      <w:rStyle w:val="28"/>
                      <w:rFonts w:hint="eastAsia" w:ascii="Times New Roman" w:hAnsi="Times New Roman" w:eastAsia="宋体" w:cs="Times New Roman"/>
                      <w:color w:val="auto"/>
                      <w:kern w:val="0"/>
                      <w:highlight w:val="none"/>
                    </w:rPr>
                    <w:t>t/a</w:t>
                  </w:r>
                </w:p>
              </w:tc>
              <w:tc>
                <w:tcPr>
                  <w:tcW w:w="965" w:type="pct"/>
                  <w:noWrap w:val="0"/>
                  <w:vAlign w:val="center"/>
                </w:tcPr>
                <w:p w14:paraId="65C401E9">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lang w:val="en-US" w:eastAsia="zh-CN"/>
                    </w:rPr>
                    <w:t>5</w:t>
                  </w:r>
                  <w:r>
                    <w:rPr>
                      <w:rStyle w:val="28"/>
                      <w:rFonts w:hint="eastAsia" w:ascii="Times New Roman" w:hAnsi="Times New Roman" w:eastAsia="宋体" w:cs="Times New Roman"/>
                      <w:color w:val="auto"/>
                      <w:kern w:val="0"/>
                      <w:highlight w:val="none"/>
                    </w:rPr>
                    <w:t>00mg/L</w:t>
                  </w:r>
                </w:p>
              </w:tc>
              <w:tc>
                <w:tcPr>
                  <w:tcW w:w="1393" w:type="dxa"/>
                  <w:noWrap w:val="0"/>
                  <w:vAlign w:val="center"/>
                </w:tcPr>
                <w:p w14:paraId="7C5AB84E">
                  <w:pPr>
                    <w:spacing w:line="240" w:lineRule="auto"/>
                    <w:ind w:firstLine="0" w:firstLineChars="0"/>
                    <w:jc w:val="center"/>
                    <w:rPr>
                      <w:rStyle w:val="28"/>
                      <w:rFonts w:hint="eastAsia" w:ascii="Times New Roman" w:hAnsi="Times New Roman" w:eastAsia="宋体" w:cs="Times New Roman"/>
                      <w:color w:val="auto"/>
                      <w:kern w:val="0"/>
                      <w:highlight w:val="none"/>
                      <w:lang w:val="en-US" w:eastAsia="zh-CN"/>
                    </w:rPr>
                  </w:pPr>
                  <w:r>
                    <w:rPr>
                      <w:rStyle w:val="28"/>
                      <w:rFonts w:hint="eastAsia" w:ascii="Times New Roman" w:hAnsi="Times New Roman" w:eastAsia="宋体" w:cs="Times New Roman"/>
                      <w:color w:val="auto"/>
                      <w:kern w:val="0"/>
                      <w:highlight w:val="none"/>
                      <w:lang w:val="en-US" w:eastAsia="zh-CN"/>
                    </w:rPr>
                    <w:t>0.277</w:t>
                  </w:r>
                  <w:r>
                    <w:rPr>
                      <w:rStyle w:val="28"/>
                      <w:rFonts w:hint="eastAsia" w:ascii="Times New Roman" w:hAnsi="Times New Roman" w:eastAsia="宋体" w:cs="Times New Roman"/>
                      <w:color w:val="auto"/>
                      <w:kern w:val="0"/>
                      <w:highlight w:val="none"/>
                    </w:rPr>
                    <w:t>t/a</w:t>
                  </w:r>
                </w:p>
              </w:tc>
            </w:tr>
            <w:tr w14:paraId="66DC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Merge w:val="continue"/>
                  <w:noWrap w:val="0"/>
                  <w:vAlign w:val="center"/>
                </w:tcPr>
                <w:p w14:paraId="0A3179A0">
                  <w:pPr>
                    <w:spacing w:line="240" w:lineRule="auto"/>
                    <w:ind w:firstLine="0" w:firstLineChars="0"/>
                    <w:jc w:val="center"/>
                    <w:rPr>
                      <w:rStyle w:val="28"/>
                      <w:rFonts w:hint="eastAsia" w:ascii="Times New Roman" w:hAnsi="Times New Roman" w:eastAsia="宋体" w:cs="Times New Roman"/>
                      <w:color w:val="auto"/>
                      <w:kern w:val="0"/>
                      <w:highlight w:val="none"/>
                    </w:rPr>
                  </w:pPr>
                </w:p>
              </w:tc>
              <w:tc>
                <w:tcPr>
                  <w:tcW w:w="857" w:type="pct"/>
                  <w:noWrap w:val="0"/>
                  <w:vAlign w:val="center"/>
                </w:tcPr>
                <w:p w14:paraId="7C645AD6">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rPr>
                    <w:t>BOD</w:t>
                  </w:r>
                  <w:r>
                    <w:rPr>
                      <w:rStyle w:val="28"/>
                      <w:rFonts w:hint="eastAsia" w:ascii="Times New Roman" w:hAnsi="Times New Roman" w:eastAsia="宋体" w:cs="Times New Roman"/>
                      <w:color w:val="auto"/>
                      <w:kern w:val="0"/>
                      <w:highlight w:val="none"/>
                      <w:vertAlign w:val="subscript"/>
                    </w:rPr>
                    <w:t>5</w:t>
                  </w:r>
                </w:p>
              </w:tc>
              <w:tc>
                <w:tcPr>
                  <w:tcW w:w="923" w:type="pct"/>
                  <w:noWrap w:val="0"/>
                  <w:vAlign w:val="center"/>
                </w:tcPr>
                <w:p w14:paraId="4275EF36">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lang w:val="en-US" w:eastAsia="zh-CN"/>
                    </w:rPr>
                    <w:t>300</w:t>
                  </w:r>
                  <w:r>
                    <w:rPr>
                      <w:rStyle w:val="28"/>
                      <w:rFonts w:hint="eastAsia" w:ascii="Times New Roman" w:hAnsi="Times New Roman" w:eastAsia="宋体" w:cs="Times New Roman"/>
                      <w:color w:val="auto"/>
                      <w:kern w:val="0"/>
                      <w:highlight w:val="none"/>
                    </w:rPr>
                    <w:t>mg/L</w:t>
                  </w:r>
                </w:p>
              </w:tc>
              <w:tc>
                <w:tcPr>
                  <w:tcW w:w="836" w:type="pct"/>
                  <w:noWrap w:val="0"/>
                  <w:vAlign w:val="center"/>
                </w:tcPr>
                <w:p w14:paraId="53D3986C">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lang w:val="en-US" w:eastAsia="zh-CN"/>
                    </w:rPr>
                    <w:t>0.166</w:t>
                  </w:r>
                  <w:r>
                    <w:rPr>
                      <w:rStyle w:val="28"/>
                      <w:rFonts w:hint="eastAsia" w:ascii="Times New Roman" w:hAnsi="Times New Roman" w:eastAsia="宋体" w:cs="Times New Roman"/>
                      <w:color w:val="auto"/>
                      <w:kern w:val="0"/>
                      <w:highlight w:val="none"/>
                    </w:rPr>
                    <w:t>t/a</w:t>
                  </w:r>
                </w:p>
              </w:tc>
              <w:tc>
                <w:tcPr>
                  <w:tcW w:w="965" w:type="pct"/>
                  <w:noWrap w:val="0"/>
                  <w:vAlign w:val="center"/>
                </w:tcPr>
                <w:p w14:paraId="2FF71A49">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lang w:val="en-US" w:eastAsia="zh-CN"/>
                    </w:rPr>
                    <w:t>30</w:t>
                  </w:r>
                  <w:r>
                    <w:rPr>
                      <w:rStyle w:val="28"/>
                      <w:rFonts w:hint="eastAsia" w:ascii="Times New Roman" w:hAnsi="Times New Roman" w:eastAsia="宋体" w:cs="Times New Roman"/>
                      <w:color w:val="auto"/>
                      <w:kern w:val="0"/>
                      <w:highlight w:val="none"/>
                    </w:rPr>
                    <w:t>0mg/L</w:t>
                  </w:r>
                </w:p>
              </w:tc>
              <w:tc>
                <w:tcPr>
                  <w:tcW w:w="1393" w:type="dxa"/>
                  <w:noWrap w:val="0"/>
                  <w:vAlign w:val="center"/>
                </w:tcPr>
                <w:p w14:paraId="766AD29C">
                  <w:pPr>
                    <w:spacing w:line="240" w:lineRule="auto"/>
                    <w:ind w:firstLine="0" w:firstLineChars="0"/>
                    <w:jc w:val="center"/>
                    <w:rPr>
                      <w:rStyle w:val="28"/>
                      <w:rFonts w:hint="eastAsia" w:ascii="Times New Roman" w:hAnsi="Times New Roman" w:eastAsia="宋体" w:cs="Times New Roman"/>
                      <w:color w:val="auto"/>
                      <w:kern w:val="0"/>
                      <w:highlight w:val="none"/>
                      <w:lang w:val="en-US" w:eastAsia="zh-CN"/>
                    </w:rPr>
                  </w:pPr>
                  <w:r>
                    <w:rPr>
                      <w:rStyle w:val="28"/>
                      <w:rFonts w:hint="eastAsia" w:ascii="Times New Roman" w:hAnsi="Times New Roman" w:eastAsia="宋体" w:cs="Times New Roman"/>
                      <w:color w:val="auto"/>
                      <w:kern w:val="0"/>
                      <w:highlight w:val="none"/>
                      <w:lang w:val="en-US" w:eastAsia="zh-CN"/>
                    </w:rPr>
                    <w:t>0.166</w:t>
                  </w:r>
                  <w:r>
                    <w:rPr>
                      <w:rStyle w:val="28"/>
                      <w:rFonts w:hint="eastAsia" w:ascii="Times New Roman" w:hAnsi="Times New Roman" w:eastAsia="宋体" w:cs="Times New Roman"/>
                      <w:color w:val="auto"/>
                      <w:kern w:val="0"/>
                      <w:highlight w:val="none"/>
                    </w:rPr>
                    <w:t>t/a</w:t>
                  </w:r>
                </w:p>
              </w:tc>
            </w:tr>
            <w:tr w14:paraId="049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Merge w:val="continue"/>
                  <w:noWrap w:val="0"/>
                  <w:vAlign w:val="center"/>
                </w:tcPr>
                <w:p w14:paraId="6E00FB3B">
                  <w:pPr>
                    <w:spacing w:line="240" w:lineRule="auto"/>
                    <w:ind w:firstLine="0" w:firstLineChars="0"/>
                    <w:jc w:val="center"/>
                    <w:rPr>
                      <w:rStyle w:val="28"/>
                      <w:rFonts w:hint="eastAsia" w:ascii="Times New Roman" w:hAnsi="Times New Roman" w:eastAsia="宋体" w:cs="Times New Roman"/>
                      <w:color w:val="auto"/>
                      <w:kern w:val="0"/>
                      <w:highlight w:val="none"/>
                    </w:rPr>
                  </w:pPr>
                </w:p>
              </w:tc>
              <w:tc>
                <w:tcPr>
                  <w:tcW w:w="857" w:type="pct"/>
                  <w:noWrap w:val="0"/>
                  <w:vAlign w:val="center"/>
                </w:tcPr>
                <w:p w14:paraId="6D590BFE">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rPr>
                    <w:t>SS</w:t>
                  </w:r>
                </w:p>
              </w:tc>
              <w:tc>
                <w:tcPr>
                  <w:tcW w:w="923" w:type="pct"/>
                  <w:noWrap w:val="0"/>
                  <w:vAlign w:val="center"/>
                </w:tcPr>
                <w:p w14:paraId="1769B842">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lang w:val="en-US" w:eastAsia="zh-CN"/>
                    </w:rPr>
                    <w:t>400</w:t>
                  </w:r>
                  <w:r>
                    <w:rPr>
                      <w:rStyle w:val="28"/>
                      <w:rFonts w:hint="eastAsia" w:ascii="Times New Roman" w:hAnsi="Times New Roman" w:eastAsia="宋体" w:cs="Times New Roman"/>
                      <w:color w:val="auto"/>
                      <w:kern w:val="0"/>
                      <w:highlight w:val="none"/>
                    </w:rPr>
                    <w:t>mg/L</w:t>
                  </w:r>
                </w:p>
              </w:tc>
              <w:tc>
                <w:tcPr>
                  <w:tcW w:w="836" w:type="pct"/>
                  <w:noWrap w:val="0"/>
                  <w:vAlign w:val="center"/>
                </w:tcPr>
                <w:p w14:paraId="30CB257C">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lang w:val="en-US" w:eastAsia="zh-CN"/>
                    </w:rPr>
                    <w:t>0.222</w:t>
                  </w:r>
                  <w:r>
                    <w:rPr>
                      <w:rStyle w:val="28"/>
                      <w:rFonts w:hint="eastAsia" w:ascii="Times New Roman" w:hAnsi="Times New Roman" w:eastAsia="宋体" w:cs="Times New Roman"/>
                      <w:color w:val="auto"/>
                      <w:kern w:val="0"/>
                      <w:highlight w:val="none"/>
                    </w:rPr>
                    <w:t>t/a</w:t>
                  </w:r>
                </w:p>
              </w:tc>
              <w:tc>
                <w:tcPr>
                  <w:tcW w:w="965" w:type="pct"/>
                  <w:noWrap w:val="0"/>
                  <w:vAlign w:val="center"/>
                </w:tcPr>
                <w:p w14:paraId="4ACF5126">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lang w:val="en-US" w:eastAsia="zh-CN"/>
                    </w:rPr>
                    <w:t>40</w:t>
                  </w:r>
                  <w:r>
                    <w:rPr>
                      <w:rStyle w:val="28"/>
                      <w:rFonts w:hint="eastAsia" w:ascii="Times New Roman" w:hAnsi="Times New Roman" w:eastAsia="宋体" w:cs="Times New Roman"/>
                      <w:color w:val="auto"/>
                      <w:kern w:val="0"/>
                      <w:highlight w:val="none"/>
                    </w:rPr>
                    <w:t>0mg/L</w:t>
                  </w:r>
                </w:p>
              </w:tc>
              <w:tc>
                <w:tcPr>
                  <w:tcW w:w="1393" w:type="dxa"/>
                  <w:noWrap w:val="0"/>
                  <w:vAlign w:val="center"/>
                </w:tcPr>
                <w:p w14:paraId="30082249">
                  <w:pPr>
                    <w:spacing w:line="240" w:lineRule="auto"/>
                    <w:ind w:firstLine="0" w:firstLineChars="0"/>
                    <w:jc w:val="center"/>
                    <w:rPr>
                      <w:rStyle w:val="28"/>
                      <w:rFonts w:hint="eastAsia" w:ascii="Times New Roman" w:hAnsi="Times New Roman" w:eastAsia="宋体" w:cs="Times New Roman"/>
                      <w:color w:val="auto"/>
                      <w:kern w:val="0"/>
                      <w:highlight w:val="none"/>
                      <w:lang w:val="en-US" w:eastAsia="zh-CN"/>
                    </w:rPr>
                  </w:pPr>
                  <w:r>
                    <w:rPr>
                      <w:rStyle w:val="28"/>
                      <w:rFonts w:hint="eastAsia" w:ascii="Times New Roman" w:hAnsi="Times New Roman" w:eastAsia="宋体" w:cs="Times New Roman"/>
                      <w:color w:val="auto"/>
                      <w:kern w:val="0"/>
                      <w:highlight w:val="none"/>
                      <w:lang w:val="en-US" w:eastAsia="zh-CN"/>
                    </w:rPr>
                    <w:t>0.222</w:t>
                  </w:r>
                  <w:r>
                    <w:rPr>
                      <w:rStyle w:val="28"/>
                      <w:rFonts w:hint="eastAsia" w:ascii="Times New Roman" w:hAnsi="Times New Roman" w:eastAsia="宋体" w:cs="Times New Roman"/>
                      <w:color w:val="auto"/>
                      <w:kern w:val="0"/>
                      <w:highlight w:val="none"/>
                    </w:rPr>
                    <w:t>t/a</w:t>
                  </w:r>
                </w:p>
              </w:tc>
            </w:tr>
            <w:tr w14:paraId="405D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Merge w:val="continue"/>
                  <w:noWrap w:val="0"/>
                  <w:vAlign w:val="center"/>
                </w:tcPr>
                <w:p w14:paraId="5D5306FB">
                  <w:pPr>
                    <w:spacing w:line="240" w:lineRule="auto"/>
                    <w:ind w:firstLine="0" w:firstLineChars="0"/>
                    <w:jc w:val="center"/>
                    <w:rPr>
                      <w:rStyle w:val="28"/>
                      <w:rFonts w:hint="eastAsia" w:ascii="Times New Roman" w:hAnsi="Times New Roman" w:eastAsia="宋体" w:cs="Times New Roman"/>
                      <w:color w:val="auto"/>
                      <w:kern w:val="0"/>
                      <w:highlight w:val="none"/>
                    </w:rPr>
                  </w:pPr>
                </w:p>
              </w:tc>
              <w:tc>
                <w:tcPr>
                  <w:tcW w:w="857" w:type="pct"/>
                  <w:noWrap w:val="0"/>
                  <w:vAlign w:val="center"/>
                </w:tcPr>
                <w:p w14:paraId="75BE24DE">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rPr>
                    <w:t>NH3-N</w:t>
                  </w:r>
                </w:p>
              </w:tc>
              <w:tc>
                <w:tcPr>
                  <w:tcW w:w="923" w:type="pct"/>
                  <w:noWrap w:val="0"/>
                  <w:vAlign w:val="center"/>
                </w:tcPr>
                <w:p w14:paraId="2E466EB0">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rPr>
                    <w:t>30mg/L</w:t>
                  </w:r>
                </w:p>
              </w:tc>
              <w:tc>
                <w:tcPr>
                  <w:tcW w:w="836" w:type="pct"/>
                  <w:noWrap w:val="0"/>
                  <w:vAlign w:val="center"/>
                </w:tcPr>
                <w:p w14:paraId="28AAF7B6">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lang w:val="en-US" w:eastAsia="zh-CN"/>
                    </w:rPr>
                    <w:t>0.017</w:t>
                  </w:r>
                  <w:r>
                    <w:rPr>
                      <w:rStyle w:val="28"/>
                      <w:rFonts w:hint="eastAsia" w:ascii="Times New Roman" w:hAnsi="Times New Roman" w:eastAsia="宋体" w:cs="Times New Roman"/>
                      <w:color w:val="auto"/>
                      <w:kern w:val="0"/>
                      <w:highlight w:val="none"/>
                    </w:rPr>
                    <w:t>t/a</w:t>
                  </w:r>
                </w:p>
              </w:tc>
              <w:tc>
                <w:tcPr>
                  <w:tcW w:w="965" w:type="pct"/>
                  <w:noWrap w:val="0"/>
                  <w:vAlign w:val="center"/>
                </w:tcPr>
                <w:p w14:paraId="67092D64">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rPr>
                    <w:t>30mg/L</w:t>
                  </w:r>
                </w:p>
              </w:tc>
              <w:tc>
                <w:tcPr>
                  <w:tcW w:w="1393" w:type="dxa"/>
                  <w:noWrap w:val="0"/>
                  <w:vAlign w:val="center"/>
                </w:tcPr>
                <w:p w14:paraId="387988F8">
                  <w:pPr>
                    <w:spacing w:line="240" w:lineRule="auto"/>
                    <w:ind w:firstLine="0" w:firstLineChars="0"/>
                    <w:jc w:val="center"/>
                    <w:rPr>
                      <w:rStyle w:val="28"/>
                      <w:rFonts w:hint="eastAsia" w:ascii="Times New Roman" w:hAnsi="Times New Roman" w:eastAsia="宋体" w:cs="Times New Roman"/>
                      <w:color w:val="auto"/>
                      <w:kern w:val="0"/>
                      <w:highlight w:val="none"/>
                      <w:lang w:val="en-US" w:eastAsia="zh-CN"/>
                    </w:rPr>
                  </w:pPr>
                  <w:r>
                    <w:rPr>
                      <w:rStyle w:val="28"/>
                      <w:rFonts w:hint="eastAsia" w:ascii="Times New Roman" w:hAnsi="Times New Roman" w:eastAsia="宋体" w:cs="Times New Roman"/>
                      <w:color w:val="auto"/>
                      <w:kern w:val="0"/>
                      <w:highlight w:val="none"/>
                      <w:lang w:val="en-US" w:eastAsia="zh-CN"/>
                    </w:rPr>
                    <w:t>0.017</w:t>
                  </w:r>
                  <w:r>
                    <w:rPr>
                      <w:rStyle w:val="28"/>
                      <w:rFonts w:hint="eastAsia" w:ascii="Times New Roman" w:hAnsi="Times New Roman" w:eastAsia="宋体" w:cs="Times New Roman"/>
                      <w:color w:val="auto"/>
                      <w:kern w:val="0"/>
                      <w:highlight w:val="none"/>
                    </w:rPr>
                    <w:t>t/a</w:t>
                  </w:r>
                </w:p>
              </w:tc>
            </w:tr>
            <w:tr w14:paraId="75E9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Merge w:val="continue"/>
                  <w:noWrap w:val="0"/>
                  <w:vAlign w:val="center"/>
                </w:tcPr>
                <w:p w14:paraId="4A805510">
                  <w:pPr>
                    <w:spacing w:line="240" w:lineRule="auto"/>
                    <w:ind w:firstLine="0" w:firstLineChars="0"/>
                    <w:jc w:val="center"/>
                    <w:rPr>
                      <w:rStyle w:val="28"/>
                      <w:rFonts w:hint="eastAsia" w:ascii="Times New Roman" w:hAnsi="Times New Roman" w:eastAsia="宋体" w:cs="Times New Roman"/>
                      <w:color w:val="auto"/>
                      <w:kern w:val="0"/>
                      <w:highlight w:val="none"/>
                    </w:rPr>
                  </w:pPr>
                </w:p>
              </w:tc>
              <w:tc>
                <w:tcPr>
                  <w:tcW w:w="857" w:type="pct"/>
                  <w:noWrap w:val="0"/>
                  <w:vAlign w:val="center"/>
                </w:tcPr>
                <w:p w14:paraId="14D039D9">
                  <w:pPr>
                    <w:spacing w:line="240" w:lineRule="auto"/>
                    <w:ind w:firstLine="0" w:firstLineChars="0"/>
                    <w:jc w:val="center"/>
                    <w:rPr>
                      <w:rStyle w:val="28"/>
                      <w:rFonts w:hint="eastAsia" w:ascii="Times New Roman" w:hAnsi="Times New Roman" w:eastAsia="宋体" w:cs="Times New Roman"/>
                      <w:color w:val="auto"/>
                      <w:kern w:val="0"/>
                      <w:highlight w:val="none"/>
                      <w:lang w:val="en-US" w:eastAsia="zh-CN"/>
                    </w:rPr>
                  </w:pPr>
                  <w:r>
                    <w:rPr>
                      <w:rStyle w:val="28"/>
                      <w:rFonts w:hint="eastAsia" w:ascii="Times New Roman" w:hAnsi="Times New Roman" w:eastAsia="宋体" w:cs="Times New Roman"/>
                      <w:color w:val="auto"/>
                      <w:kern w:val="0"/>
                      <w:highlight w:val="none"/>
                      <w:lang w:val="en-US" w:eastAsia="zh-CN"/>
                    </w:rPr>
                    <w:t>动植物油</w:t>
                  </w:r>
                </w:p>
              </w:tc>
              <w:tc>
                <w:tcPr>
                  <w:tcW w:w="923" w:type="pct"/>
                  <w:noWrap w:val="0"/>
                  <w:vAlign w:val="center"/>
                </w:tcPr>
                <w:p w14:paraId="3B36376B">
                  <w:pPr>
                    <w:spacing w:line="240" w:lineRule="auto"/>
                    <w:ind w:firstLine="0" w:firstLineChars="0"/>
                    <w:jc w:val="center"/>
                    <w:rPr>
                      <w:rStyle w:val="28"/>
                      <w:rFonts w:hint="default" w:ascii="Times New Roman" w:hAnsi="Times New Roman" w:eastAsia="宋体" w:cs="Times New Roman"/>
                      <w:color w:val="auto"/>
                      <w:kern w:val="0"/>
                      <w:highlight w:val="none"/>
                      <w:lang w:val="en-US" w:eastAsia="zh-CN"/>
                    </w:rPr>
                  </w:pPr>
                  <w:r>
                    <w:rPr>
                      <w:rStyle w:val="28"/>
                      <w:rFonts w:hint="eastAsia" w:ascii="Times New Roman" w:hAnsi="Times New Roman" w:eastAsia="宋体" w:cs="Times New Roman"/>
                      <w:color w:val="auto"/>
                      <w:kern w:val="0"/>
                      <w:highlight w:val="none"/>
                      <w:lang w:val="en-US" w:eastAsia="zh-CN"/>
                    </w:rPr>
                    <w:t>100</w:t>
                  </w:r>
                  <w:r>
                    <w:rPr>
                      <w:rStyle w:val="28"/>
                      <w:rFonts w:hint="eastAsia" w:ascii="Times New Roman" w:hAnsi="Times New Roman" w:eastAsia="宋体" w:cs="Times New Roman"/>
                      <w:color w:val="auto"/>
                      <w:kern w:val="0"/>
                      <w:highlight w:val="none"/>
                    </w:rPr>
                    <w:t>mg/L</w:t>
                  </w:r>
                </w:p>
              </w:tc>
              <w:tc>
                <w:tcPr>
                  <w:tcW w:w="836" w:type="pct"/>
                  <w:noWrap w:val="0"/>
                  <w:vAlign w:val="center"/>
                </w:tcPr>
                <w:p w14:paraId="46785EC8">
                  <w:pPr>
                    <w:spacing w:line="240" w:lineRule="auto"/>
                    <w:ind w:firstLine="0" w:firstLineChars="0"/>
                    <w:jc w:val="center"/>
                    <w:rPr>
                      <w:rStyle w:val="28"/>
                      <w:rFonts w:hint="default" w:ascii="Times New Roman" w:hAnsi="Times New Roman" w:eastAsia="宋体" w:cs="Times New Roman"/>
                      <w:color w:val="auto"/>
                      <w:kern w:val="0"/>
                      <w:highlight w:val="none"/>
                      <w:lang w:val="en-US" w:eastAsia="zh-CN"/>
                    </w:rPr>
                  </w:pPr>
                  <w:r>
                    <w:rPr>
                      <w:rStyle w:val="28"/>
                      <w:rFonts w:hint="eastAsia" w:ascii="Times New Roman" w:hAnsi="Times New Roman" w:eastAsia="宋体" w:cs="Times New Roman"/>
                      <w:color w:val="auto"/>
                      <w:kern w:val="0"/>
                      <w:highlight w:val="none"/>
                      <w:lang w:val="en-US" w:eastAsia="zh-CN"/>
                    </w:rPr>
                    <w:t>0.055</w:t>
                  </w:r>
                  <w:r>
                    <w:rPr>
                      <w:rStyle w:val="28"/>
                      <w:rFonts w:hint="eastAsia" w:ascii="Times New Roman" w:hAnsi="Times New Roman" w:eastAsia="宋体" w:cs="Times New Roman"/>
                      <w:color w:val="auto"/>
                      <w:kern w:val="0"/>
                      <w:highlight w:val="none"/>
                    </w:rPr>
                    <w:t>t/a</w:t>
                  </w:r>
                </w:p>
              </w:tc>
              <w:tc>
                <w:tcPr>
                  <w:tcW w:w="965" w:type="pct"/>
                  <w:noWrap w:val="0"/>
                  <w:vAlign w:val="center"/>
                </w:tcPr>
                <w:p w14:paraId="3B6814CA">
                  <w:pPr>
                    <w:spacing w:line="240" w:lineRule="auto"/>
                    <w:ind w:firstLine="0" w:firstLineChars="0"/>
                    <w:jc w:val="center"/>
                    <w:rPr>
                      <w:rStyle w:val="28"/>
                      <w:rFonts w:hint="eastAsia" w:ascii="Times New Roman" w:hAnsi="Times New Roman" w:eastAsia="宋体" w:cs="Times New Roman"/>
                      <w:color w:val="auto"/>
                      <w:kern w:val="0"/>
                      <w:highlight w:val="none"/>
                    </w:rPr>
                  </w:pPr>
                  <w:r>
                    <w:rPr>
                      <w:rStyle w:val="28"/>
                      <w:rFonts w:hint="eastAsia" w:ascii="Times New Roman" w:hAnsi="Times New Roman" w:eastAsia="宋体" w:cs="Times New Roman"/>
                      <w:color w:val="auto"/>
                      <w:kern w:val="0"/>
                      <w:highlight w:val="none"/>
                      <w:lang w:val="en-US" w:eastAsia="zh-CN"/>
                    </w:rPr>
                    <w:t>100</w:t>
                  </w:r>
                  <w:r>
                    <w:rPr>
                      <w:rStyle w:val="28"/>
                      <w:rFonts w:hint="eastAsia" w:ascii="Times New Roman" w:hAnsi="Times New Roman" w:eastAsia="宋体" w:cs="Times New Roman"/>
                      <w:color w:val="auto"/>
                      <w:kern w:val="0"/>
                      <w:highlight w:val="none"/>
                    </w:rPr>
                    <w:t>mg/L</w:t>
                  </w:r>
                </w:p>
              </w:tc>
              <w:tc>
                <w:tcPr>
                  <w:tcW w:w="1393" w:type="dxa"/>
                  <w:noWrap w:val="0"/>
                  <w:vAlign w:val="center"/>
                </w:tcPr>
                <w:p w14:paraId="729DC2FE">
                  <w:pPr>
                    <w:spacing w:line="240" w:lineRule="auto"/>
                    <w:ind w:firstLine="0" w:firstLineChars="0"/>
                    <w:jc w:val="center"/>
                    <w:rPr>
                      <w:rStyle w:val="28"/>
                      <w:rFonts w:hint="default" w:ascii="Times New Roman" w:hAnsi="Times New Roman" w:eastAsia="宋体" w:cs="Times New Roman"/>
                      <w:color w:val="auto"/>
                      <w:kern w:val="0"/>
                      <w:highlight w:val="none"/>
                      <w:lang w:val="en-US" w:eastAsia="zh-CN"/>
                    </w:rPr>
                  </w:pPr>
                  <w:r>
                    <w:rPr>
                      <w:rStyle w:val="28"/>
                      <w:rFonts w:hint="eastAsia" w:ascii="Times New Roman" w:hAnsi="Times New Roman" w:eastAsia="宋体" w:cs="Times New Roman"/>
                      <w:color w:val="auto"/>
                      <w:kern w:val="0"/>
                      <w:highlight w:val="none"/>
                      <w:lang w:val="en-US" w:eastAsia="zh-CN"/>
                    </w:rPr>
                    <w:t>0.055</w:t>
                  </w:r>
                  <w:r>
                    <w:rPr>
                      <w:rStyle w:val="28"/>
                      <w:rFonts w:hint="eastAsia" w:ascii="Times New Roman" w:hAnsi="Times New Roman" w:eastAsia="宋体" w:cs="Times New Roman"/>
                      <w:color w:val="auto"/>
                      <w:kern w:val="0"/>
                      <w:highlight w:val="none"/>
                    </w:rPr>
                    <w:t>t/a</w:t>
                  </w:r>
                </w:p>
              </w:tc>
            </w:tr>
            <w:tr w14:paraId="4669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Merge w:val="continue"/>
                  <w:noWrap w:val="0"/>
                  <w:vAlign w:val="center"/>
                </w:tcPr>
                <w:p w14:paraId="235E184A">
                  <w:pPr>
                    <w:spacing w:line="240" w:lineRule="auto"/>
                    <w:ind w:firstLine="0" w:firstLineChars="0"/>
                    <w:jc w:val="center"/>
                    <w:rPr>
                      <w:rStyle w:val="28"/>
                      <w:rFonts w:hint="eastAsia" w:ascii="Times New Roman" w:hAnsi="Times New Roman" w:eastAsia="宋体" w:cs="Times New Roman"/>
                      <w:color w:val="auto"/>
                      <w:kern w:val="0"/>
                      <w:highlight w:val="none"/>
                    </w:rPr>
                  </w:pPr>
                </w:p>
              </w:tc>
              <w:tc>
                <w:tcPr>
                  <w:tcW w:w="857" w:type="pct"/>
                  <w:noWrap w:val="0"/>
                  <w:vAlign w:val="center"/>
                </w:tcPr>
                <w:p w14:paraId="50CC48DD">
                  <w:pPr>
                    <w:spacing w:line="240" w:lineRule="auto"/>
                    <w:ind w:firstLine="0" w:firstLineChars="0"/>
                    <w:jc w:val="center"/>
                    <w:rPr>
                      <w:rStyle w:val="28"/>
                      <w:rFonts w:hint="default" w:ascii="Times New Roman" w:hAnsi="Times New Roman" w:eastAsia="宋体" w:cs="Times New Roman"/>
                      <w:color w:val="auto"/>
                      <w:kern w:val="0"/>
                      <w:highlight w:val="none"/>
                      <w:lang w:val="en-US" w:eastAsia="zh-CN"/>
                    </w:rPr>
                  </w:pPr>
                  <w:r>
                    <w:rPr>
                      <w:rStyle w:val="28"/>
                      <w:rFonts w:hint="eastAsia" w:ascii="Times New Roman" w:hAnsi="Times New Roman" w:eastAsia="宋体" w:cs="Times New Roman"/>
                      <w:color w:val="auto"/>
                      <w:kern w:val="0"/>
                      <w:highlight w:val="none"/>
                      <w:lang w:val="en-US" w:eastAsia="zh-CN"/>
                    </w:rPr>
                    <w:t>石油类</w:t>
                  </w:r>
                </w:p>
              </w:tc>
              <w:tc>
                <w:tcPr>
                  <w:tcW w:w="923" w:type="pct"/>
                  <w:noWrap w:val="0"/>
                  <w:vAlign w:val="center"/>
                </w:tcPr>
                <w:p w14:paraId="270F8A66">
                  <w:pPr>
                    <w:spacing w:line="240" w:lineRule="auto"/>
                    <w:ind w:firstLine="0" w:firstLineChars="0"/>
                    <w:jc w:val="center"/>
                    <w:rPr>
                      <w:rStyle w:val="28"/>
                      <w:rFonts w:hint="default" w:ascii="Times New Roman" w:hAnsi="Times New Roman" w:eastAsia="宋体" w:cs="Times New Roman"/>
                      <w:color w:val="auto"/>
                      <w:kern w:val="0"/>
                      <w:highlight w:val="none"/>
                      <w:lang w:val="en-US" w:eastAsia="zh-CN"/>
                    </w:rPr>
                  </w:pPr>
                  <w:r>
                    <w:rPr>
                      <w:rStyle w:val="28"/>
                      <w:rFonts w:hint="eastAsia" w:ascii="Times New Roman" w:hAnsi="Times New Roman" w:eastAsia="宋体" w:cs="Times New Roman"/>
                      <w:color w:val="auto"/>
                      <w:kern w:val="0"/>
                      <w:highlight w:val="none"/>
                      <w:lang w:val="en-US" w:eastAsia="zh-CN"/>
                    </w:rPr>
                    <w:t>20mg/L</w:t>
                  </w:r>
                </w:p>
              </w:tc>
              <w:tc>
                <w:tcPr>
                  <w:tcW w:w="836" w:type="pct"/>
                  <w:noWrap w:val="0"/>
                  <w:vAlign w:val="center"/>
                </w:tcPr>
                <w:p w14:paraId="61D26BD3">
                  <w:pPr>
                    <w:spacing w:line="240" w:lineRule="auto"/>
                    <w:ind w:firstLine="0" w:firstLineChars="0"/>
                    <w:jc w:val="center"/>
                    <w:rPr>
                      <w:rStyle w:val="28"/>
                      <w:rFonts w:hint="default" w:ascii="Times New Roman" w:hAnsi="Times New Roman" w:eastAsia="宋体" w:cs="Times New Roman"/>
                      <w:color w:val="auto"/>
                      <w:kern w:val="0"/>
                      <w:highlight w:val="none"/>
                      <w:lang w:val="en-US" w:eastAsia="zh-CN"/>
                    </w:rPr>
                  </w:pPr>
                  <w:r>
                    <w:rPr>
                      <w:rStyle w:val="28"/>
                      <w:rFonts w:hint="eastAsia" w:ascii="Times New Roman" w:hAnsi="Times New Roman" w:eastAsia="宋体" w:cs="Times New Roman"/>
                      <w:color w:val="auto"/>
                      <w:kern w:val="0"/>
                      <w:highlight w:val="none"/>
                      <w:lang w:val="en-US" w:eastAsia="zh-CN"/>
                    </w:rPr>
                    <w:t>0.011t/a</w:t>
                  </w:r>
                </w:p>
              </w:tc>
              <w:tc>
                <w:tcPr>
                  <w:tcW w:w="965" w:type="pct"/>
                  <w:noWrap w:val="0"/>
                  <w:vAlign w:val="center"/>
                </w:tcPr>
                <w:p w14:paraId="4749921B">
                  <w:pPr>
                    <w:spacing w:line="240" w:lineRule="auto"/>
                    <w:ind w:firstLine="0" w:firstLineChars="0"/>
                    <w:jc w:val="center"/>
                    <w:rPr>
                      <w:rStyle w:val="28"/>
                      <w:rFonts w:hint="eastAsia" w:ascii="Times New Roman" w:hAnsi="Times New Roman" w:eastAsia="宋体" w:cs="Times New Roman"/>
                      <w:color w:val="auto"/>
                      <w:kern w:val="0"/>
                      <w:highlight w:val="none"/>
                      <w:lang w:val="en-US" w:eastAsia="zh-CN"/>
                    </w:rPr>
                  </w:pPr>
                  <w:r>
                    <w:rPr>
                      <w:rStyle w:val="28"/>
                      <w:rFonts w:hint="eastAsia" w:ascii="Times New Roman" w:hAnsi="Times New Roman" w:eastAsia="宋体" w:cs="Times New Roman"/>
                      <w:color w:val="auto"/>
                      <w:kern w:val="0"/>
                      <w:highlight w:val="none"/>
                      <w:lang w:val="en-US" w:eastAsia="zh-CN"/>
                    </w:rPr>
                    <w:t>20mg/L</w:t>
                  </w:r>
                </w:p>
              </w:tc>
              <w:tc>
                <w:tcPr>
                  <w:tcW w:w="1393" w:type="dxa"/>
                  <w:noWrap w:val="0"/>
                  <w:vAlign w:val="center"/>
                </w:tcPr>
                <w:p w14:paraId="051435E5">
                  <w:pPr>
                    <w:spacing w:line="240" w:lineRule="auto"/>
                    <w:ind w:firstLine="0" w:firstLineChars="0"/>
                    <w:jc w:val="center"/>
                    <w:rPr>
                      <w:rStyle w:val="28"/>
                      <w:rFonts w:hint="eastAsia" w:ascii="Times New Roman" w:hAnsi="Times New Roman" w:eastAsia="宋体" w:cs="Times New Roman"/>
                      <w:color w:val="auto"/>
                      <w:kern w:val="0"/>
                      <w:highlight w:val="none"/>
                      <w:lang w:val="en-US" w:eastAsia="zh-CN"/>
                    </w:rPr>
                  </w:pPr>
                  <w:r>
                    <w:rPr>
                      <w:rStyle w:val="28"/>
                      <w:rFonts w:hint="eastAsia" w:ascii="Times New Roman" w:hAnsi="Times New Roman" w:eastAsia="宋体" w:cs="Times New Roman"/>
                      <w:color w:val="auto"/>
                      <w:kern w:val="0"/>
                      <w:highlight w:val="none"/>
                      <w:lang w:val="en-US" w:eastAsia="zh-CN"/>
                    </w:rPr>
                    <w:t>0.011t/a</w:t>
                  </w:r>
                </w:p>
              </w:tc>
            </w:tr>
          </w:tbl>
          <w:p w14:paraId="75B1C2BE">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三、噪声</w:t>
            </w:r>
          </w:p>
          <w:p w14:paraId="5A0A14D8">
            <w:pPr>
              <w:spacing w:before="120" w:beforeLines="50" w:line="360" w:lineRule="auto"/>
              <w:ind w:firstLine="482" w:firstLineChars="200"/>
              <w:contextualSpacing/>
              <w:textAlignment w:val="baseline"/>
              <w:rPr>
                <w:rFonts w:hint="default"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3.1源强分析</w:t>
            </w:r>
          </w:p>
          <w:p w14:paraId="27CEF6C4">
            <w:pPr>
              <w:pStyle w:val="64"/>
              <w:ind w:firstLine="48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本项目运营期噪声主要来源于生产设备运转过程产生的机械噪声，噪声源强在</w:t>
            </w:r>
            <w:r>
              <w:rPr>
                <w:rFonts w:hint="eastAsia" w:ascii="Times New Roman" w:hAnsi="Times New Roman" w:eastAsia="宋体" w:cs="Times New Roman"/>
                <w:color w:val="auto"/>
                <w:highlight w:val="none"/>
                <w:lang w:val="en-US" w:eastAsia="zh-CN"/>
              </w:rPr>
              <w:t>70</w:t>
            </w:r>
            <w:r>
              <w:rPr>
                <w:rFonts w:hint="default"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90</w:t>
            </w:r>
            <w:r>
              <w:rPr>
                <w:rFonts w:hint="default" w:ascii="Times New Roman" w:hAnsi="Times New Roman" w:eastAsia="宋体" w:cs="Times New Roman"/>
                <w:color w:val="auto"/>
                <w:highlight w:val="none"/>
              </w:rPr>
              <w:t>dB</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A</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之间</w:t>
            </w:r>
            <w:r>
              <w:rPr>
                <w:rFonts w:hint="default" w:ascii="Times New Roman" w:hAnsi="Times New Roman" w:eastAsia="宋体" w:cs="Times New Roman"/>
                <w:color w:val="auto"/>
                <w:highlight w:val="none"/>
                <w:lang w:eastAsia="zh-CN"/>
              </w:rPr>
              <w:t>，详见下表</w:t>
            </w:r>
            <w:r>
              <w:rPr>
                <w:rFonts w:hint="default" w:ascii="Times New Roman" w:hAnsi="Times New Roman" w:eastAsia="宋体" w:cs="Times New Roman"/>
                <w:color w:val="auto"/>
                <w:highlight w:val="none"/>
                <w:lang w:val="en-US" w:eastAsia="zh-CN"/>
              </w:rPr>
              <w:t>。</w:t>
            </w:r>
          </w:p>
          <w:p w14:paraId="3AC14530">
            <w:pPr>
              <w:pageBreakBefore w:val="0"/>
              <w:wordWrap w:val="0"/>
              <w:bidi w:val="0"/>
              <w:spacing w:line="240" w:lineRule="auto"/>
              <w:ind w:left="0" w:leftChars="0" w:firstLine="0" w:firstLineChars="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sz w:val="21"/>
                <w:szCs w:val="21"/>
                <w:highlight w:val="none"/>
              </w:rPr>
              <w:t>表</w:t>
            </w:r>
            <w:r>
              <w:rPr>
                <w:rFonts w:hint="default" w:ascii="Times New Roman" w:hAnsi="Times New Roman" w:cs="Times New Roman"/>
                <w:b/>
                <w:bCs/>
                <w:color w:val="auto"/>
                <w:sz w:val="21"/>
                <w:szCs w:val="21"/>
                <w:highlight w:val="none"/>
                <w:lang w:val="en-US" w:eastAsia="zh-CN"/>
              </w:rPr>
              <w:t>4-</w:t>
            </w:r>
            <w:r>
              <w:rPr>
                <w:rFonts w:hint="eastAsia" w:ascii="Times New Roman" w:hAnsi="Times New Roman" w:cs="Times New Roman"/>
                <w:b/>
                <w:bCs/>
                <w:color w:val="auto"/>
                <w:sz w:val="21"/>
                <w:szCs w:val="21"/>
                <w:highlight w:val="none"/>
                <w:lang w:val="en-US" w:eastAsia="zh-CN"/>
              </w:rPr>
              <w:t>9</w:t>
            </w:r>
            <w:r>
              <w:rPr>
                <w:rFonts w:hint="default" w:ascii="Times New Roman" w:hAnsi="Times New Roman" w:cs="Times New Roman"/>
                <w:b/>
                <w:bCs/>
                <w:color w:val="auto"/>
                <w:sz w:val="21"/>
                <w:szCs w:val="21"/>
                <w:highlight w:val="none"/>
              </w:rPr>
              <w:t xml:space="preserve">  主要设备噪声源强</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603"/>
              <w:gridCol w:w="1969"/>
              <w:gridCol w:w="1069"/>
              <w:gridCol w:w="1128"/>
              <w:gridCol w:w="1119"/>
              <w:gridCol w:w="737"/>
              <w:gridCol w:w="525"/>
              <w:gridCol w:w="1003"/>
            </w:tblGrid>
            <w:tr w14:paraId="2A3A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75" w:type="pct"/>
                  <w:vMerge w:val="restart"/>
                  <w:tcBorders>
                    <w:tl2br w:val="nil"/>
                    <w:tr2bl w:val="nil"/>
                  </w:tcBorders>
                  <w:noWrap w:val="0"/>
                  <w:vAlign w:val="center"/>
                </w:tcPr>
                <w:p w14:paraId="7878DF61">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序号</w:t>
                  </w:r>
                </w:p>
              </w:tc>
              <w:tc>
                <w:tcPr>
                  <w:tcW w:w="349" w:type="pct"/>
                  <w:vMerge w:val="restart"/>
                  <w:tcBorders>
                    <w:tl2br w:val="nil"/>
                    <w:tr2bl w:val="nil"/>
                  </w:tcBorders>
                  <w:noWrap w:val="0"/>
                  <w:vAlign w:val="center"/>
                </w:tcPr>
                <w:p w14:paraId="5CFA01C2">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建筑物名称</w:t>
                  </w:r>
                </w:p>
              </w:tc>
              <w:tc>
                <w:tcPr>
                  <w:tcW w:w="1140" w:type="pct"/>
                  <w:vMerge w:val="restart"/>
                  <w:tcBorders>
                    <w:tl2br w:val="nil"/>
                    <w:tr2bl w:val="nil"/>
                  </w:tcBorders>
                  <w:noWrap w:val="0"/>
                  <w:vAlign w:val="center"/>
                </w:tcPr>
                <w:p w14:paraId="2FCA7B62">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生产设备名称</w:t>
                  </w:r>
                </w:p>
              </w:tc>
              <w:tc>
                <w:tcPr>
                  <w:tcW w:w="1272" w:type="pct"/>
                  <w:gridSpan w:val="2"/>
                  <w:tcBorders>
                    <w:tl2br w:val="nil"/>
                    <w:tr2bl w:val="nil"/>
                  </w:tcBorders>
                  <w:noWrap w:val="0"/>
                  <w:vAlign w:val="center"/>
                </w:tcPr>
                <w:p w14:paraId="093EEA77">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空间相对位置/m</w:t>
                  </w:r>
                </w:p>
              </w:tc>
              <w:tc>
                <w:tcPr>
                  <w:tcW w:w="648" w:type="pct"/>
                  <w:vMerge w:val="restart"/>
                  <w:tcBorders>
                    <w:tl2br w:val="nil"/>
                    <w:tr2bl w:val="nil"/>
                  </w:tcBorders>
                  <w:noWrap w:val="0"/>
                  <w:vAlign w:val="center"/>
                </w:tcPr>
                <w:p w14:paraId="6FCB8D32">
                  <w:pPr>
                    <w:spacing w:line="240" w:lineRule="auto"/>
                    <w:ind w:firstLine="0" w:firstLineChars="0"/>
                    <w:jc w:val="center"/>
                    <w:rPr>
                      <w:rFonts w:hint="eastAsia"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rPr>
                    <w:t>噪声源强</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rPr>
                    <w:t>dB(A)</w:t>
                  </w:r>
                </w:p>
              </w:tc>
              <w:tc>
                <w:tcPr>
                  <w:tcW w:w="427" w:type="pct"/>
                  <w:vMerge w:val="restart"/>
                  <w:tcBorders>
                    <w:tl2br w:val="nil"/>
                    <w:tr2bl w:val="nil"/>
                  </w:tcBorders>
                  <w:noWrap w:val="0"/>
                  <w:vAlign w:val="center"/>
                </w:tcPr>
                <w:p w14:paraId="1C6449E4">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声源控制措施</w:t>
                  </w:r>
                </w:p>
              </w:tc>
              <w:tc>
                <w:tcPr>
                  <w:tcW w:w="304" w:type="pct"/>
                  <w:vMerge w:val="restart"/>
                  <w:tcBorders>
                    <w:tl2br w:val="nil"/>
                    <w:tr2bl w:val="nil"/>
                  </w:tcBorders>
                  <w:noWrap w:val="0"/>
                  <w:vAlign w:val="center"/>
                </w:tcPr>
                <w:p w14:paraId="07144744">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运营时段</w:t>
                  </w:r>
                </w:p>
              </w:tc>
              <w:tc>
                <w:tcPr>
                  <w:tcW w:w="581" w:type="pct"/>
                  <w:vMerge w:val="restart"/>
                  <w:tcBorders>
                    <w:tl2br w:val="nil"/>
                    <w:tr2bl w:val="nil"/>
                  </w:tcBorders>
                  <w:noWrap w:val="0"/>
                  <w:vAlign w:val="center"/>
                </w:tcPr>
                <w:p w14:paraId="5221A79F">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降噪后设备声级/dB</w:t>
                  </w:r>
                </w:p>
              </w:tc>
            </w:tr>
            <w:tr w14:paraId="537E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75" w:type="pct"/>
                  <w:vMerge w:val="continue"/>
                  <w:tcBorders>
                    <w:tl2br w:val="nil"/>
                    <w:tr2bl w:val="nil"/>
                  </w:tcBorders>
                  <w:noWrap w:val="0"/>
                  <w:vAlign w:val="center"/>
                </w:tcPr>
                <w:p w14:paraId="2E06123D">
                  <w:pPr>
                    <w:spacing w:line="240" w:lineRule="auto"/>
                    <w:ind w:firstLine="0" w:firstLineChars="0"/>
                    <w:jc w:val="center"/>
                    <w:rPr>
                      <w:rFonts w:hint="default" w:ascii="Times New Roman" w:hAnsi="Times New Roman" w:eastAsia="宋体" w:cs="Times New Roman"/>
                      <w:bCs/>
                      <w:color w:val="auto"/>
                      <w:sz w:val="21"/>
                      <w:szCs w:val="21"/>
                      <w:highlight w:val="none"/>
                    </w:rPr>
                  </w:pPr>
                </w:p>
              </w:tc>
              <w:tc>
                <w:tcPr>
                  <w:tcW w:w="349" w:type="pct"/>
                  <w:vMerge w:val="continue"/>
                  <w:tcBorders>
                    <w:tl2br w:val="nil"/>
                    <w:tr2bl w:val="nil"/>
                  </w:tcBorders>
                  <w:noWrap w:val="0"/>
                  <w:vAlign w:val="center"/>
                </w:tcPr>
                <w:p w14:paraId="2E3A6B93">
                  <w:pPr>
                    <w:spacing w:line="240" w:lineRule="auto"/>
                    <w:ind w:firstLine="0" w:firstLineChars="0"/>
                    <w:jc w:val="center"/>
                    <w:rPr>
                      <w:rFonts w:hint="default" w:ascii="Times New Roman" w:hAnsi="Times New Roman" w:eastAsia="宋体" w:cs="Times New Roman"/>
                      <w:bCs/>
                      <w:color w:val="auto"/>
                      <w:sz w:val="21"/>
                      <w:szCs w:val="21"/>
                      <w:highlight w:val="none"/>
                    </w:rPr>
                  </w:pPr>
                </w:p>
              </w:tc>
              <w:tc>
                <w:tcPr>
                  <w:tcW w:w="1140" w:type="pct"/>
                  <w:vMerge w:val="continue"/>
                  <w:tcBorders>
                    <w:tl2br w:val="nil"/>
                    <w:tr2bl w:val="nil"/>
                  </w:tcBorders>
                  <w:noWrap w:val="0"/>
                  <w:vAlign w:val="center"/>
                </w:tcPr>
                <w:p w14:paraId="0FE68DE9">
                  <w:pPr>
                    <w:spacing w:line="240" w:lineRule="auto"/>
                    <w:ind w:firstLine="0" w:firstLineChars="0"/>
                    <w:jc w:val="center"/>
                    <w:rPr>
                      <w:rFonts w:hint="default" w:ascii="Times New Roman" w:hAnsi="Times New Roman" w:eastAsia="宋体" w:cs="Times New Roman"/>
                      <w:bCs/>
                      <w:color w:val="auto"/>
                      <w:sz w:val="21"/>
                      <w:szCs w:val="21"/>
                      <w:highlight w:val="none"/>
                    </w:rPr>
                  </w:pPr>
                </w:p>
              </w:tc>
              <w:tc>
                <w:tcPr>
                  <w:tcW w:w="619" w:type="pct"/>
                  <w:tcBorders>
                    <w:tl2br w:val="nil"/>
                    <w:tr2bl w:val="nil"/>
                  </w:tcBorders>
                  <w:noWrap w:val="0"/>
                  <w:vAlign w:val="center"/>
                </w:tcPr>
                <w:p w14:paraId="1F7D6CFC">
                  <w:pPr>
                    <w:spacing w:line="240" w:lineRule="auto"/>
                    <w:ind w:firstLine="0" w:firstLineChars="0"/>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X</w:t>
                  </w:r>
                </w:p>
              </w:tc>
              <w:tc>
                <w:tcPr>
                  <w:tcW w:w="653" w:type="pct"/>
                  <w:tcBorders>
                    <w:tl2br w:val="nil"/>
                    <w:tr2bl w:val="nil"/>
                  </w:tcBorders>
                  <w:noWrap w:val="0"/>
                  <w:vAlign w:val="center"/>
                </w:tcPr>
                <w:p w14:paraId="408349E4">
                  <w:pPr>
                    <w:spacing w:line="240" w:lineRule="auto"/>
                    <w:ind w:firstLine="0" w:firstLineChars="0"/>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Y</w:t>
                  </w:r>
                </w:p>
              </w:tc>
              <w:tc>
                <w:tcPr>
                  <w:tcW w:w="648" w:type="pct"/>
                  <w:vMerge w:val="continue"/>
                  <w:tcBorders>
                    <w:tl2br w:val="nil"/>
                    <w:tr2bl w:val="nil"/>
                  </w:tcBorders>
                  <w:noWrap w:val="0"/>
                  <w:vAlign w:val="center"/>
                </w:tcPr>
                <w:p w14:paraId="0F714749">
                  <w:pPr>
                    <w:spacing w:line="240" w:lineRule="auto"/>
                    <w:ind w:firstLine="0" w:firstLineChars="0"/>
                    <w:jc w:val="center"/>
                    <w:rPr>
                      <w:rFonts w:hint="default" w:ascii="Times New Roman" w:hAnsi="Times New Roman" w:eastAsia="宋体" w:cs="Times New Roman"/>
                      <w:bCs/>
                      <w:color w:val="auto"/>
                      <w:sz w:val="21"/>
                      <w:szCs w:val="21"/>
                      <w:highlight w:val="none"/>
                    </w:rPr>
                  </w:pPr>
                </w:p>
              </w:tc>
              <w:tc>
                <w:tcPr>
                  <w:tcW w:w="427" w:type="pct"/>
                  <w:vMerge w:val="continue"/>
                  <w:tcBorders>
                    <w:tl2br w:val="nil"/>
                    <w:tr2bl w:val="nil"/>
                  </w:tcBorders>
                  <w:noWrap w:val="0"/>
                  <w:vAlign w:val="center"/>
                </w:tcPr>
                <w:p w14:paraId="2C74E706">
                  <w:pPr>
                    <w:spacing w:line="240" w:lineRule="auto"/>
                    <w:ind w:firstLine="0" w:firstLineChars="0"/>
                    <w:jc w:val="center"/>
                    <w:rPr>
                      <w:rFonts w:hint="default" w:ascii="Times New Roman" w:hAnsi="Times New Roman" w:eastAsia="宋体" w:cs="Times New Roman"/>
                      <w:bCs/>
                      <w:color w:val="auto"/>
                      <w:sz w:val="21"/>
                      <w:szCs w:val="21"/>
                      <w:highlight w:val="none"/>
                    </w:rPr>
                  </w:pPr>
                </w:p>
              </w:tc>
              <w:tc>
                <w:tcPr>
                  <w:tcW w:w="304" w:type="pct"/>
                  <w:vMerge w:val="continue"/>
                  <w:tcBorders>
                    <w:tl2br w:val="nil"/>
                    <w:tr2bl w:val="nil"/>
                  </w:tcBorders>
                  <w:noWrap w:val="0"/>
                  <w:vAlign w:val="center"/>
                </w:tcPr>
                <w:p w14:paraId="0037863D">
                  <w:pPr>
                    <w:spacing w:line="240" w:lineRule="auto"/>
                    <w:ind w:firstLine="0" w:firstLineChars="0"/>
                    <w:jc w:val="center"/>
                    <w:rPr>
                      <w:rFonts w:hint="default" w:ascii="Times New Roman" w:hAnsi="Times New Roman" w:eastAsia="宋体" w:cs="Times New Roman"/>
                      <w:bCs/>
                      <w:color w:val="auto"/>
                      <w:sz w:val="21"/>
                      <w:szCs w:val="21"/>
                      <w:highlight w:val="none"/>
                    </w:rPr>
                  </w:pPr>
                </w:p>
              </w:tc>
              <w:tc>
                <w:tcPr>
                  <w:tcW w:w="581" w:type="pct"/>
                  <w:vMerge w:val="continue"/>
                  <w:tcBorders>
                    <w:tl2br w:val="nil"/>
                    <w:tr2bl w:val="nil"/>
                  </w:tcBorders>
                  <w:noWrap w:val="0"/>
                  <w:vAlign w:val="center"/>
                </w:tcPr>
                <w:p w14:paraId="37B8043F">
                  <w:pPr>
                    <w:spacing w:line="240" w:lineRule="auto"/>
                    <w:ind w:firstLine="0" w:firstLineChars="0"/>
                    <w:jc w:val="center"/>
                    <w:rPr>
                      <w:rFonts w:hint="default" w:ascii="Times New Roman" w:hAnsi="Times New Roman" w:eastAsia="宋体" w:cs="Times New Roman"/>
                      <w:bCs/>
                      <w:color w:val="auto"/>
                      <w:sz w:val="21"/>
                      <w:szCs w:val="21"/>
                      <w:highlight w:val="none"/>
                    </w:rPr>
                  </w:pPr>
                </w:p>
              </w:tc>
            </w:tr>
            <w:tr w14:paraId="4AD6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5" w:type="pct"/>
                  <w:tcBorders>
                    <w:tl2br w:val="nil"/>
                    <w:tr2bl w:val="nil"/>
                  </w:tcBorders>
                  <w:noWrap w:val="0"/>
                  <w:vAlign w:val="center"/>
                </w:tcPr>
                <w:p w14:paraId="3FB170B9">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w:t>
                  </w:r>
                </w:p>
              </w:tc>
              <w:tc>
                <w:tcPr>
                  <w:tcW w:w="349" w:type="pct"/>
                  <w:vMerge w:val="restart"/>
                  <w:tcBorders>
                    <w:tl2br w:val="nil"/>
                    <w:tr2bl w:val="nil"/>
                  </w:tcBorders>
                  <w:noWrap w:val="0"/>
                  <w:vAlign w:val="center"/>
                </w:tcPr>
                <w:p w14:paraId="325E6929">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生产区</w:t>
                  </w:r>
                </w:p>
              </w:tc>
              <w:tc>
                <w:tcPr>
                  <w:tcW w:w="1140" w:type="pct"/>
                  <w:tcBorders>
                    <w:tl2br w:val="nil"/>
                    <w:tr2bl w:val="nil"/>
                  </w:tcBorders>
                  <w:noWrap w:val="0"/>
                  <w:vAlign w:val="center"/>
                </w:tcPr>
                <w:p w14:paraId="362EB637">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i w:val="0"/>
                      <w:iCs w:val="0"/>
                      <w:color w:val="auto"/>
                      <w:kern w:val="0"/>
                      <w:sz w:val="21"/>
                      <w:szCs w:val="21"/>
                      <w:u w:val="none"/>
                      <w:lang w:val="en-US" w:eastAsia="zh-CN" w:bidi="ar"/>
                    </w:rPr>
                    <w:t>混凝土搅拌机</w:t>
                  </w:r>
                </w:p>
              </w:tc>
              <w:tc>
                <w:tcPr>
                  <w:tcW w:w="619" w:type="pct"/>
                  <w:tcBorders>
                    <w:tl2br w:val="nil"/>
                    <w:tr2bl w:val="nil"/>
                  </w:tcBorders>
                  <w:noWrap w:val="0"/>
                  <w:vAlign w:val="center"/>
                </w:tcPr>
                <w:p w14:paraId="45F9CCCC">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50</w:t>
                  </w:r>
                </w:p>
              </w:tc>
              <w:tc>
                <w:tcPr>
                  <w:tcW w:w="653" w:type="pct"/>
                  <w:tcBorders>
                    <w:tl2br w:val="nil"/>
                    <w:tr2bl w:val="nil"/>
                  </w:tcBorders>
                  <w:noWrap w:val="0"/>
                  <w:vAlign w:val="center"/>
                </w:tcPr>
                <w:p w14:paraId="446E7E18">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62</w:t>
                  </w:r>
                </w:p>
              </w:tc>
              <w:tc>
                <w:tcPr>
                  <w:tcW w:w="648" w:type="pct"/>
                  <w:tcBorders>
                    <w:tl2br w:val="nil"/>
                    <w:tr2bl w:val="nil"/>
                  </w:tcBorders>
                  <w:noWrap w:val="0"/>
                  <w:vAlign w:val="center"/>
                </w:tcPr>
                <w:p w14:paraId="64AC5EF9">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90</w:t>
                  </w:r>
                </w:p>
              </w:tc>
              <w:tc>
                <w:tcPr>
                  <w:tcW w:w="427" w:type="pct"/>
                  <w:vMerge w:val="restart"/>
                  <w:tcBorders>
                    <w:tl2br w:val="nil"/>
                    <w:tr2bl w:val="nil"/>
                  </w:tcBorders>
                  <w:noWrap w:val="0"/>
                  <w:vAlign w:val="center"/>
                </w:tcPr>
                <w:p w14:paraId="2D2E95CC">
                  <w:pPr>
                    <w:spacing w:line="240" w:lineRule="auto"/>
                    <w:ind w:firstLine="0" w:firstLineChars="0"/>
                    <w:jc w:val="center"/>
                    <w:rPr>
                      <w:rFonts w:hint="default" w:ascii="Times New Roman" w:hAnsi="Times New Roman" w:eastAsia="宋体" w:cs="Times New Roman"/>
                      <w:bCs/>
                      <w:color w:val="auto"/>
                      <w:sz w:val="21"/>
                      <w:szCs w:val="21"/>
                      <w:highlight w:val="none"/>
                      <w:lang w:val="en-US"/>
                    </w:rPr>
                  </w:pPr>
                  <w:r>
                    <w:rPr>
                      <w:rFonts w:hint="eastAsia" w:ascii="Times New Roman" w:hAnsi="Times New Roman" w:eastAsia="宋体" w:cs="Times New Roman"/>
                      <w:bCs/>
                      <w:color w:val="auto"/>
                      <w:sz w:val="21"/>
                      <w:szCs w:val="21"/>
                      <w:highlight w:val="none"/>
                      <w:lang w:val="en-US" w:eastAsia="zh-CN"/>
                    </w:rPr>
                    <w:t>基础减震、厂房隔声</w:t>
                  </w:r>
                </w:p>
              </w:tc>
              <w:tc>
                <w:tcPr>
                  <w:tcW w:w="304" w:type="pct"/>
                  <w:vMerge w:val="restart"/>
                  <w:tcBorders>
                    <w:tl2br w:val="nil"/>
                    <w:tr2bl w:val="nil"/>
                  </w:tcBorders>
                  <w:noWrap w:val="0"/>
                  <w:vAlign w:val="center"/>
                </w:tcPr>
                <w:p w14:paraId="72FEAE9F">
                  <w:pPr>
                    <w:spacing w:line="240" w:lineRule="auto"/>
                    <w:ind w:firstLine="0" w:firstLineChars="0"/>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val="en-US" w:eastAsia="zh-CN"/>
                    </w:rPr>
                    <w:t>昼间运行</w:t>
                  </w:r>
                </w:p>
              </w:tc>
              <w:tc>
                <w:tcPr>
                  <w:tcW w:w="581" w:type="pct"/>
                  <w:tcBorders>
                    <w:tl2br w:val="nil"/>
                    <w:tr2bl w:val="nil"/>
                  </w:tcBorders>
                  <w:noWrap w:val="0"/>
                  <w:vAlign w:val="center"/>
                </w:tcPr>
                <w:p w14:paraId="3C45C878">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70</w:t>
                  </w:r>
                </w:p>
              </w:tc>
            </w:tr>
            <w:tr w14:paraId="33F4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5" w:type="pct"/>
                  <w:tcBorders>
                    <w:tl2br w:val="nil"/>
                    <w:tr2bl w:val="nil"/>
                  </w:tcBorders>
                  <w:noWrap w:val="0"/>
                  <w:vAlign w:val="center"/>
                </w:tcPr>
                <w:p w14:paraId="3A49963E">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2</w:t>
                  </w:r>
                </w:p>
              </w:tc>
              <w:tc>
                <w:tcPr>
                  <w:tcW w:w="349" w:type="pct"/>
                  <w:vMerge w:val="continue"/>
                  <w:tcBorders>
                    <w:tl2br w:val="nil"/>
                    <w:tr2bl w:val="nil"/>
                  </w:tcBorders>
                  <w:noWrap w:val="0"/>
                  <w:vAlign w:val="center"/>
                </w:tcPr>
                <w:p w14:paraId="10B3EFC1">
                  <w:pPr>
                    <w:spacing w:line="240" w:lineRule="auto"/>
                    <w:ind w:firstLine="0" w:firstLineChars="0"/>
                    <w:jc w:val="center"/>
                    <w:rPr>
                      <w:rFonts w:hint="eastAsia" w:ascii="Times New Roman" w:hAnsi="Times New Roman" w:eastAsia="宋体" w:cs="Times New Roman"/>
                      <w:bCs/>
                      <w:color w:val="auto"/>
                      <w:sz w:val="21"/>
                      <w:szCs w:val="21"/>
                      <w:highlight w:val="none"/>
                      <w:lang w:val="en-US" w:eastAsia="zh-CN"/>
                    </w:rPr>
                  </w:pPr>
                </w:p>
              </w:tc>
              <w:tc>
                <w:tcPr>
                  <w:tcW w:w="1140" w:type="pct"/>
                  <w:tcBorders>
                    <w:tl2br w:val="nil"/>
                    <w:tr2bl w:val="nil"/>
                  </w:tcBorders>
                  <w:noWrap w:val="0"/>
                  <w:vAlign w:val="center"/>
                </w:tcPr>
                <w:p w14:paraId="75251713">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水泥净浆搅拌机</w:t>
                  </w:r>
                </w:p>
              </w:tc>
              <w:tc>
                <w:tcPr>
                  <w:tcW w:w="619" w:type="pct"/>
                  <w:tcBorders>
                    <w:tl2br w:val="nil"/>
                    <w:tr2bl w:val="nil"/>
                  </w:tcBorders>
                  <w:noWrap w:val="0"/>
                  <w:vAlign w:val="center"/>
                </w:tcPr>
                <w:p w14:paraId="0F74A82B">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52</w:t>
                  </w:r>
                </w:p>
              </w:tc>
              <w:tc>
                <w:tcPr>
                  <w:tcW w:w="653" w:type="pct"/>
                  <w:tcBorders>
                    <w:tl2br w:val="nil"/>
                    <w:tr2bl w:val="nil"/>
                  </w:tcBorders>
                  <w:noWrap w:val="0"/>
                  <w:vAlign w:val="center"/>
                </w:tcPr>
                <w:p w14:paraId="0E714E72">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64</w:t>
                  </w:r>
                </w:p>
              </w:tc>
              <w:tc>
                <w:tcPr>
                  <w:tcW w:w="648" w:type="pct"/>
                  <w:tcBorders>
                    <w:tl2br w:val="nil"/>
                    <w:tr2bl w:val="nil"/>
                  </w:tcBorders>
                  <w:noWrap w:val="0"/>
                  <w:vAlign w:val="center"/>
                </w:tcPr>
                <w:p w14:paraId="1DED197D">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90</w:t>
                  </w:r>
                </w:p>
              </w:tc>
              <w:tc>
                <w:tcPr>
                  <w:tcW w:w="427" w:type="pct"/>
                  <w:vMerge w:val="continue"/>
                  <w:tcBorders>
                    <w:tl2br w:val="nil"/>
                    <w:tr2bl w:val="nil"/>
                  </w:tcBorders>
                  <w:noWrap w:val="0"/>
                  <w:vAlign w:val="center"/>
                </w:tcPr>
                <w:p w14:paraId="134A7030">
                  <w:pPr>
                    <w:spacing w:line="240" w:lineRule="auto"/>
                    <w:ind w:firstLine="0" w:firstLineChars="0"/>
                    <w:jc w:val="center"/>
                    <w:rPr>
                      <w:rFonts w:hint="eastAsia" w:ascii="Times New Roman" w:hAnsi="Times New Roman" w:eastAsia="宋体" w:cs="Times New Roman"/>
                      <w:bCs/>
                      <w:color w:val="auto"/>
                      <w:sz w:val="21"/>
                      <w:szCs w:val="21"/>
                      <w:highlight w:val="none"/>
                      <w:lang w:val="en-US" w:eastAsia="zh-CN"/>
                    </w:rPr>
                  </w:pPr>
                </w:p>
              </w:tc>
              <w:tc>
                <w:tcPr>
                  <w:tcW w:w="304" w:type="pct"/>
                  <w:vMerge w:val="continue"/>
                  <w:tcBorders>
                    <w:tl2br w:val="nil"/>
                    <w:tr2bl w:val="nil"/>
                  </w:tcBorders>
                  <w:noWrap w:val="0"/>
                  <w:vAlign w:val="center"/>
                </w:tcPr>
                <w:p w14:paraId="61344CD8">
                  <w:pPr>
                    <w:spacing w:line="240" w:lineRule="auto"/>
                    <w:ind w:firstLine="0" w:firstLineChars="0"/>
                    <w:jc w:val="center"/>
                    <w:rPr>
                      <w:rFonts w:hint="eastAsia" w:ascii="Times New Roman" w:hAnsi="Times New Roman" w:eastAsia="宋体" w:cs="Times New Roman"/>
                      <w:bCs/>
                      <w:color w:val="auto"/>
                      <w:sz w:val="21"/>
                      <w:szCs w:val="21"/>
                      <w:highlight w:val="none"/>
                      <w:lang w:eastAsia="zh-CN"/>
                    </w:rPr>
                  </w:pPr>
                </w:p>
              </w:tc>
              <w:tc>
                <w:tcPr>
                  <w:tcW w:w="581" w:type="pct"/>
                  <w:tcBorders>
                    <w:tl2br w:val="nil"/>
                    <w:tr2bl w:val="nil"/>
                  </w:tcBorders>
                  <w:noWrap w:val="0"/>
                  <w:vAlign w:val="center"/>
                </w:tcPr>
                <w:p w14:paraId="27EAB34F">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70</w:t>
                  </w:r>
                </w:p>
              </w:tc>
            </w:tr>
            <w:tr w14:paraId="1A70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5" w:type="pct"/>
                  <w:tcBorders>
                    <w:tl2br w:val="nil"/>
                    <w:tr2bl w:val="nil"/>
                  </w:tcBorders>
                  <w:noWrap w:val="0"/>
                  <w:vAlign w:val="center"/>
                </w:tcPr>
                <w:p w14:paraId="109215DA">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3</w:t>
                  </w:r>
                </w:p>
              </w:tc>
              <w:tc>
                <w:tcPr>
                  <w:tcW w:w="349" w:type="pct"/>
                  <w:vMerge w:val="continue"/>
                  <w:tcBorders>
                    <w:tl2br w:val="nil"/>
                    <w:tr2bl w:val="nil"/>
                  </w:tcBorders>
                  <w:noWrap w:val="0"/>
                  <w:vAlign w:val="center"/>
                </w:tcPr>
                <w:p w14:paraId="6E44EFFB">
                  <w:pPr>
                    <w:spacing w:line="240" w:lineRule="auto"/>
                    <w:ind w:firstLine="0" w:firstLineChars="0"/>
                    <w:jc w:val="center"/>
                    <w:rPr>
                      <w:rFonts w:hint="eastAsia" w:ascii="Times New Roman" w:hAnsi="Times New Roman" w:eastAsia="宋体" w:cs="Times New Roman"/>
                      <w:bCs/>
                      <w:color w:val="auto"/>
                      <w:sz w:val="21"/>
                      <w:szCs w:val="21"/>
                      <w:highlight w:val="none"/>
                      <w:lang w:val="en-US" w:eastAsia="zh-CN"/>
                    </w:rPr>
                  </w:pPr>
                </w:p>
              </w:tc>
              <w:tc>
                <w:tcPr>
                  <w:tcW w:w="1140" w:type="pct"/>
                  <w:tcBorders>
                    <w:tl2br w:val="nil"/>
                    <w:tr2bl w:val="nil"/>
                  </w:tcBorders>
                  <w:noWrap w:val="0"/>
                  <w:vAlign w:val="center"/>
                </w:tcPr>
                <w:p w14:paraId="1A4376D7">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水泥胶砂搅拌机</w:t>
                  </w:r>
                </w:p>
              </w:tc>
              <w:tc>
                <w:tcPr>
                  <w:tcW w:w="619" w:type="pct"/>
                  <w:tcBorders>
                    <w:tl2br w:val="nil"/>
                    <w:tr2bl w:val="nil"/>
                  </w:tcBorders>
                  <w:noWrap w:val="0"/>
                  <w:vAlign w:val="center"/>
                </w:tcPr>
                <w:p w14:paraId="61D83734">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52</w:t>
                  </w:r>
                </w:p>
              </w:tc>
              <w:tc>
                <w:tcPr>
                  <w:tcW w:w="653" w:type="pct"/>
                  <w:tcBorders>
                    <w:tl2br w:val="nil"/>
                    <w:tr2bl w:val="nil"/>
                  </w:tcBorders>
                  <w:noWrap w:val="0"/>
                  <w:vAlign w:val="center"/>
                </w:tcPr>
                <w:p w14:paraId="7FBD8252">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64</w:t>
                  </w:r>
                </w:p>
              </w:tc>
              <w:tc>
                <w:tcPr>
                  <w:tcW w:w="648" w:type="pct"/>
                  <w:tcBorders>
                    <w:tl2br w:val="nil"/>
                    <w:tr2bl w:val="nil"/>
                  </w:tcBorders>
                  <w:noWrap w:val="0"/>
                  <w:vAlign w:val="center"/>
                </w:tcPr>
                <w:p w14:paraId="1823E019">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90</w:t>
                  </w:r>
                </w:p>
              </w:tc>
              <w:tc>
                <w:tcPr>
                  <w:tcW w:w="427" w:type="pct"/>
                  <w:vMerge w:val="continue"/>
                  <w:tcBorders>
                    <w:tl2br w:val="nil"/>
                    <w:tr2bl w:val="nil"/>
                  </w:tcBorders>
                  <w:noWrap w:val="0"/>
                  <w:vAlign w:val="center"/>
                </w:tcPr>
                <w:p w14:paraId="1C5CBA7F">
                  <w:pPr>
                    <w:spacing w:line="240" w:lineRule="auto"/>
                    <w:ind w:firstLine="0" w:firstLineChars="0"/>
                    <w:jc w:val="center"/>
                    <w:rPr>
                      <w:rFonts w:hint="default" w:ascii="Times New Roman" w:hAnsi="Times New Roman" w:eastAsia="宋体" w:cs="Times New Roman"/>
                      <w:bCs/>
                      <w:color w:val="auto"/>
                      <w:sz w:val="21"/>
                      <w:szCs w:val="21"/>
                      <w:highlight w:val="none"/>
                      <w:lang w:val="en-US"/>
                    </w:rPr>
                  </w:pPr>
                </w:p>
              </w:tc>
              <w:tc>
                <w:tcPr>
                  <w:tcW w:w="304" w:type="pct"/>
                  <w:vMerge w:val="continue"/>
                  <w:tcBorders>
                    <w:tl2br w:val="nil"/>
                    <w:tr2bl w:val="nil"/>
                  </w:tcBorders>
                  <w:noWrap w:val="0"/>
                  <w:vAlign w:val="center"/>
                </w:tcPr>
                <w:p w14:paraId="42FACA80">
                  <w:pPr>
                    <w:spacing w:line="240" w:lineRule="auto"/>
                    <w:ind w:firstLine="0" w:firstLineChars="0"/>
                    <w:jc w:val="center"/>
                    <w:rPr>
                      <w:rFonts w:hint="default" w:ascii="Times New Roman" w:hAnsi="Times New Roman" w:eastAsia="宋体" w:cs="Times New Roman"/>
                      <w:bCs/>
                      <w:color w:val="auto"/>
                      <w:sz w:val="21"/>
                      <w:szCs w:val="21"/>
                      <w:highlight w:val="none"/>
                    </w:rPr>
                  </w:pPr>
                </w:p>
              </w:tc>
              <w:tc>
                <w:tcPr>
                  <w:tcW w:w="581" w:type="pct"/>
                  <w:tcBorders>
                    <w:tl2br w:val="nil"/>
                    <w:tr2bl w:val="nil"/>
                  </w:tcBorders>
                  <w:noWrap w:val="0"/>
                  <w:vAlign w:val="center"/>
                </w:tcPr>
                <w:p w14:paraId="6504E113">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70</w:t>
                  </w:r>
                </w:p>
              </w:tc>
            </w:tr>
            <w:tr w14:paraId="1711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75" w:type="pct"/>
                  <w:tcBorders>
                    <w:tl2br w:val="nil"/>
                    <w:tr2bl w:val="nil"/>
                  </w:tcBorders>
                  <w:noWrap w:val="0"/>
                  <w:vAlign w:val="center"/>
                </w:tcPr>
                <w:p w14:paraId="58228528">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4</w:t>
                  </w:r>
                </w:p>
              </w:tc>
              <w:tc>
                <w:tcPr>
                  <w:tcW w:w="349" w:type="pct"/>
                  <w:vMerge w:val="continue"/>
                  <w:tcBorders>
                    <w:tl2br w:val="nil"/>
                    <w:tr2bl w:val="nil"/>
                  </w:tcBorders>
                  <w:noWrap w:val="0"/>
                  <w:vAlign w:val="center"/>
                </w:tcPr>
                <w:p w14:paraId="55A2A34F">
                  <w:pPr>
                    <w:spacing w:line="240" w:lineRule="auto"/>
                    <w:ind w:firstLine="0" w:firstLineChars="0"/>
                    <w:jc w:val="center"/>
                    <w:rPr>
                      <w:rFonts w:hint="eastAsia" w:ascii="Times New Roman" w:hAnsi="Times New Roman" w:eastAsia="宋体" w:cs="Times New Roman"/>
                      <w:bCs/>
                      <w:color w:val="auto"/>
                      <w:sz w:val="21"/>
                      <w:szCs w:val="21"/>
                      <w:highlight w:val="none"/>
                      <w:lang w:val="en-US" w:eastAsia="zh-CN"/>
                    </w:rPr>
                  </w:pPr>
                </w:p>
              </w:tc>
              <w:tc>
                <w:tcPr>
                  <w:tcW w:w="1140" w:type="pct"/>
                  <w:tcBorders>
                    <w:tl2br w:val="nil"/>
                    <w:tr2bl w:val="nil"/>
                  </w:tcBorders>
                  <w:noWrap w:val="0"/>
                  <w:vAlign w:val="center"/>
                </w:tcPr>
                <w:p w14:paraId="4BEC6D5A">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水泥胶砂振实台</w:t>
                  </w:r>
                </w:p>
              </w:tc>
              <w:tc>
                <w:tcPr>
                  <w:tcW w:w="619" w:type="pct"/>
                  <w:tcBorders>
                    <w:tl2br w:val="nil"/>
                    <w:tr2bl w:val="nil"/>
                  </w:tcBorders>
                  <w:noWrap w:val="0"/>
                  <w:vAlign w:val="center"/>
                </w:tcPr>
                <w:p w14:paraId="233D5832">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54</w:t>
                  </w:r>
                </w:p>
              </w:tc>
              <w:tc>
                <w:tcPr>
                  <w:tcW w:w="653" w:type="pct"/>
                  <w:tcBorders>
                    <w:tl2br w:val="nil"/>
                    <w:tr2bl w:val="nil"/>
                  </w:tcBorders>
                  <w:noWrap w:val="0"/>
                  <w:vAlign w:val="center"/>
                </w:tcPr>
                <w:p w14:paraId="6B20C129">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66</w:t>
                  </w:r>
                </w:p>
              </w:tc>
              <w:tc>
                <w:tcPr>
                  <w:tcW w:w="648" w:type="pct"/>
                  <w:tcBorders>
                    <w:tl2br w:val="nil"/>
                    <w:tr2bl w:val="nil"/>
                  </w:tcBorders>
                  <w:noWrap w:val="0"/>
                  <w:vAlign w:val="center"/>
                </w:tcPr>
                <w:p w14:paraId="5E3CE75D">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80</w:t>
                  </w:r>
                </w:p>
              </w:tc>
              <w:tc>
                <w:tcPr>
                  <w:tcW w:w="427" w:type="pct"/>
                  <w:vMerge w:val="continue"/>
                  <w:tcBorders>
                    <w:tl2br w:val="nil"/>
                    <w:tr2bl w:val="nil"/>
                  </w:tcBorders>
                  <w:noWrap w:val="0"/>
                  <w:vAlign w:val="center"/>
                </w:tcPr>
                <w:p w14:paraId="4766F475">
                  <w:pPr>
                    <w:spacing w:line="240" w:lineRule="auto"/>
                    <w:ind w:firstLine="0" w:firstLineChars="0"/>
                    <w:jc w:val="center"/>
                    <w:rPr>
                      <w:rFonts w:hint="default" w:ascii="Times New Roman" w:hAnsi="Times New Roman" w:eastAsia="宋体" w:cs="Times New Roman"/>
                      <w:bCs/>
                      <w:color w:val="auto"/>
                      <w:sz w:val="21"/>
                      <w:szCs w:val="21"/>
                      <w:highlight w:val="none"/>
                    </w:rPr>
                  </w:pPr>
                </w:p>
              </w:tc>
              <w:tc>
                <w:tcPr>
                  <w:tcW w:w="304" w:type="pct"/>
                  <w:vMerge w:val="continue"/>
                  <w:tcBorders>
                    <w:tl2br w:val="nil"/>
                    <w:tr2bl w:val="nil"/>
                  </w:tcBorders>
                  <w:noWrap w:val="0"/>
                  <w:vAlign w:val="center"/>
                </w:tcPr>
                <w:p w14:paraId="4F077BD4">
                  <w:pPr>
                    <w:spacing w:line="240" w:lineRule="auto"/>
                    <w:ind w:firstLine="0" w:firstLineChars="0"/>
                    <w:jc w:val="center"/>
                    <w:rPr>
                      <w:rFonts w:hint="default" w:ascii="Times New Roman" w:hAnsi="Times New Roman" w:eastAsia="宋体" w:cs="Times New Roman"/>
                      <w:bCs/>
                      <w:color w:val="auto"/>
                      <w:sz w:val="21"/>
                      <w:szCs w:val="21"/>
                      <w:highlight w:val="none"/>
                    </w:rPr>
                  </w:pPr>
                </w:p>
              </w:tc>
              <w:tc>
                <w:tcPr>
                  <w:tcW w:w="581" w:type="pct"/>
                  <w:tcBorders>
                    <w:tl2br w:val="nil"/>
                    <w:tr2bl w:val="nil"/>
                  </w:tcBorders>
                  <w:noWrap w:val="0"/>
                  <w:vAlign w:val="center"/>
                </w:tcPr>
                <w:p w14:paraId="7E402163">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60</w:t>
                  </w:r>
                </w:p>
              </w:tc>
            </w:tr>
            <w:tr w14:paraId="084B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5" w:type="pct"/>
                  <w:tcBorders>
                    <w:tl2br w:val="nil"/>
                    <w:tr2bl w:val="nil"/>
                  </w:tcBorders>
                  <w:noWrap w:val="0"/>
                  <w:vAlign w:val="center"/>
                </w:tcPr>
                <w:p w14:paraId="08280893">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w:t>
                  </w:r>
                </w:p>
              </w:tc>
              <w:tc>
                <w:tcPr>
                  <w:tcW w:w="349" w:type="pct"/>
                  <w:vMerge w:val="continue"/>
                  <w:tcBorders>
                    <w:tl2br w:val="nil"/>
                    <w:tr2bl w:val="nil"/>
                  </w:tcBorders>
                  <w:noWrap w:val="0"/>
                  <w:vAlign w:val="center"/>
                </w:tcPr>
                <w:p w14:paraId="2996D925">
                  <w:pPr>
                    <w:spacing w:line="240" w:lineRule="auto"/>
                    <w:ind w:firstLine="0" w:firstLineChars="0"/>
                    <w:jc w:val="center"/>
                    <w:rPr>
                      <w:rFonts w:hint="eastAsia" w:ascii="Times New Roman" w:hAnsi="Times New Roman" w:eastAsia="宋体" w:cs="Times New Roman"/>
                      <w:bCs/>
                      <w:color w:val="auto"/>
                      <w:sz w:val="21"/>
                      <w:szCs w:val="21"/>
                      <w:highlight w:val="none"/>
                      <w:lang w:val="en-US" w:eastAsia="zh-CN"/>
                    </w:rPr>
                  </w:pPr>
                </w:p>
              </w:tc>
              <w:tc>
                <w:tcPr>
                  <w:tcW w:w="1140" w:type="pct"/>
                  <w:tcBorders>
                    <w:tl2br w:val="nil"/>
                    <w:tr2bl w:val="nil"/>
                  </w:tcBorders>
                  <w:noWrap w:val="0"/>
                  <w:vAlign w:val="center"/>
                </w:tcPr>
                <w:p w14:paraId="38BC7549">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强制式搅拌机</w:t>
                  </w:r>
                </w:p>
              </w:tc>
              <w:tc>
                <w:tcPr>
                  <w:tcW w:w="619" w:type="pct"/>
                  <w:tcBorders>
                    <w:tl2br w:val="nil"/>
                    <w:tr2bl w:val="nil"/>
                  </w:tcBorders>
                  <w:noWrap w:val="0"/>
                  <w:vAlign w:val="center"/>
                </w:tcPr>
                <w:p w14:paraId="27EA74FA">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58</w:t>
                  </w:r>
                </w:p>
              </w:tc>
              <w:tc>
                <w:tcPr>
                  <w:tcW w:w="653" w:type="pct"/>
                  <w:tcBorders>
                    <w:tl2br w:val="nil"/>
                    <w:tr2bl w:val="nil"/>
                  </w:tcBorders>
                  <w:noWrap w:val="0"/>
                  <w:vAlign w:val="center"/>
                </w:tcPr>
                <w:p w14:paraId="0034293D">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68</w:t>
                  </w:r>
                </w:p>
              </w:tc>
              <w:tc>
                <w:tcPr>
                  <w:tcW w:w="648" w:type="pct"/>
                  <w:tcBorders>
                    <w:tl2br w:val="nil"/>
                    <w:tr2bl w:val="nil"/>
                  </w:tcBorders>
                  <w:noWrap w:val="0"/>
                  <w:vAlign w:val="center"/>
                </w:tcPr>
                <w:p w14:paraId="685C5D61">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90</w:t>
                  </w:r>
                </w:p>
              </w:tc>
              <w:tc>
                <w:tcPr>
                  <w:tcW w:w="427" w:type="pct"/>
                  <w:vMerge w:val="continue"/>
                  <w:tcBorders>
                    <w:tl2br w:val="nil"/>
                    <w:tr2bl w:val="nil"/>
                  </w:tcBorders>
                  <w:noWrap w:val="0"/>
                  <w:vAlign w:val="center"/>
                </w:tcPr>
                <w:p w14:paraId="50C9BB0A">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p>
              </w:tc>
              <w:tc>
                <w:tcPr>
                  <w:tcW w:w="304" w:type="pct"/>
                  <w:vMerge w:val="continue"/>
                  <w:tcBorders>
                    <w:tl2br w:val="nil"/>
                    <w:tr2bl w:val="nil"/>
                  </w:tcBorders>
                  <w:noWrap w:val="0"/>
                  <w:vAlign w:val="center"/>
                </w:tcPr>
                <w:p w14:paraId="2997F20E">
                  <w:pPr>
                    <w:spacing w:line="240" w:lineRule="auto"/>
                    <w:ind w:firstLine="0" w:firstLineChars="0"/>
                    <w:jc w:val="center"/>
                    <w:rPr>
                      <w:rFonts w:hint="default" w:ascii="Times New Roman" w:hAnsi="Times New Roman" w:eastAsia="宋体" w:cs="Times New Roman"/>
                      <w:bCs/>
                      <w:color w:val="auto"/>
                      <w:sz w:val="21"/>
                      <w:szCs w:val="21"/>
                      <w:highlight w:val="none"/>
                    </w:rPr>
                  </w:pPr>
                </w:p>
              </w:tc>
              <w:tc>
                <w:tcPr>
                  <w:tcW w:w="581" w:type="pct"/>
                  <w:tcBorders>
                    <w:tl2br w:val="nil"/>
                    <w:tr2bl w:val="nil"/>
                  </w:tcBorders>
                  <w:noWrap w:val="0"/>
                  <w:vAlign w:val="center"/>
                </w:tcPr>
                <w:p w14:paraId="5EC0B335">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70</w:t>
                  </w:r>
                </w:p>
              </w:tc>
            </w:tr>
            <w:tr w14:paraId="4137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5" w:type="pct"/>
                  <w:tcBorders>
                    <w:tl2br w:val="nil"/>
                    <w:tr2bl w:val="nil"/>
                  </w:tcBorders>
                  <w:noWrap w:val="0"/>
                  <w:vAlign w:val="center"/>
                </w:tcPr>
                <w:p w14:paraId="559818D3">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6</w:t>
                  </w:r>
                </w:p>
              </w:tc>
              <w:tc>
                <w:tcPr>
                  <w:tcW w:w="349" w:type="pct"/>
                  <w:vMerge w:val="continue"/>
                  <w:tcBorders>
                    <w:tl2br w:val="nil"/>
                    <w:tr2bl w:val="nil"/>
                  </w:tcBorders>
                  <w:noWrap w:val="0"/>
                  <w:vAlign w:val="center"/>
                </w:tcPr>
                <w:p w14:paraId="7780338E">
                  <w:pPr>
                    <w:spacing w:line="240" w:lineRule="auto"/>
                    <w:ind w:firstLine="0" w:firstLineChars="0"/>
                    <w:jc w:val="center"/>
                    <w:rPr>
                      <w:rFonts w:hint="eastAsia" w:ascii="Times New Roman" w:hAnsi="Times New Roman" w:eastAsia="宋体" w:cs="Times New Roman"/>
                      <w:bCs/>
                      <w:color w:val="auto"/>
                      <w:sz w:val="21"/>
                      <w:szCs w:val="21"/>
                      <w:highlight w:val="none"/>
                      <w:lang w:val="en-US" w:eastAsia="zh-CN"/>
                    </w:rPr>
                  </w:pPr>
                </w:p>
              </w:tc>
              <w:tc>
                <w:tcPr>
                  <w:tcW w:w="1140" w:type="pct"/>
                  <w:tcBorders>
                    <w:tl2br w:val="nil"/>
                    <w:tr2bl w:val="nil"/>
                  </w:tcBorders>
                  <w:noWrap w:val="0"/>
                  <w:vAlign w:val="center"/>
                </w:tcPr>
                <w:p w14:paraId="49254BA4">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振动台</w:t>
                  </w:r>
                </w:p>
              </w:tc>
              <w:tc>
                <w:tcPr>
                  <w:tcW w:w="619" w:type="pct"/>
                  <w:tcBorders>
                    <w:tl2br w:val="nil"/>
                    <w:tr2bl w:val="nil"/>
                  </w:tcBorders>
                  <w:noWrap w:val="0"/>
                  <w:vAlign w:val="center"/>
                </w:tcPr>
                <w:p w14:paraId="32FFCC24">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58</w:t>
                  </w:r>
                </w:p>
              </w:tc>
              <w:tc>
                <w:tcPr>
                  <w:tcW w:w="653" w:type="pct"/>
                  <w:tcBorders>
                    <w:tl2br w:val="nil"/>
                    <w:tr2bl w:val="nil"/>
                  </w:tcBorders>
                  <w:noWrap w:val="0"/>
                  <w:vAlign w:val="center"/>
                </w:tcPr>
                <w:p w14:paraId="618E194A">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68</w:t>
                  </w:r>
                </w:p>
              </w:tc>
              <w:tc>
                <w:tcPr>
                  <w:tcW w:w="648" w:type="pct"/>
                  <w:tcBorders>
                    <w:tl2br w:val="nil"/>
                    <w:tr2bl w:val="nil"/>
                  </w:tcBorders>
                  <w:noWrap w:val="0"/>
                  <w:vAlign w:val="center"/>
                </w:tcPr>
                <w:p w14:paraId="538DCA8C">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70</w:t>
                  </w:r>
                </w:p>
              </w:tc>
              <w:tc>
                <w:tcPr>
                  <w:tcW w:w="427" w:type="pct"/>
                  <w:vMerge w:val="continue"/>
                  <w:tcBorders>
                    <w:tl2br w:val="nil"/>
                    <w:tr2bl w:val="nil"/>
                  </w:tcBorders>
                  <w:noWrap w:val="0"/>
                  <w:vAlign w:val="center"/>
                </w:tcPr>
                <w:p w14:paraId="6D25F083">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p>
              </w:tc>
              <w:tc>
                <w:tcPr>
                  <w:tcW w:w="304" w:type="pct"/>
                  <w:vMerge w:val="continue"/>
                  <w:tcBorders>
                    <w:tl2br w:val="nil"/>
                    <w:tr2bl w:val="nil"/>
                  </w:tcBorders>
                  <w:noWrap w:val="0"/>
                  <w:vAlign w:val="center"/>
                </w:tcPr>
                <w:p w14:paraId="2920C1E9">
                  <w:pPr>
                    <w:spacing w:line="240" w:lineRule="auto"/>
                    <w:ind w:firstLine="0" w:firstLineChars="0"/>
                    <w:jc w:val="center"/>
                    <w:rPr>
                      <w:rFonts w:hint="default" w:ascii="Times New Roman" w:hAnsi="Times New Roman" w:eastAsia="宋体" w:cs="Times New Roman"/>
                      <w:bCs/>
                      <w:color w:val="auto"/>
                      <w:sz w:val="21"/>
                      <w:szCs w:val="21"/>
                      <w:highlight w:val="none"/>
                    </w:rPr>
                  </w:pPr>
                </w:p>
              </w:tc>
              <w:tc>
                <w:tcPr>
                  <w:tcW w:w="581" w:type="pct"/>
                  <w:tcBorders>
                    <w:tl2br w:val="nil"/>
                    <w:tr2bl w:val="nil"/>
                  </w:tcBorders>
                  <w:noWrap w:val="0"/>
                  <w:vAlign w:val="center"/>
                </w:tcPr>
                <w:p w14:paraId="4806AA55">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50</w:t>
                  </w:r>
                </w:p>
              </w:tc>
            </w:tr>
            <w:tr w14:paraId="69B2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5" w:type="pct"/>
                  <w:tcBorders>
                    <w:tl2br w:val="nil"/>
                    <w:tr2bl w:val="nil"/>
                  </w:tcBorders>
                  <w:noWrap w:val="0"/>
                  <w:vAlign w:val="center"/>
                </w:tcPr>
                <w:p w14:paraId="411620E6">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7</w:t>
                  </w:r>
                </w:p>
              </w:tc>
              <w:tc>
                <w:tcPr>
                  <w:tcW w:w="349" w:type="pct"/>
                  <w:vMerge w:val="continue"/>
                  <w:tcBorders>
                    <w:tl2br w:val="nil"/>
                    <w:tr2bl w:val="nil"/>
                  </w:tcBorders>
                  <w:noWrap w:val="0"/>
                  <w:vAlign w:val="center"/>
                </w:tcPr>
                <w:p w14:paraId="047DC285">
                  <w:pPr>
                    <w:spacing w:line="240" w:lineRule="auto"/>
                    <w:ind w:firstLine="0" w:firstLineChars="0"/>
                    <w:jc w:val="center"/>
                    <w:rPr>
                      <w:rFonts w:hint="eastAsia" w:ascii="Times New Roman" w:hAnsi="Times New Roman" w:eastAsia="宋体" w:cs="Times New Roman"/>
                      <w:bCs/>
                      <w:color w:val="auto"/>
                      <w:sz w:val="21"/>
                      <w:szCs w:val="21"/>
                      <w:highlight w:val="none"/>
                      <w:lang w:val="en-US" w:eastAsia="zh-CN"/>
                    </w:rPr>
                  </w:pPr>
                </w:p>
              </w:tc>
              <w:tc>
                <w:tcPr>
                  <w:tcW w:w="1140" w:type="pct"/>
                  <w:tcBorders>
                    <w:tl2br w:val="nil"/>
                    <w:tr2bl w:val="nil"/>
                  </w:tcBorders>
                  <w:noWrap w:val="0"/>
                  <w:vAlign w:val="center"/>
                </w:tcPr>
                <w:p w14:paraId="4AD911F6">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砂石筛</w:t>
                  </w:r>
                </w:p>
              </w:tc>
              <w:tc>
                <w:tcPr>
                  <w:tcW w:w="619" w:type="pct"/>
                  <w:tcBorders>
                    <w:tl2br w:val="nil"/>
                    <w:tr2bl w:val="nil"/>
                  </w:tcBorders>
                  <w:noWrap w:val="0"/>
                  <w:vAlign w:val="center"/>
                </w:tcPr>
                <w:p w14:paraId="3A5723D1">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42</w:t>
                  </w:r>
                </w:p>
              </w:tc>
              <w:tc>
                <w:tcPr>
                  <w:tcW w:w="653" w:type="pct"/>
                  <w:tcBorders>
                    <w:tl2br w:val="nil"/>
                    <w:tr2bl w:val="nil"/>
                  </w:tcBorders>
                  <w:noWrap w:val="0"/>
                  <w:vAlign w:val="center"/>
                </w:tcPr>
                <w:p w14:paraId="3DF281A7">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95</w:t>
                  </w:r>
                </w:p>
              </w:tc>
              <w:tc>
                <w:tcPr>
                  <w:tcW w:w="648" w:type="pct"/>
                  <w:tcBorders>
                    <w:tl2br w:val="nil"/>
                    <w:tr2bl w:val="nil"/>
                  </w:tcBorders>
                  <w:noWrap w:val="0"/>
                  <w:vAlign w:val="center"/>
                </w:tcPr>
                <w:p w14:paraId="723F2B25">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75</w:t>
                  </w:r>
                </w:p>
              </w:tc>
              <w:tc>
                <w:tcPr>
                  <w:tcW w:w="427" w:type="pct"/>
                  <w:vMerge w:val="continue"/>
                  <w:tcBorders>
                    <w:tl2br w:val="nil"/>
                    <w:tr2bl w:val="nil"/>
                  </w:tcBorders>
                  <w:noWrap w:val="0"/>
                  <w:vAlign w:val="center"/>
                </w:tcPr>
                <w:p w14:paraId="2FC44AD6">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p>
              </w:tc>
              <w:tc>
                <w:tcPr>
                  <w:tcW w:w="304" w:type="pct"/>
                  <w:vMerge w:val="continue"/>
                  <w:tcBorders>
                    <w:tl2br w:val="nil"/>
                    <w:tr2bl w:val="nil"/>
                  </w:tcBorders>
                  <w:noWrap w:val="0"/>
                  <w:vAlign w:val="center"/>
                </w:tcPr>
                <w:p w14:paraId="18D39F65">
                  <w:pPr>
                    <w:spacing w:line="240" w:lineRule="auto"/>
                    <w:ind w:firstLine="0" w:firstLineChars="0"/>
                    <w:jc w:val="center"/>
                    <w:rPr>
                      <w:rFonts w:hint="default" w:ascii="Times New Roman" w:hAnsi="Times New Roman" w:eastAsia="宋体" w:cs="Times New Roman"/>
                      <w:bCs/>
                      <w:color w:val="auto"/>
                      <w:sz w:val="21"/>
                      <w:szCs w:val="21"/>
                      <w:highlight w:val="none"/>
                    </w:rPr>
                  </w:pPr>
                </w:p>
              </w:tc>
              <w:tc>
                <w:tcPr>
                  <w:tcW w:w="581" w:type="pct"/>
                  <w:tcBorders>
                    <w:tl2br w:val="nil"/>
                    <w:tr2bl w:val="nil"/>
                  </w:tcBorders>
                  <w:noWrap w:val="0"/>
                  <w:vAlign w:val="center"/>
                </w:tcPr>
                <w:p w14:paraId="498AC767">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55</w:t>
                  </w:r>
                </w:p>
              </w:tc>
            </w:tr>
            <w:tr w14:paraId="1DD9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5" w:type="pct"/>
                  <w:tcBorders>
                    <w:tl2br w:val="nil"/>
                    <w:tr2bl w:val="nil"/>
                  </w:tcBorders>
                  <w:noWrap w:val="0"/>
                  <w:vAlign w:val="center"/>
                </w:tcPr>
                <w:p w14:paraId="7BEB010E">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8</w:t>
                  </w:r>
                </w:p>
              </w:tc>
              <w:tc>
                <w:tcPr>
                  <w:tcW w:w="349" w:type="pct"/>
                  <w:vMerge w:val="continue"/>
                  <w:tcBorders>
                    <w:tl2br w:val="nil"/>
                    <w:tr2bl w:val="nil"/>
                  </w:tcBorders>
                  <w:noWrap w:val="0"/>
                  <w:vAlign w:val="center"/>
                </w:tcPr>
                <w:p w14:paraId="432C59E1">
                  <w:pPr>
                    <w:spacing w:line="240" w:lineRule="auto"/>
                    <w:ind w:firstLine="0" w:firstLineChars="0"/>
                    <w:jc w:val="center"/>
                    <w:rPr>
                      <w:rFonts w:hint="eastAsia" w:ascii="Times New Roman" w:hAnsi="Times New Roman" w:eastAsia="宋体" w:cs="Times New Roman"/>
                      <w:bCs/>
                      <w:color w:val="auto"/>
                      <w:sz w:val="21"/>
                      <w:szCs w:val="21"/>
                      <w:highlight w:val="none"/>
                      <w:lang w:val="en-US" w:eastAsia="zh-CN"/>
                    </w:rPr>
                  </w:pPr>
                </w:p>
              </w:tc>
              <w:tc>
                <w:tcPr>
                  <w:tcW w:w="1140" w:type="pct"/>
                  <w:tcBorders>
                    <w:tl2br w:val="nil"/>
                    <w:tr2bl w:val="nil"/>
                  </w:tcBorders>
                  <w:noWrap w:val="0"/>
                  <w:vAlign w:val="center"/>
                </w:tcPr>
                <w:p w14:paraId="6B33545E">
                  <w:pPr>
                    <w:spacing w:line="240" w:lineRule="auto"/>
                    <w:ind w:firstLine="0" w:firstLineChars="0"/>
                    <w:jc w:val="center"/>
                    <w:rPr>
                      <w:rFonts w:hint="eastAsia"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石子筛</w:t>
                  </w:r>
                </w:p>
              </w:tc>
              <w:tc>
                <w:tcPr>
                  <w:tcW w:w="619" w:type="pct"/>
                  <w:tcBorders>
                    <w:tl2br w:val="nil"/>
                    <w:tr2bl w:val="nil"/>
                  </w:tcBorders>
                  <w:noWrap w:val="0"/>
                  <w:vAlign w:val="center"/>
                </w:tcPr>
                <w:p w14:paraId="48B5474E">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45</w:t>
                  </w:r>
                </w:p>
              </w:tc>
              <w:tc>
                <w:tcPr>
                  <w:tcW w:w="653" w:type="pct"/>
                  <w:tcBorders>
                    <w:tl2br w:val="nil"/>
                    <w:tr2bl w:val="nil"/>
                  </w:tcBorders>
                  <w:noWrap w:val="0"/>
                  <w:vAlign w:val="center"/>
                </w:tcPr>
                <w:p w14:paraId="0840BA58">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98</w:t>
                  </w:r>
                </w:p>
              </w:tc>
              <w:tc>
                <w:tcPr>
                  <w:tcW w:w="648" w:type="pct"/>
                  <w:tcBorders>
                    <w:tl2br w:val="nil"/>
                    <w:tr2bl w:val="nil"/>
                  </w:tcBorders>
                  <w:noWrap w:val="0"/>
                  <w:vAlign w:val="center"/>
                </w:tcPr>
                <w:p w14:paraId="6D542AC0">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75</w:t>
                  </w:r>
                </w:p>
              </w:tc>
              <w:tc>
                <w:tcPr>
                  <w:tcW w:w="427" w:type="pct"/>
                  <w:vMerge w:val="continue"/>
                  <w:tcBorders>
                    <w:tl2br w:val="nil"/>
                    <w:tr2bl w:val="nil"/>
                  </w:tcBorders>
                  <w:noWrap w:val="0"/>
                  <w:vAlign w:val="center"/>
                </w:tcPr>
                <w:p w14:paraId="4DD5F47D">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p>
              </w:tc>
              <w:tc>
                <w:tcPr>
                  <w:tcW w:w="304" w:type="pct"/>
                  <w:vMerge w:val="continue"/>
                  <w:tcBorders>
                    <w:tl2br w:val="nil"/>
                    <w:tr2bl w:val="nil"/>
                  </w:tcBorders>
                  <w:noWrap w:val="0"/>
                  <w:vAlign w:val="center"/>
                </w:tcPr>
                <w:p w14:paraId="5B79B64E">
                  <w:pPr>
                    <w:spacing w:line="240" w:lineRule="auto"/>
                    <w:ind w:firstLine="0" w:firstLineChars="0"/>
                    <w:jc w:val="center"/>
                    <w:rPr>
                      <w:rFonts w:hint="default" w:ascii="Times New Roman" w:hAnsi="Times New Roman" w:eastAsia="宋体" w:cs="Times New Roman"/>
                      <w:bCs/>
                      <w:color w:val="auto"/>
                      <w:sz w:val="21"/>
                      <w:szCs w:val="21"/>
                      <w:highlight w:val="none"/>
                    </w:rPr>
                  </w:pPr>
                </w:p>
              </w:tc>
              <w:tc>
                <w:tcPr>
                  <w:tcW w:w="581" w:type="pct"/>
                  <w:tcBorders>
                    <w:tl2br w:val="nil"/>
                    <w:tr2bl w:val="nil"/>
                  </w:tcBorders>
                  <w:noWrap w:val="0"/>
                  <w:vAlign w:val="center"/>
                </w:tcPr>
                <w:p w14:paraId="366CEFF4">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55</w:t>
                  </w:r>
                </w:p>
              </w:tc>
            </w:tr>
            <w:tr w14:paraId="0A45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5" w:type="pct"/>
                  <w:tcBorders>
                    <w:tl2br w:val="nil"/>
                    <w:tr2bl w:val="nil"/>
                  </w:tcBorders>
                  <w:noWrap w:val="0"/>
                  <w:vAlign w:val="center"/>
                </w:tcPr>
                <w:p w14:paraId="68AF82EB">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9</w:t>
                  </w:r>
                </w:p>
              </w:tc>
              <w:tc>
                <w:tcPr>
                  <w:tcW w:w="349" w:type="pct"/>
                  <w:vMerge w:val="continue"/>
                  <w:tcBorders>
                    <w:tl2br w:val="nil"/>
                    <w:tr2bl w:val="nil"/>
                  </w:tcBorders>
                  <w:noWrap w:val="0"/>
                  <w:vAlign w:val="center"/>
                </w:tcPr>
                <w:p w14:paraId="684F0749">
                  <w:pPr>
                    <w:spacing w:line="240" w:lineRule="auto"/>
                    <w:ind w:firstLine="0" w:firstLineChars="0"/>
                    <w:jc w:val="center"/>
                    <w:rPr>
                      <w:rFonts w:hint="eastAsia" w:ascii="Times New Roman" w:hAnsi="Times New Roman" w:eastAsia="宋体" w:cs="Times New Roman"/>
                      <w:bCs/>
                      <w:color w:val="auto"/>
                      <w:sz w:val="21"/>
                      <w:szCs w:val="21"/>
                      <w:highlight w:val="none"/>
                      <w:lang w:val="en-US" w:eastAsia="zh-CN"/>
                    </w:rPr>
                  </w:pPr>
                </w:p>
              </w:tc>
              <w:tc>
                <w:tcPr>
                  <w:tcW w:w="1140" w:type="pct"/>
                  <w:tcBorders>
                    <w:tl2br w:val="nil"/>
                    <w:tr2bl w:val="nil"/>
                  </w:tcBorders>
                  <w:noWrap w:val="0"/>
                  <w:vAlign w:val="center"/>
                </w:tcPr>
                <w:p w14:paraId="70DDAAA1">
                  <w:pPr>
                    <w:spacing w:line="240" w:lineRule="auto"/>
                    <w:ind w:firstLine="0" w:firstLineChars="0"/>
                    <w:jc w:val="center"/>
                    <w:rPr>
                      <w:rFonts w:hint="eastAsia"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恒应力压力机</w:t>
                  </w:r>
                </w:p>
              </w:tc>
              <w:tc>
                <w:tcPr>
                  <w:tcW w:w="619" w:type="pct"/>
                  <w:tcBorders>
                    <w:tl2br w:val="nil"/>
                    <w:tr2bl w:val="nil"/>
                  </w:tcBorders>
                  <w:noWrap w:val="0"/>
                  <w:vAlign w:val="center"/>
                </w:tcPr>
                <w:p w14:paraId="738569A2">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60</w:t>
                  </w:r>
                </w:p>
              </w:tc>
              <w:tc>
                <w:tcPr>
                  <w:tcW w:w="653" w:type="pct"/>
                  <w:tcBorders>
                    <w:tl2br w:val="nil"/>
                    <w:tr2bl w:val="nil"/>
                  </w:tcBorders>
                  <w:noWrap w:val="0"/>
                  <w:vAlign w:val="center"/>
                </w:tcPr>
                <w:p w14:paraId="666D1884">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70</w:t>
                  </w:r>
                </w:p>
              </w:tc>
              <w:tc>
                <w:tcPr>
                  <w:tcW w:w="648" w:type="pct"/>
                  <w:tcBorders>
                    <w:tl2br w:val="nil"/>
                    <w:tr2bl w:val="nil"/>
                  </w:tcBorders>
                  <w:noWrap w:val="0"/>
                  <w:vAlign w:val="center"/>
                </w:tcPr>
                <w:p w14:paraId="1703883B">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70</w:t>
                  </w:r>
                </w:p>
              </w:tc>
              <w:tc>
                <w:tcPr>
                  <w:tcW w:w="427" w:type="pct"/>
                  <w:vMerge w:val="continue"/>
                  <w:tcBorders>
                    <w:tl2br w:val="nil"/>
                    <w:tr2bl w:val="nil"/>
                  </w:tcBorders>
                  <w:noWrap w:val="0"/>
                  <w:vAlign w:val="center"/>
                </w:tcPr>
                <w:p w14:paraId="50CE3FBC">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p>
              </w:tc>
              <w:tc>
                <w:tcPr>
                  <w:tcW w:w="304" w:type="pct"/>
                  <w:vMerge w:val="continue"/>
                  <w:tcBorders>
                    <w:tl2br w:val="nil"/>
                    <w:tr2bl w:val="nil"/>
                  </w:tcBorders>
                  <w:noWrap w:val="0"/>
                  <w:vAlign w:val="center"/>
                </w:tcPr>
                <w:p w14:paraId="424BC947">
                  <w:pPr>
                    <w:spacing w:line="240" w:lineRule="auto"/>
                    <w:ind w:firstLine="0" w:firstLineChars="0"/>
                    <w:jc w:val="center"/>
                    <w:rPr>
                      <w:rFonts w:hint="default" w:ascii="Times New Roman" w:hAnsi="Times New Roman" w:eastAsia="宋体" w:cs="Times New Roman"/>
                      <w:bCs/>
                      <w:color w:val="auto"/>
                      <w:sz w:val="21"/>
                      <w:szCs w:val="21"/>
                      <w:highlight w:val="none"/>
                    </w:rPr>
                  </w:pPr>
                </w:p>
              </w:tc>
              <w:tc>
                <w:tcPr>
                  <w:tcW w:w="581" w:type="pct"/>
                  <w:tcBorders>
                    <w:tl2br w:val="nil"/>
                    <w:tr2bl w:val="nil"/>
                  </w:tcBorders>
                  <w:noWrap w:val="0"/>
                  <w:vAlign w:val="center"/>
                </w:tcPr>
                <w:p w14:paraId="19C73170">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50</w:t>
                  </w:r>
                </w:p>
              </w:tc>
            </w:tr>
            <w:tr w14:paraId="59A1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5" w:type="pct"/>
                  <w:tcBorders>
                    <w:tl2br w:val="nil"/>
                    <w:tr2bl w:val="nil"/>
                  </w:tcBorders>
                  <w:noWrap w:val="0"/>
                  <w:vAlign w:val="center"/>
                </w:tcPr>
                <w:p w14:paraId="1F7FF579">
                  <w:pPr>
                    <w:spacing w:line="240" w:lineRule="auto"/>
                    <w:ind w:firstLine="0" w:firstLineChars="0"/>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10</w:t>
                  </w:r>
                </w:p>
              </w:tc>
              <w:tc>
                <w:tcPr>
                  <w:tcW w:w="349" w:type="pct"/>
                  <w:vMerge w:val="continue"/>
                  <w:tcBorders>
                    <w:tl2br w:val="nil"/>
                    <w:tr2bl w:val="nil"/>
                  </w:tcBorders>
                  <w:noWrap w:val="0"/>
                  <w:vAlign w:val="center"/>
                </w:tcPr>
                <w:p w14:paraId="79176F14">
                  <w:pPr>
                    <w:spacing w:line="240" w:lineRule="auto"/>
                    <w:ind w:firstLine="0" w:firstLineChars="0"/>
                    <w:jc w:val="center"/>
                    <w:rPr>
                      <w:rFonts w:hint="eastAsia" w:ascii="Times New Roman" w:hAnsi="Times New Roman" w:eastAsia="宋体" w:cs="Times New Roman"/>
                      <w:bCs/>
                      <w:color w:val="auto"/>
                      <w:sz w:val="21"/>
                      <w:szCs w:val="21"/>
                      <w:highlight w:val="none"/>
                      <w:lang w:val="en-US" w:eastAsia="zh-CN"/>
                    </w:rPr>
                  </w:pPr>
                </w:p>
              </w:tc>
              <w:tc>
                <w:tcPr>
                  <w:tcW w:w="1140" w:type="pct"/>
                  <w:tcBorders>
                    <w:tl2br w:val="nil"/>
                    <w:tr2bl w:val="nil"/>
                  </w:tcBorders>
                  <w:noWrap w:val="0"/>
                  <w:vAlign w:val="center"/>
                </w:tcPr>
                <w:p w14:paraId="1A0AE891">
                  <w:pPr>
                    <w:spacing w:line="240" w:lineRule="auto"/>
                    <w:ind w:firstLine="0" w:firstLineChars="0"/>
                    <w:jc w:val="center"/>
                    <w:rPr>
                      <w:rFonts w:hint="eastAsia"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负压筛</w:t>
                  </w:r>
                </w:p>
              </w:tc>
              <w:tc>
                <w:tcPr>
                  <w:tcW w:w="619" w:type="pct"/>
                  <w:tcBorders>
                    <w:tl2br w:val="nil"/>
                    <w:tr2bl w:val="nil"/>
                  </w:tcBorders>
                  <w:noWrap w:val="0"/>
                  <w:vAlign w:val="center"/>
                </w:tcPr>
                <w:p w14:paraId="54B146B3">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50</w:t>
                  </w:r>
                </w:p>
              </w:tc>
              <w:tc>
                <w:tcPr>
                  <w:tcW w:w="653" w:type="pct"/>
                  <w:tcBorders>
                    <w:tl2br w:val="nil"/>
                    <w:tr2bl w:val="nil"/>
                  </w:tcBorders>
                  <w:noWrap w:val="0"/>
                  <w:vAlign w:val="center"/>
                </w:tcPr>
                <w:p w14:paraId="7DB6D022">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97</w:t>
                  </w:r>
                </w:p>
              </w:tc>
              <w:tc>
                <w:tcPr>
                  <w:tcW w:w="648" w:type="pct"/>
                  <w:tcBorders>
                    <w:tl2br w:val="nil"/>
                    <w:tr2bl w:val="nil"/>
                  </w:tcBorders>
                  <w:noWrap w:val="0"/>
                  <w:vAlign w:val="center"/>
                </w:tcPr>
                <w:p w14:paraId="1901D62C">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75</w:t>
                  </w:r>
                </w:p>
              </w:tc>
              <w:tc>
                <w:tcPr>
                  <w:tcW w:w="427" w:type="pct"/>
                  <w:vMerge w:val="continue"/>
                  <w:tcBorders>
                    <w:tl2br w:val="nil"/>
                    <w:tr2bl w:val="nil"/>
                  </w:tcBorders>
                  <w:noWrap w:val="0"/>
                  <w:vAlign w:val="center"/>
                </w:tcPr>
                <w:p w14:paraId="2B67E5B6">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p>
              </w:tc>
              <w:tc>
                <w:tcPr>
                  <w:tcW w:w="304" w:type="pct"/>
                  <w:vMerge w:val="continue"/>
                  <w:tcBorders>
                    <w:tl2br w:val="nil"/>
                    <w:tr2bl w:val="nil"/>
                  </w:tcBorders>
                  <w:noWrap w:val="0"/>
                  <w:vAlign w:val="center"/>
                </w:tcPr>
                <w:p w14:paraId="08BCEC92">
                  <w:pPr>
                    <w:spacing w:line="240" w:lineRule="auto"/>
                    <w:ind w:firstLine="0" w:firstLineChars="0"/>
                    <w:jc w:val="center"/>
                    <w:rPr>
                      <w:rFonts w:hint="default" w:ascii="Times New Roman" w:hAnsi="Times New Roman" w:eastAsia="宋体" w:cs="Times New Roman"/>
                      <w:bCs/>
                      <w:color w:val="auto"/>
                      <w:sz w:val="21"/>
                      <w:szCs w:val="21"/>
                      <w:highlight w:val="none"/>
                    </w:rPr>
                  </w:pPr>
                </w:p>
              </w:tc>
              <w:tc>
                <w:tcPr>
                  <w:tcW w:w="581" w:type="pct"/>
                  <w:tcBorders>
                    <w:tl2br w:val="nil"/>
                    <w:tr2bl w:val="nil"/>
                  </w:tcBorders>
                  <w:noWrap w:val="0"/>
                  <w:vAlign w:val="center"/>
                </w:tcPr>
                <w:p w14:paraId="0C1763C5">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55</w:t>
                  </w:r>
                </w:p>
              </w:tc>
            </w:tr>
          </w:tbl>
          <w:p w14:paraId="7171CBF9">
            <w:pPr>
              <w:spacing w:before="120" w:beforeLines="50" w:line="360" w:lineRule="auto"/>
              <w:ind w:firstLine="482" w:firstLineChars="200"/>
              <w:contextualSpacing/>
              <w:textAlignment w:val="baseline"/>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lang w:val="en-US" w:eastAsia="zh-CN"/>
              </w:rPr>
              <w:t>3.2</w:t>
            </w:r>
            <w:r>
              <w:rPr>
                <w:rFonts w:hint="default" w:ascii="Times New Roman" w:hAnsi="Times New Roman" w:eastAsia="宋体" w:cs="Times New Roman"/>
                <w:b/>
                <w:bCs/>
                <w:color w:val="auto"/>
                <w:sz w:val="24"/>
                <w:highlight w:val="none"/>
              </w:rPr>
              <w:t>预测方法</w:t>
            </w:r>
          </w:p>
          <w:p w14:paraId="1256EDFC">
            <w:pPr>
              <w:pStyle w:val="64"/>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w:t>
            </w:r>
            <w:r>
              <w:rPr>
                <w:rFonts w:hint="eastAsia" w:ascii="Times New Roman" w:hAnsi="Times New Roman" w:eastAsia="宋体" w:cs="Times New Roman"/>
                <w:color w:val="auto"/>
                <w:highlight w:val="none"/>
                <w:lang w:eastAsia="zh-CN"/>
              </w:rPr>
              <w:t>主要产噪设备</w:t>
            </w:r>
            <w:r>
              <w:rPr>
                <w:rFonts w:hint="default" w:ascii="Times New Roman" w:hAnsi="Times New Roman" w:eastAsia="宋体" w:cs="Times New Roman"/>
                <w:color w:val="auto"/>
                <w:highlight w:val="none"/>
              </w:rPr>
              <w:t>均布置在</w:t>
            </w:r>
            <w:r>
              <w:rPr>
                <w:rFonts w:hint="eastAsia" w:ascii="Times New Roman" w:hAnsi="Times New Roman" w:eastAsia="宋体" w:cs="Times New Roman"/>
                <w:color w:val="auto"/>
                <w:highlight w:val="none"/>
                <w:lang w:eastAsia="zh-CN"/>
              </w:rPr>
              <w:t>生产车间</w:t>
            </w:r>
            <w:r>
              <w:rPr>
                <w:rFonts w:hint="default" w:ascii="Times New Roman" w:hAnsi="Times New Roman" w:eastAsia="宋体" w:cs="Times New Roman"/>
                <w:color w:val="auto"/>
                <w:highlight w:val="none"/>
              </w:rPr>
              <w:t>内</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rPr>
              <w:t>对厂界外的声环境影响采取《环境影响评价技术导则 声环境》（HJ2.4-20</w:t>
            </w:r>
            <w:r>
              <w:rPr>
                <w:rFonts w:hint="eastAsia" w:ascii="Times New Roman" w:hAnsi="Times New Roman" w:eastAsia="宋体" w:cs="Times New Roman"/>
                <w:color w:val="auto"/>
                <w:highlight w:val="none"/>
                <w:lang w:val="en-US" w:eastAsia="zh-CN"/>
              </w:rPr>
              <w:t>21</w:t>
            </w:r>
            <w:r>
              <w:rPr>
                <w:rFonts w:hint="default" w:ascii="Times New Roman" w:hAnsi="Times New Roman" w:eastAsia="宋体" w:cs="Times New Roman"/>
                <w:color w:val="auto"/>
                <w:highlight w:val="none"/>
              </w:rPr>
              <w:t>）中的噪声预测模式。</w:t>
            </w:r>
          </w:p>
          <w:p w14:paraId="5FB1C8B0">
            <w:pPr>
              <w:pageBreakBefore w:val="0"/>
              <w:wordWrap w:val="0"/>
              <w:bidi w:val="0"/>
              <w:ind w:left="0" w:leftChars="0" w:firstLine="0" w:firstLineChars="0"/>
              <w:rPr>
                <w:rFonts w:hint="default" w:ascii="Times New Roman" w:hAnsi="Times New Roman" w:cs="Times New Roman"/>
                <w:b/>
                <w:bCs/>
                <w:color w:val="auto"/>
                <w:lang w:val="en-US" w:eastAsia="zh-CN"/>
              </w:rPr>
            </w:pPr>
            <w:r>
              <w:rPr>
                <w:rFonts w:hint="eastAsia" w:ascii="Times New Roman" w:hAnsi="Times New Roman" w:eastAsia="宋体" w:cs="Times New Roman"/>
                <w:color w:val="auto"/>
                <w:highlight w:val="none"/>
                <w:lang w:eastAsia="zh-CN"/>
              </w:rPr>
              <w:t>本次将</w:t>
            </w:r>
            <w:r>
              <w:rPr>
                <w:rFonts w:hint="eastAsia" w:ascii="Times New Roman" w:hAnsi="Times New Roman" w:eastAsia="宋体" w:cs="Times New Roman"/>
                <w:color w:val="auto"/>
                <w:highlight w:val="none"/>
                <w:lang w:val="en-US" w:eastAsia="zh-CN"/>
              </w:rPr>
              <w:t>生产车间</w:t>
            </w:r>
            <w:r>
              <w:rPr>
                <w:rFonts w:hint="eastAsia" w:ascii="Times New Roman" w:hAnsi="Times New Roman" w:eastAsia="宋体" w:cs="Times New Roman"/>
                <w:color w:val="auto"/>
                <w:highlight w:val="none"/>
                <w:lang w:eastAsia="zh-CN"/>
              </w:rPr>
              <w:t>作为单独的噪声源进行预测，车间内噪声叠加源强为</w:t>
            </w:r>
            <w:r>
              <w:rPr>
                <w:rFonts w:hint="eastAsia" w:ascii="Times New Roman" w:hAnsi="Times New Roman" w:eastAsia="宋体" w:cs="Times New Roman"/>
                <w:color w:val="auto"/>
                <w:highlight w:val="none"/>
                <w:lang w:val="en-US" w:eastAsia="zh-CN"/>
              </w:rPr>
              <w:t>77.17</w:t>
            </w:r>
            <w:r>
              <w:rPr>
                <w:rFonts w:hint="default" w:ascii="Times New Roman" w:hAnsi="Times New Roman" w:eastAsia="宋体" w:cs="Times New Roman"/>
                <w:color w:val="auto"/>
                <w:highlight w:val="none"/>
              </w:rPr>
              <w:t>dB</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A</w:t>
            </w:r>
            <w:r>
              <w:rPr>
                <w:rFonts w:hint="eastAsia" w:ascii="Times New Roman" w:hAnsi="Times New Roman" w:eastAsia="宋体" w:cs="Times New Roman"/>
                <w:color w:val="auto"/>
                <w:highlight w:val="none"/>
                <w:lang w:eastAsia="zh-CN"/>
              </w:rPr>
              <w:t>）。</w:t>
            </w:r>
          </w:p>
          <w:p w14:paraId="22A1251B">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baseline"/>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lang w:val="en-US" w:eastAsia="zh-CN"/>
              </w:rPr>
              <w:t>3.3</w:t>
            </w:r>
            <w:r>
              <w:rPr>
                <w:rFonts w:hint="default" w:ascii="Times New Roman" w:hAnsi="Times New Roman" w:eastAsia="宋体" w:cs="Times New Roman"/>
                <w:b/>
                <w:bCs/>
                <w:color w:val="auto"/>
                <w:sz w:val="24"/>
                <w:highlight w:val="none"/>
              </w:rPr>
              <w:t>噪声排放标准</w:t>
            </w:r>
          </w:p>
          <w:p w14:paraId="6DACEC90">
            <w:pPr>
              <w:pStyle w:val="64"/>
              <w:ind w:firstLine="480"/>
              <w:rPr>
                <w:rFonts w:hint="eastAsia" w:ascii="Times New Roman" w:hAnsi="Times New Roman" w:cs="Times New Roman"/>
                <w:b/>
                <w:bCs/>
                <w:color w:val="auto"/>
                <w:sz w:val="21"/>
                <w:szCs w:val="21"/>
                <w:lang w:val="en-US" w:eastAsia="zh-CN"/>
              </w:rPr>
            </w:pPr>
            <w:r>
              <w:rPr>
                <w:rFonts w:hint="default" w:ascii="Times New Roman" w:hAnsi="Times New Roman" w:eastAsia="宋体" w:cs="Times New Roman"/>
                <w:color w:val="auto"/>
                <w:highlight w:val="none"/>
              </w:rPr>
              <w:t>厂界噪声标准采用《工业企业厂界环境噪声排放标准》（GB12348-2008）中的</w:t>
            </w: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rPr>
              <w:t>类标准，其标准值见</w:t>
            </w:r>
            <w:r>
              <w:rPr>
                <w:rFonts w:hint="default" w:ascii="Times New Roman" w:hAnsi="Times New Roman" w:eastAsia="宋体" w:cs="Times New Roman"/>
                <w:color w:val="auto"/>
                <w:highlight w:val="none"/>
                <w:lang w:eastAsia="zh-CN"/>
              </w:rPr>
              <w:t>下表</w:t>
            </w:r>
            <w:r>
              <w:rPr>
                <w:rFonts w:hint="default" w:ascii="Times New Roman" w:hAnsi="Times New Roman" w:eastAsia="宋体" w:cs="Times New Roman"/>
                <w:color w:val="auto"/>
                <w:highlight w:val="none"/>
              </w:rPr>
              <w:t>。</w:t>
            </w:r>
          </w:p>
          <w:p w14:paraId="10E2D11C">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 xml:space="preserve">10  </w:t>
            </w:r>
            <w:r>
              <w:rPr>
                <w:rFonts w:hint="default" w:ascii="Times New Roman" w:hAnsi="Times New Roman" w:cs="Times New Roman"/>
                <w:b/>
                <w:bCs/>
                <w:color w:val="auto"/>
                <w:sz w:val="21"/>
                <w:szCs w:val="21"/>
              </w:rPr>
              <w:t xml:space="preserve">噪声评价标准   </w:t>
            </w:r>
            <w:r>
              <w:rPr>
                <w:rFonts w:hint="eastAsia"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 xml:space="preserve"> 单位：dB（A）</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9"/>
              <w:gridCol w:w="1282"/>
              <w:gridCol w:w="1282"/>
              <w:gridCol w:w="1282"/>
            </w:tblGrid>
            <w:tr w14:paraId="118A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772" w:type="pct"/>
                  <w:tcBorders>
                    <w:tl2br w:val="nil"/>
                    <w:tr2bl w:val="nil"/>
                  </w:tcBorders>
                  <w:noWrap w:val="0"/>
                  <w:vAlign w:val="center"/>
                </w:tcPr>
                <w:p w14:paraId="3B57EAD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采用标准</w:t>
                  </w:r>
                </w:p>
              </w:tc>
              <w:tc>
                <w:tcPr>
                  <w:tcW w:w="742" w:type="pct"/>
                  <w:tcBorders>
                    <w:tl2br w:val="nil"/>
                    <w:tr2bl w:val="nil"/>
                  </w:tcBorders>
                  <w:noWrap w:val="0"/>
                  <w:vAlign w:val="center"/>
                </w:tcPr>
                <w:p w14:paraId="41383E5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  别</w:t>
                  </w:r>
                </w:p>
              </w:tc>
              <w:tc>
                <w:tcPr>
                  <w:tcW w:w="742" w:type="pct"/>
                  <w:tcBorders>
                    <w:tl2br w:val="nil"/>
                    <w:tr2bl w:val="nil"/>
                  </w:tcBorders>
                  <w:noWrap w:val="0"/>
                  <w:vAlign w:val="center"/>
                </w:tcPr>
                <w:p w14:paraId="6270926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  间</w:t>
                  </w:r>
                </w:p>
              </w:tc>
              <w:tc>
                <w:tcPr>
                  <w:tcW w:w="742" w:type="pct"/>
                  <w:tcBorders>
                    <w:tl2br w:val="nil"/>
                    <w:tr2bl w:val="nil"/>
                  </w:tcBorders>
                  <w:noWrap w:val="0"/>
                  <w:vAlign w:val="center"/>
                </w:tcPr>
                <w:p w14:paraId="0C7C10E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  间</w:t>
                  </w:r>
                </w:p>
              </w:tc>
            </w:tr>
            <w:tr w14:paraId="27AA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772" w:type="pct"/>
                  <w:tcBorders>
                    <w:tl2br w:val="nil"/>
                    <w:tr2bl w:val="nil"/>
                  </w:tcBorders>
                  <w:noWrap w:val="0"/>
                  <w:vAlign w:val="center"/>
                </w:tcPr>
                <w:p w14:paraId="6CCBB57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工业企业厂界环境噪声排放标准</w:t>
                  </w:r>
                </w:p>
              </w:tc>
              <w:tc>
                <w:tcPr>
                  <w:tcW w:w="742" w:type="pct"/>
                  <w:tcBorders>
                    <w:tl2br w:val="nil"/>
                    <w:tr2bl w:val="nil"/>
                  </w:tcBorders>
                  <w:noWrap w:val="0"/>
                  <w:vAlign w:val="center"/>
                </w:tcPr>
                <w:p w14:paraId="0435715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2</w:t>
                  </w:r>
                </w:p>
              </w:tc>
              <w:tc>
                <w:tcPr>
                  <w:tcW w:w="742" w:type="pct"/>
                  <w:tcBorders>
                    <w:tl2br w:val="nil"/>
                    <w:tr2bl w:val="nil"/>
                  </w:tcBorders>
                  <w:noWrap w:val="0"/>
                  <w:vAlign w:val="center"/>
                </w:tcPr>
                <w:p w14:paraId="68F3F00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60</w:t>
                  </w:r>
                </w:p>
              </w:tc>
              <w:tc>
                <w:tcPr>
                  <w:tcW w:w="742" w:type="pct"/>
                  <w:tcBorders>
                    <w:tl2br w:val="nil"/>
                    <w:tr2bl w:val="nil"/>
                  </w:tcBorders>
                  <w:noWrap w:val="0"/>
                  <w:vAlign w:val="center"/>
                </w:tcPr>
                <w:p w14:paraId="3156433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w:t>
                  </w:r>
                </w:p>
              </w:tc>
            </w:tr>
          </w:tbl>
          <w:p w14:paraId="1DDEE073">
            <w:pPr>
              <w:spacing w:before="120" w:beforeLines="50" w:line="360" w:lineRule="auto"/>
              <w:ind w:firstLine="482" w:firstLineChars="200"/>
              <w:contextualSpacing/>
              <w:textAlignment w:val="baseline"/>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lang w:val="en-US" w:eastAsia="zh-CN"/>
              </w:rPr>
              <w:t>3.4</w:t>
            </w:r>
            <w:r>
              <w:rPr>
                <w:rFonts w:hint="default" w:ascii="Times New Roman" w:hAnsi="Times New Roman" w:eastAsia="宋体" w:cs="Times New Roman"/>
                <w:b/>
                <w:bCs/>
                <w:color w:val="auto"/>
                <w:sz w:val="24"/>
                <w:highlight w:val="none"/>
              </w:rPr>
              <w:t>噪声影响预测模式</w:t>
            </w:r>
          </w:p>
          <w:p w14:paraId="230E5D61">
            <w:pPr>
              <w:pStyle w:val="64"/>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机器设备的噪声因受传播距离、阻挡物的反射与屏障，空气吸收等因素的影响，会使其衰减。由声源预测模式计算：</w:t>
            </w:r>
          </w:p>
          <w:p w14:paraId="66F0EE70">
            <w:pPr>
              <w:spacing w:line="360" w:lineRule="auto"/>
              <w:ind w:firstLine="480" w:firstLineChars="20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=L</w:t>
            </w:r>
            <w:r>
              <w:rPr>
                <w:rFonts w:hint="default" w:ascii="Times New Roman" w:hAnsi="Times New Roman" w:cs="Times New Roman"/>
                <w:color w:val="auto"/>
                <w:sz w:val="24"/>
                <w:szCs w:val="24"/>
                <w:vertAlign w:val="subscript"/>
              </w:rPr>
              <w:t>1</w:t>
            </w:r>
            <w:r>
              <w:rPr>
                <w:rFonts w:hint="default" w:ascii="Times New Roman" w:hAnsi="Times New Roman" w:cs="Times New Roman"/>
                <w:color w:val="auto"/>
                <w:sz w:val="24"/>
                <w:szCs w:val="24"/>
              </w:rPr>
              <w:t>-20lg(r</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/r</w:t>
            </w:r>
            <w:r>
              <w:rPr>
                <w:rFonts w:hint="default" w:ascii="Times New Roman" w:hAnsi="Times New Roman" w:cs="Times New Roman"/>
                <w:color w:val="auto"/>
                <w:sz w:val="24"/>
                <w:szCs w:val="24"/>
                <w:vertAlign w:val="subscript"/>
              </w:rPr>
              <w:t>1</w:t>
            </w:r>
            <w:r>
              <w:rPr>
                <w:rFonts w:hint="default" w:ascii="Times New Roman" w:hAnsi="Times New Roman" w:cs="Times New Roman"/>
                <w:color w:val="auto"/>
                <w:sz w:val="24"/>
                <w:szCs w:val="24"/>
              </w:rPr>
              <w:t>)</w:t>
            </w:r>
          </w:p>
          <w:p w14:paraId="4FCE4612">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式中：L</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——距源r</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 xml:space="preserve"> m处噪声级，dB(A)；</w:t>
            </w:r>
          </w:p>
          <w:p w14:paraId="3F737A07">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w:t>
            </w:r>
            <w:r>
              <w:rPr>
                <w:rFonts w:hint="default" w:ascii="Times New Roman" w:hAnsi="Times New Roman" w:cs="Times New Roman"/>
                <w:color w:val="auto"/>
                <w:sz w:val="24"/>
                <w:szCs w:val="24"/>
                <w:vertAlign w:val="subscript"/>
              </w:rPr>
              <w:t>1</w:t>
            </w:r>
            <w:r>
              <w:rPr>
                <w:rFonts w:hint="default" w:ascii="Times New Roman" w:hAnsi="Times New Roman" w:cs="Times New Roman"/>
                <w:color w:val="auto"/>
                <w:sz w:val="24"/>
                <w:szCs w:val="24"/>
              </w:rPr>
              <w:t>——距源r</w:t>
            </w:r>
            <w:r>
              <w:rPr>
                <w:rFonts w:hint="default" w:ascii="Times New Roman" w:hAnsi="Times New Roman" w:cs="Times New Roman"/>
                <w:color w:val="auto"/>
                <w:sz w:val="24"/>
                <w:szCs w:val="24"/>
                <w:vertAlign w:val="subscript"/>
              </w:rPr>
              <w:t>1</w:t>
            </w:r>
            <w:r>
              <w:rPr>
                <w:rFonts w:hint="default" w:ascii="Times New Roman" w:hAnsi="Times New Roman" w:cs="Times New Roman"/>
                <w:color w:val="auto"/>
                <w:sz w:val="24"/>
                <w:szCs w:val="24"/>
              </w:rPr>
              <w:t xml:space="preserve"> m处噪声级，dB(A)。</w:t>
            </w:r>
          </w:p>
          <w:p w14:paraId="53C4CDEF">
            <w:pPr>
              <w:pStyle w:val="64"/>
              <w:ind w:firstLine="480"/>
              <w:rPr>
                <w:rFonts w:hint="default" w:ascii="Times New Roman" w:hAnsi="Times New Roman" w:cs="Times New Roman"/>
                <w:b/>
                <w:bCs/>
                <w:color w:val="auto"/>
                <w:sz w:val="21"/>
                <w:szCs w:val="21"/>
              </w:rPr>
            </w:pPr>
            <w:r>
              <w:rPr>
                <w:rFonts w:hint="default" w:ascii="Times New Roman" w:hAnsi="Times New Roman" w:eastAsia="宋体" w:cs="Times New Roman"/>
                <w:color w:val="auto"/>
                <w:highlight w:val="none"/>
              </w:rPr>
              <w:t>根据以上模式对主要声源噪声衰减进行预测</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噪声衰减预测结果</w:t>
            </w:r>
            <w:r>
              <w:rPr>
                <w:rFonts w:hint="eastAsia" w:ascii="Times New Roman" w:hAnsi="Times New Roman" w:eastAsia="宋体" w:cs="Times New Roman"/>
                <w:color w:val="auto"/>
                <w:highlight w:val="none"/>
                <w:lang w:eastAsia="zh-CN"/>
              </w:rPr>
              <w:t>见</w:t>
            </w:r>
            <w:r>
              <w:rPr>
                <w:rFonts w:hint="default" w:ascii="Times New Roman" w:hAnsi="Times New Roman" w:eastAsia="宋体" w:cs="Times New Roman"/>
                <w:color w:val="auto"/>
                <w:highlight w:val="none"/>
                <w:lang w:eastAsia="zh-CN"/>
              </w:rPr>
              <w:t>下表</w:t>
            </w:r>
            <w:r>
              <w:rPr>
                <w:rFonts w:hint="default" w:ascii="Times New Roman" w:hAnsi="Times New Roman" w:eastAsia="宋体" w:cs="Times New Roman"/>
                <w:color w:val="auto"/>
                <w:highlight w:val="none"/>
              </w:rPr>
              <w:t>。</w:t>
            </w:r>
          </w:p>
          <w:p w14:paraId="27336C15">
            <w:pPr>
              <w:pStyle w:val="64"/>
              <w:ind w:firstLine="480"/>
              <w:rPr>
                <w:rFonts w:hint="default" w:ascii="Times New Roman" w:hAnsi="Times New Roman" w:cs="Times New Roman"/>
                <w:b/>
                <w:bCs/>
                <w:color w:val="auto"/>
                <w:sz w:val="21"/>
                <w:szCs w:val="21"/>
              </w:rPr>
            </w:pPr>
            <w:r>
              <w:rPr>
                <w:rFonts w:hint="default" w:ascii="Times New Roman" w:hAnsi="Times New Roman" w:eastAsia="宋体" w:cs="Times New Roman"/>
                <w:color w:val="auto"/>
                <w:highlight w:val="none"/>
              </w:rPr>
              <w:t>模式对主要声源噪声衰减进行预测</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噪声衰减预测结果</w:t>
            </w:r>
            <w:r>
              <w:rPr>
                <w:rFonts w:hint="eastAsia" w:ascii="Times New Roman" w:hAnsi="Times New Roman" w:eastAsia="宋体" w:cs="Times New Roman"/>
                <w:color w:val="auto"/>
                <w:highlight w:val="none"/>
                <w:lang w:eastAsia="zh-CN"/>
              </w:rPr>
              <w:t>见</w:t>
            </w:r>
            <w:r>
              <w:rPr>
                <w:rFonts w:hint="default" w:ascii="Times New Roman" w:hAnsi="Times New Roman" w:eastAsia="宋体" w:cs="Times New Roman"/>
                <w:color w:val="auto"/>
                <w:highlight w:val="none"/>
                <w:lang w:eastAsia="zh-CN"/>
              </w:rPr>
              <w:t>下表</w:t>
            </w:r>
            <w:r>
              <w:rPr>
                <w:rFonts w:hint="default" w:ascii="Times New Roman" w:hAnsi="Times New Roman" w:eastAsia="宋体" w:cs="Times New Roman"/>
                <w:color w:val="auto"/>
                <w:highlight w:val="none"/>
              </w:rPr>
              <w:t>。</w:t>
            </w:r>
          </w:p>
          <w:p w14:paraId="1C325248">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11</w:t>
            </w:r>
            <w:r>
              <w:rPr>
                <w:rFonts w:hint="default" w:ascii="Times New Roman" w:hAnsi="Times New Roman" w:cs="Times New Roman"/>
                <w:b/>
                <w:bCs/>
                <w:color w:val="auto"/>
                <w:sz w:val="21"/>
                <w:szCs w:val="21"/>
              </w:rPr>
              <w:t xml:space="preserve">  项目噪声设备及噪声衰减预测结果     单位：dB(A)</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684"/>
              <w:gridCol w:w="1581"/>
              <w:gridCol w:w="1664"/>
              <w:gridCol w:w="1954"/>
              <w:gridCol w:w="1184"/>
              <w:gridCol w:w="883"/>
            </w:tblGrid>
            <w:tr w14:paraId="681D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trPr>
              <w:tc>
                <w:tcPr>
                  <w:tcW w:w="792" w:type="pct"/>
                  <w:gridSpan w:val="2"/>
                  <w:noWrap w:val="0"/>
                  <w:vAlign w:val="center"/>
                </w:tcPr>
                <w:p w14:paraId="08099B9B">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预测点</w:t>
                  </w:r>
                </w:p>
              </w:tc>
              <w:tc>
                <w:tcPr>
                  <w:tcW w:w="915" w:type="pct"/>
                  <w:noWrap w:val="0"/>
                  <w:vAlign w:val="center"/>
                </w:tcPr>
                <w:p w14:paraId="56525853">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eastAsia" w:ascii="Times New Roman" w:hAnsi="Times New Roman" w:eastAsia="宋体" w:cs="Times New Roman"/>
                      <w:color w:val="auto"/>
                      <w:sz w:val="21"/>
                      <w:lang w:eastAsia="zh-CN"/>
                    </w:rPr>
                  </w:pPr>
                  <w:r>
                    <w:rPr>
                      <w:rFonts w:hint="eastAsia" w:ascii="Times New Roman" w:hAnsi="Times New Roman" w:eastAsia="宋体" w:cs="Times New Roman"/>
                      <w:color w:val="auto"/>
                      <w:sz w:val="21"/>
                      <w:lang w:eastAsia="zh-CN"/>
                    </w:rPr>
                    <w:t>降噪措施</w:t>
                  </w:r>
                </w:p>
              </w:tc>
              <w:tc>
                <w:tcPr>
                  <w:tcW w:w="963" w:type="pct"/>
                  <w:noWrap w:val="0"/>
                  <w:vAlign w:val="center"/>
                </w:tcPr>
                <w:p w14:paraId="5558B478">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rPr>
                  </w:pPr>
                  <w:r>
                    <w:rPr>
                      <w:rFonts w:hint="eastAsia" w:ascii="Times New Roman" w:hAnsi="Times New Roman" w:eastAsia="宋体" w:cs="Times New Roman"/>
                      <w:color w:val="auto"/>
                      <w:sz w:val="21"/>
                      <w:lang w:eastAsia="zh-CN"/>
                    </w:rPr>
                    <w:t>车间</w:t>
                  </w:r>
                </w:p>
              </w:tc>
              <w:tc>
                <w:tcPr>
                  <w:tcW w:w="1131" w:type="pct"/>
                  <w:noWrap w:val="0"/>
                  <w:vAlign w:val="center"/>
                </w:tcPr>
                <w:p w14:paraId="3357BC9B">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eastAsia" w:ascii="Times New Roman" w:hAnsi="Times New Roman" w:eastAsia="宋体" w:cs="Times New Roman"/>
                      <w:color w:val="auto"/>
                      <w:sz w:val="21"/>
                      <w:lang w:eastAsia="zh-CN"/>
                    </w:rPr>
                  </w:pPr>
                  <w:r>
                    <w:rPr>
                      <w:rFonts w:hint="eastAsia" w:ascii="Times New Roman" w:hAnsi="Times New Roman" w:eastAsia="宋体" w:cs="Times New Roman"/>
                      <w:color w:val="auto"/>
                      <w:sz w:val="21"/>
                      <w:lang w:eastAsia="zh-CN"/>
                    </w:rPr>
                    <w:t>与</w:t>
                  </w:r>
                  <w:r>
                    <w:rPr>
                      <w:rFonts w:hint="default" w:ascii="Times New Roman" w:hAnsi="Times New Roman" w:eastAsia="宋体" w:cs="Times New Roman"/>
                      <w:color w:val="auto"/>
                      <w:sz w:val="21"/>
                    </w:rPr>
                    <w:t>噪声源距离</w:t>
                  </w:r>
                  <w:r>
                    <w:rPr>
                      <w:rFonts w:hint="eastAsia" w:ascii="Times New Roman" w:hAnsi="Times New Roman" w:eastAsia="宋体" w:cs="Times New Roman"/>
                      <w:color w:val="auto"/>
                      <w:sz w:val="21"/>
                      <w:lang w:eastAsia="zh-CN"/>
                    </w:rPr>
                    <w:t>（</w:t>
                  </w:r>
                  <w:r>
                    <w:rPr>
                      <w:rFonts w:hint="default" w:ascii="Times New Roman" w:hAnsi="Times New Roman" w:eastAsia="宋体" w:cs="Times New Roman"/>
                      <w:color w:val="auto"/>
                      <w:sz w:val="21"/>
                    </w:rPr>
                    <w:t>m</w:t>
                  </w:r>
                  <w:r>
                    <w:rPr>
                      <w:rFonts w:hint="eastAsia" w:ascii="Times New Roman" w:hAnsi="Times New Roman" w:eastAsia="宋体" w:cs="Times New Roman"/>
                      <w:color w:val="auto"/>
                      <w:sz w:val="21"/>
                      <w:lang w:eastAsia="zh-CN"/>
                    </w:rPr>
                    <w:t>）</w:t>
                  </w:r>
                </w:p>
              </w:tc>
              <w:tc>
                <w:tcPr>
                  <w:tcW w:w="685" w:type="pct"/>
                  <w:noWrap w:val="0"/>
                  <w:vAlign w:val="center"/>
                </w:tcPr>
                <w:p w14:paraId="79C24B08">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贡献值</w:t>
                  </w:r>
                </w:p>
              </w:tc>
              <w:tc>
                <w:tcPr>
                  <w:tcW w:w="511" w:type="pct"/>
                  <w:noWrap w:val="0"/>
                  <w:vAlign w:val="center"/>
                </w:tcPr>
                <w:p w14:paraId="1D9C7770">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标准值</w:t>
                  </w:r>
                </w:p>
              </w:tc>
            </w:tr>
            <w:tr w14:paraId="1508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96" w:type="pct"/>
                  <w:vMerge w:val="restart"/>
                  <w:noWrap w:val="0"/>
                  <w:vAlign w:val="center"/>
                </w:tcPr>
                <w:p w14:paraId="26A2FE33">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厂界</w:t>
                  </w:r>
                </w:p>
              </w:tc>
              <w:tc>
                <w:tcPr>
                  <w:tcW w:w="396" w:type="pct"/>
                  <w:noWrap w:val="0"/>
                  <w:vAlign w:val="center"/>
                </w:tcPr>
                <w:p w14:paraId="56C04006">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东侧</w:t>
                  </w:r>
                </w:p>
              </w:tc>
              <w:tc>
                <w:tcPr>
                  <w:tcW w:w="915" w:type="pct"/>
                  <w:vMerge w:val="restart"/>
                  <w:noWrap w:val="0"/>
                  <w:vAlign w:val="center"/>
                </w:tcPr>
                <w:p w14:paraId="1F8FFBCA">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基础减震、厂房隔声，降低</w:t>
                  </w:r>
                </w:p>
              </w:tc>
              <w:tc>
                <w:tcPr>
                  <w:tcW w:w="963" w:type="pct"/>
                  <w:vMerge w:val="restart"/>
                  <w:noWrap w:val="0"/>
                  <w:vAlign w:val="center"/>
                </w:tcPr>
                <w:p w14:paraId="103DA62F">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生产车间</w:t>
                  </w:r>
                </w:p>
              </w:tc>
              <w:tc>
                <w:tcPr>
                  <w:tcW w:w="1131" w:type="pct"/>
                  <w:noWrap w:val="0"/>
                  <w:vAlign w:val="center"/>
                </w:tcPr>
                <w:p w14:paraId="4AA81749">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64</w:t>
                  </w:r>
                </w:p>
              </w:tc>
              <w:tc>
                <w:tcPr>
                  <w:tcW w:w="1147" w:type="dxa"/>
                  <w:noWrap w:val="0"/>
                  <w:vAlign w:val="center"/>
                </w:tcPr>
                <w:p w14:paraId="1CED9E2B">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41.04</w:t>
                  </w:r>
                </w:p>
              </w:tc>
              <w:tc>
                <w:tcPr>
                  <w:tcW w:w="511" w:type="pct"/>
                  <w:vMerge w:val="restart"/>
                  <w:noWrap w:val="0"/>
                  <w:vAlign w:val="center"/>
                </w:tcPr>
                <w:p w14:paraId="4424CFFE">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rPr>
                    <w:t>昼间</w:t>
                  </w:r>
                  <w:r>
                    <w:rPr>
                      <w:rFonts w:hint="eastAsia" w:ascii="Times New Roman" w:hAnsi="Times New Roman" w:eastAsia="宋体" w:cs="Times New Roman"/>
                      <w:color w:val="auto"/>
                      <w:sz w:val="21"/>
                      <w:lang w:val="en-US" w:eastAsia="zh-CN"/>
                    </w:rPr>
                    <w:t>60</w:t>
                  </w:r>
                </w:p>
                <w:p w14:paraId="39CA6642">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eastAsia="zh-CN"/>
                    </w:rPr>
                    <w:t>夜间</w:t>
                  </w:r>
                  <w:r>
                    <w:rPr>
                      <w:rFonts w:hint="eastAsia" w:ascii="Times New Roman" w:hAnsi="Times New Roman" w:eastAsia="宋体" w:cs="Times New Roman"/>
                      <w:color w:val="auto"/>
                      <w:sz w:val="21"/>
                      <w:lang w:val="en-US" w:eastAsia="zh-CN"/>
                    </w:rPr>
                    <w:t>50</w:t>
                  </w:r>
                </w:p>
              </w:tc>
            </w:tr>
            <w:tr w14:paraId="396F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continue"/>
                  <w:noWrap w:val="0"/>
                  <w:vAlign w:val="center"/>
                </w:tcPr>
                <w:p w14:paraId="0587D14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lang w:eastAsia="zh-CN"/>
                    </w:rPr>
                  </w:pPr>
                </w:p>
              </w:tc>
              <w:tc>
                <w:tcPr>
                  <w:tcW w:w="396" w:type="pct"/>
                  <w:noWrap w:val="0"/>
                  <w:vAlign w:val="center"/>
                </w:tcPr>
                <w:p w14:paraId="2474D38A">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南侧</w:t>
                  </w:r>
                </w:p>
              </w:tc>
              <w:tc>
                <w:tcPr>
                  <w:tcW w:w="915" w:type="pct"/>
                  <w:vMerge w:val="continue"/>
                  <w:noWrap w:val="0"/>
                  <w:vAlign w:val="center"/>
                </w:tcPr>
                <w:p w14:paraId="595C8C35">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eastAsia" w:ascii="Times New Roman" w:hAnsi="Times New Roman" w:eastAsia="宋体" w:cs="Times New Roman"/>
                      <w:color w:val="auto"/>
                      <w:sz w:val="21"/>
                      <w:lang w:val="en-US" w:eastAsia="zh-CN"/>
                    </w:rPr>
                  </w:pPr>
                </w:p>
              </w:tc>
              <w:tc>
                <w:tcPr>
                  <w:tcW w:w="963" w:type="pct"/>
                  <w:vMerge w:val="continue"/>
                  <w:noWrap w:val="0"/>
                  <w:vAlign w:val="center"/>
                </w:tcPr>
                <w:p w14:paraId="4702DC94">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lang w:val="en-US" w:eastAsia="zh-CN"/>
                    </w:rPr>
                  </w:pPr>
                </w:p>
              </w:tc>
              <w:tc>
                <w:tcPr>
                  <w:tcW w:w="1131" w:type="pct"/>
                  <w:noWrap w:val="0"/>
                  <w:vAlign w:val="center"/>
                </w:tcPr>
                <w:p w14:paraId="430FA247">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58</w:t>
                  </w:r>
                </w:p>
              </w:tc>
              <w:tc>
                <w:tcPr>
                  <w:tcW w:w="1147" w:type="dxa"/>
                  <w:noWrap w:val="0"/>
                  <w:vAlign w:val="center"/>
                </w:tcPr>
                <w:p w14:paraId="31537BE8">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41.90</w:t>
                  </w:r>
                </w:p>
              </w:tc>
              <w:tc>
                <w:tcPr>
                  <w:tcW w:w="511" w:type="pct"/>
                  <w:vMerge w:val="continue"/>
                  <w:noWrap w:val="0"/>
                  <w:vAlign w:val="center"/>
                </w:tcPr>
                <w:p w14:paraId="165D3924">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p>
              </w:tc>
            </w:tr>
            <w:tr w14:paraId="2D2E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continue"/>
                  <w:noWrap w:val="0"/>
                  <w:vAlign w:val="center"/>
                </w:tcPr>
                <w:p w14:paraId="34B9C6F9">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lang w:eastAsia="zh-CN"/>
                    </w:rPr>
                  </w:pPr>
                </w:p>
              </w:tc>
              <w:tc>
                <w:tcPr>
                  <w:tcW w:w="396" w:type="pct"/>
                  <w:noWrap w:val="0"/>
                  <w:vAlign w:val="center"/>
                </w:tcPr>
                <w:p w14:paraId="4E93937B">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西侧</w:t>
                  </w:r>
                </w:p>
              </w:tc>
              <w:tc>
                <w:tcPr>
                  <w:tcW w:w="915" w:type="pct"/>
                  <w:vMerge w:val="continue"/>
                  <w:noWrap w:val="0"/>
                  <w:vAlign w:val="center"/>
                </w:tcPr>
                <w:p w14:paraId="323DBC52">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eastAsia" w:ascii="Times New Roman" w:hAnsi="Times New Roman" w:eastAsia="宋体" w:cs="Times New Roman"/>
                      <w:color w:val="auto"/>
                      <w:sz w:val="21"/>
                      <w:lang w:val="en-US" w:eastAsia="zh-CN"/>
                    </w:rPr>
                  </w:pPr>
                </w:p>
              </w:tc>
              <w:tc>
                <w:tcPr>
                  <w:tcW w:w="963" w:type="pct"/>
                  <w:vMerge w:val="continue"/>
                  <w:noWrap w:val="0"/>
                  <w:vAlign w:val="center"/>
                </w:tcPr>
                <w:p w14:paraId="01CDC87C">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lang w:val="en-US" w:eastAsia="zh-CN"/>
                    </w:rPr>
                  </w:pPr>
                </w:p>
              </w:tc>
              <w:tc>
                <w:tcPr>
                  <w:tcW w:w="1131" w:type="pct"/>
                  <w:noWrap w:val="0"/>
                  <w:vAlign w:val="center"/>
                </w:tcPr>
                <w:p w14:paraId="01F2BE43">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50</w:t>
                  </w:r>
                </w:p>
              </w:tc>
              <w:tc>
                <w:tcPr>
                  <w:tcW w:w="1147" w:type="dxa"/>
                  <w:noWrap w:val="0"/>
                  <w:vAlign w:val="center"/>
                </w:tcPr>
                <w:p w14:paraId="69D5BDC1">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43.19</w:t>
                  </w:r>
                </w:p>
              </w:tc>
              <w:tc>
                <w:tcPr>
                  <w:tcW w:w="511" w:type="pct"/>
                  <w:vMerge w:val="continue"/>
                  <w:noWrap w:val="0"/>
                  <w:vAlign w:val="center"/>
                </w:tcPr>
                <w:p w14:paraId="1F9988DD">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p>
              </w:tc>
            </w:tr>
            <w:tr w14:paraId="50D4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continue"/>
                  <w:noWrap w:val="0"/>
                  <w:vAlign w:val="center"/>
                </w:tcPr>
                <w:p w14:paraId="2D8A6292">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lang w:eastAsia="zh-CN"/>
                    </w:rPr>
                  </w:pPr>
                </w:p>
              </w:tc>
              <w:tc>
                <w:tcPr>
                  <w:tcW w:w="396" w:type="pct"/>
                  <w:noWrap w:val="0"/>
                  <w:vAlign w:val="center"/>
                </w:tcPr>
                <w:p w14:paraId="1D5D05EC">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北侧</w:t>
                  </w:r>
                </w:p>
              </w:tc>
              <w:tc>
                <w:tcPr>
                  <w:tcW w:w="915" w:type="pct"/>
                  <w:vMerge w:val="continue"/>
                  <w:noWrap w:val="0"/>
                  <w:vAlign w:val="center"/>
                </w:tcPr>
                <w:p w14:paraId="3833164B">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eastAsia" w:ascii="Times New Roman" w:hAnsi="Times New Roman" w:eastAsia="宋体" w:cs="Times New Roman"/>
                      <w:color w:val="auto"/>
                      <w:sz w:val="21"/>
                      <w:lang w:val="en-US" w:eastAsia="zh-CN"/>
                    </w:rPr>
                  </w:pPr>
                </w:p>
              </w:tc>
              <w:tc>
                <w:tcPr>
                  <w:tcW w:w="963" w:type="pct"/>
                  <w:vMerge w:val="continue"/>
                  <w:noWrap w:val="0"/>
                  <w:vAlign w:val="center"/>
                </w:tcPr>
                <w:p w14:paraId="67A23E7F">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lang w:val="en-US" w:eastAsia="zh-CN"/>
                    </w:rPr>
                  </w:pPr>
                </w:p>
              </w:tc>
              <w:tc>
                <w:tcPr>
                  <w:tcW w:w="1131" w:type="pct"/>
                  <w:noWrap w:val="0"/>
                  <w:vAlign w:val="center"/>
                </w:tcPr>
                <w:p w14:paraId="4109EDE1">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130</w:t>
                  </w:r>
                </w:p>
              </w:tc>
              <w:tc>
                <w:tcPr>
                  <w:tcW w:w="1147" w:type="dxa"/>
                  <w:noWrap w:val="0"/>
                  <w:vAlign w:val="center"/>
                </w:tcPr>
                <w:p w14:paraId="724B9870">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34.89</w:t>
                  </w:r>
                </w:p>
              </w:tc>
              <w:tc>
                <w:tcPr>
                  <w:tcW w:w="511" w:type="pct"/>
                  <w:vMerge w:val="continue"/>
                  <w:noWrap w:val="0"/>
                  <w:vAlign w:val="center"/>
                </w:tcPr>
                <w:p w14:paraId="14FCE560">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p>
              </w:tc>
            </w:tr>
          </w:tbl>
          <w:p w14:paraId="399CC4F6">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12</w:t>
            </w:r>
            <w:r>
              <w:rPr>
                <w:rFonts w:hint="default" w:ascii="Times New Roman" w:hAnsi="Times New Roman" w:cs="Times New Roman"/>
                <w:b/>
                <w:bCs/>
                <w:color w:val="auto"/>
                <w:sz w:val="21"/>
                <w:szCs w:val="21"/>
              </w:rPr>
              <w:t xml:space="preserve">  </w:t>
            </w:r>
            <w:r>
              <w:rPr>
                <w:rFonts w:hint="eastAsia" w:ascii="Times New Roman" w:hAnsi="Times New Roman" w:cs="Times New Roman"/>
                <w:b/>
                <w:bCs/>
                <w:color w:val="auto"/>
                <w:sz w:val="21"/>
                <w:szCs w:val="21"/>
                <w:lang w:eastAsia="zh-CN"/>
              </w:rPr>
              <w:t>厂界噪声叠加贡献值</w:t>
            </w:r>
            <w:r>
              <w:rPr>
                <w:rFonts w:hint="default" w:ascii="Times New Roman" w:hAnsi="Times New Roman" w:cs="Times New Roman"/>
                <w:b/>
                <w:bCs/>
                <w:color w:val="auto"/>
                <w:sz w:val="21"/>
                <w:szCs w:val="21"/>
              </w:rPr>
              <w:t>结果     单位：dB</w:t>
            </w:r>
            <w:r>
              <w:rPr>
                <w:rFonts w:hint="eastAsia"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A</w:t>
            </w:r>
            <w:r>
              <w:rPr>
                <w:rFonts w:hint="eastAsia" w:ascii="Times New Roman" w:hAnsi="Times New Roman" w:cs="Times New Roman"/>
                <w:b/>
                <w:bCs/>
                <w:color w:val="auto"/>
                <w:sz w:val="21"/>
                <w:szCs w:val="21"/>
                <w:lang w:eastAsia="zh-CN"/>
              </w:rPr>
              <w:t>）</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3051"/>
              <w:gridCol w:w="3057"/>
            </w:tblGrid>
            <w:tr w14:paraId="0E7E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63" w:type="pct"/>
                  <w:noWrap w:val="0"/>
                  <w:vAlign w:val="center"/>
                </w:tcPr>
                <w:p w14:paraId="3E3C5050">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预测点</w:t>
                  </w:r>
                </w:p>
              </w:tc>
              <w:tc>
                <w:tcPr>
                  <w:tcW w:w="1766" w:type="pct"/>
                  <w:noWrap w:val="0"/>
                  <w:vAlign w:val="center"/>
                </w:tcPr>
                <w:p w14:paraId="3481BC3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贡献值</w:t>
                  </w:r>
                </w:p>
              </w:tc>
              <w:tc>
                <w:tcPr>
                  <w:tcW w:w="1770" w:type="pct"/>
                  <w:noWrap w:val="0"/>
                  <w:vAlign w:val="center"/>
                </w:tcPr>
                <w:p w14:paraId="572CDBDA">
                  <w:pPr>
                    <w:pStyle w:val="69"/>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eastAsia" w:ascii="Times New Roman" w:hAnsi="Times New Roman" w:eastAsia="宋体" w:cs="Times New Roman"/>
                      <w:color w:val="auto"/>
                      <w:sz w:val="21"/>
                      <w:lang w:eastAsia="zh-CN"/>
                    </w:rPr>
                  </w:pPr>
                  <w:r>
                    <w:rPr>
                      <w:rFonts w:hint="eastAsia" w:ascii="Times New Roman" w:hAnsi="Times New Roman" w:eastAsia="宋体" w:cs="Times New Roman"/>
                      <w:color w:val="auto"/>
                      <w:sz w:val="21"/>
                      <w:lang w:eastAsia="zh-CN"/>
                    </w:rPr>
                    <w:t>标准值</w:t>
                  </w:r>
                </w:p>
              </w:tc>
            </w:tr>
            <w:tr w14:paraId="783B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63" w:type="pct"/>
                  <w:noWrap w:val="0"/>
                  <w:vAlign w:val="center"/>
                </w:tcPr>
                <w:p w14:paraId="41742BC4">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东侧</w:t>
                  </w:r>
                </w:p>
              </w:tc>
              <w:tc>
                <w:tcPr>
                  <w:tcW w:w="2924" w:type="dxa"/>
                  <w:noWrap w:val="0"/>
                  <w:vAlign w:val="center"/>
                </w:tcPr>
                <w:p w14:paraId="33912759">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highlight w:val="none"/>
                      <w:lang w:val="en-US" w:eastAsia="zh-CN"/>
                    </w:rPr>
                    <w:t>41.04</w:t>
                  </w:r>
                </w:p>
              </w:tc>
              <w:tc>
                <w:tcPr>
                  <w:tcW w:w="1770" w:type="pct"/>
                  <w:vMerge w:val="restart"/>
                  <w:noWrap w:val="0"/>
                  <w:vAlign w:val="center"/>
                </w:tcPr>
                <w:p w14:paraId="3081A93F">
                  <w:pPr>
                    <w:pStyle w:val="69"/>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rPr>
                    <w:t>昼间</w:t>
                  </w:r>
                  <w:r>
                    <w:rPr>
                      <w:rFonts w:hint="eastAsia" w:ascii="Times New Roman" w:hAnsi="Times New Roman" w:eastAsia="宋体" w:cs="Times New Roman"/>
                      <w:color w:val="auto"/>
                      <w:sz w:val="21"/>
                      <w:lang w:val="en-US" w:eastAsia="zh-CN"/>
                    </w:rPr>
                    <w:t>60</w:t>
                  </w:r>
                </w:p>
                <w:p w14:paraId="236E224F">
                  <w:pPr>
                    <w:pStyle w:val="69"/>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夜间50</w:t>
                  </w:r>
                </w:p>
              </w:tc>
            </w:tr>
            <w:tr w14:paraId="63EE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63" w:type="pct"/>
                  <w:noWrap w:val="0"/>
                  <w:vAlign w:val="center"/>
                </w:tcPr>
                <w:p w14:paraId="45E4D087">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南侧</w:t>
                  </w:r>
                </w:p>
              </w:tc>
              <w:tc>
                <w:tcPr>
                  <w:tcW w:w="2924" w:type="dxa"/>
                  <w:noWrap w:val="0"/>
                  <w:vAlign w:val="center"/>
                </w:tcPr>
                <w:p w14:paraId="3F7A9445">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1"/>
                      <w:highlight w:val="none"/>
                      <w:lang w:val="en-US" w:eastAsia="zh-CN"/>
                    </w:rPr>
                    <w:t>41.90</w:t>
                  </w:r>
                </w:p>
              </w:tc>
              <w:tc>
                <w:tcPr>
                  <w:tcW w:w="1770" w:type="pct"/>
                  <w:vMerge w:val="continue"/>
                  <w:noWrap w:val="0"/>
                  <w:vAlign w:val="center"/>
                </w:tcPr>
                <w:p w14:paraId="64D719E5">
                  <w:pPr>
                    <w:pStyle w:val="69"/>
                    <w:keepNext w:val="0"/>
                    <w:keepLines w:val="0"/>
                    <w:pageBreakBefore w:val="0"/>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sz w:val="21"/>
                    </w:rPr>
                  </w:pPr>
                </w:p>
              </w:tc>
            </w:tr>
            <w:tr w14:paraId="6072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63" w:type="pct"/>
                  <w:noWrap w:val="0"/>
                  <w:vAlign w:val="center"/>
                </w:tcPr>
                <w:p w14:paraId="0D6679A8">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西侧</w:t>
                  </w:r>
                </w:p>
              </w:tc>
              <w:tc>
                <w:tcPr>
                  <w:tcW w:w="2924" w:type="dxa"/>
                  <w:noWrap w:val="0"/>
                  <w:vAlign w:val="center"/>
                </w:tcPr>
                <w:p w14:paraId="5659E40B">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1"/>
                      <w:highlight w:val="none"/>
                      <w:lang w:val="en-US" w:eastAsia="zh-CN"/>
                    </w:rPr>
                    <w:t>43.19</w:t>
                  </w:r>
                </w:p>
              </w:tc>
              <w:tc>
                <w:tcPr>
                  <w:tcW w:w="1770" w:type="pct"/>
                  <w:vMerge w:val="continue"/>
                  <w:noWrap w:val="0"/>
                  <w:vAlign w:val="center"/>
                </w:tcPr>
                <w:p w14:paraId="2B7E15A1">
                  <w:pPr>
                    <w:pStyle w:val="69"/>
                    <w:keepNext w:val="0"/>
                    <w:keepLines w:val="0"/>
                    <w:pageBreakBefore w:val="0"/>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sz w:val="21"/>
                    </w:rPr>
                  </w:pPr>
                </w:p>
              </w:tc>
            </w:tr>
            <w:tr w14:paraId="6643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63" w:type="pct"/>
                  <w:noWrap w:val="0"/>
                  <w:vAlign w:val="center"/>
                </w:tcPr>
                <w:p w14:paraId="2E858995">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北侧</w:t>
                  </w:r>
                </w:p>
              </w:tc>
              <w:tc>
                <w:tcPr>
                  <w:tcW w:w="2924" w:type="dxa"/>
                  <w:noWrap w:val="0"/>
                  <w:vAlign w:val="center"/>
                </w:tcPr>
                <w:p w14:paraId="6DD7004A">
                  <w:pPr>
                    <w:pStyle w:val="69"/>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1"/>
                      <w:highlight w:val="none"/>
                      <w:lang w:val="en-US" w:eastAsia="zh-CN"/>
                    </w:rPr>
                    <w:t>34.89</w:t>
                  </w:r>
                </w:p>
              </w:tc>
              <w:tc>
                <w:tcPr>
                  <w:tcW w:w="1770" w:type="pct"/>
                  <w:vMerge w:val="continue"/>
                  <w:noWrap w:val="0"/>
                  <w:vAlign w:val="center"/>
                </w:tcPr>
                <w:p w14:paraId="22EC9B41">
                  <w:pPr>
                    <w:pStyle w:val="69"/>
                    <w:keepNext w:val="0"/>
                    <w:keepLines w:val="0"/>
                    <w:pageBreakBefore w:val="0"/>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sz w:val="21"/>
                    </w:rPr>
                  </w:pPr>
                </w:p>
              </w:tc>
            </w:tr>
          </w:tbl>
          <w:p w14:paraId="40FEC33D">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contextualSpacing/>
              <w:textAlignment w:val="baseline"/>
              <w:rPr>
                <w:rFonts w:hint="default"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3.5</w:t>
            </w:r>
            <w:r>
              <w:rPr>
                <w:rFonts w:hint="default" w:ascii="Times New Roman" w:hAnsi="Times New Roman" w:eastAsia="宋体" w:cs="Times New Roman"/>
                <w:b/>
                <w:bCs/>
                <w:color w:val="auto"/>
                <w:sz w:val="24"/>
                <w:highlight w:val="none"/>
                <w:lang w:val="en-US" w:eastAsia="zh-CN"/>
              </w:rPr>
              <w:t>噪声影响结论及措施</w:t>
            </w:r>
          </w:p>
          <w:p w14:paraId="79275EA9">
            <w:pPr>
              <w:pageBreakBefore w:val="0"/>
              <w:wordWrap w:val="0"/>
              <w:bidi w:val="0"/>
              <w:ind w:left="0" w:leftChars="0" w:firstLine="480" w:firstLineChars="200"/>
              <w:rPr>
                <w:rFonts w:hint="default" w:ascii="Times New Roman" w:hAnsi="Times New Roman" w:cs="Times New Roman"/>
                <w:b/>
                <w:bCs/>
                <w:color w:val="auto"/>
                <w:lang w:val="en-US" w:eastAsia="zh-CN"/>
              </w:rPr>
            </w:pPr>
            <w:r>
              <w:rPr>
                <w:rFonts w:hint="eastAsia" w:ascii="Times New Roman" w:hAnsi="Times New Roman" w:eastAsia="宋体" w:cs="Times New Roman"/>
                <w:color w:val="auto"/>
                <w:highlight w:val="none"/>
                <w:lang w:val="en-US" w:eastAsia="zh-CN"/>
              </w:rPr>
              <w:t>本项目运行期间试行</w:t>
            </w:r>
            <w:r>
              <w:rPr>
                <w:rFonts w:hint="eastAsia" w:ascii="Times New Roman" w:hAnsi="Times New Roman"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班制，每天</w:t>
            </w:r>
            <w:r>
              <w:rPr>
                <w:rFonts w:hint="eastAsia" w:ascii="Times New Roman" w:hAnsi="Times New Roman" w:cs="Times New Roman"/>
                <w:color w:val="auto"/>
                <w:highlight w:val="none"/>
                <w:lang w:val="en-US" w:eastAsia="zh-CN"/>
              </w:rPr>
              <w:t>8</w:t>
            </w:r>
            <w:r>
              <w:rPr>
                <w:rFonts w:hint="eastAsia" w:ascii="Times New Roman" w:hAnsi="Times New Roman" w:eastAsia="宋体" w:cs="Times New Roman"/>
                <w:color w:val="auto"/>
                <w:highlight w:val="none"/>
                <w:lang w:val="en-US" w:eastAsia="zh-CN"/>
              </w:rPr>
              <w:t>小时运行，</w:t>
            </w:r>
            <w:r>
              <w:rPr>
                <w:rFonts w:hint="eastAsia" w:ascii="Times New Roman" w:hAnsi="Times New Roman" w:eastAsia="宋体" w:cs="Times New Roman"/>
                <w:color w:val="auto"/>
                <w:highlight w:val="none"/>
                <w:lang w:eastAsia="zh-CN"/>
              </w:rPr>
              <w:t>由上述噪声预测结果可知，</w:t>
            </w:r>
            <w:r>
              <w:rPr>
                <w:rFonts w:hint="eastAsia" w:ascii="Times New Roman" w:hAnsi="Times New Roman" w:eastAsia="宋体" w:cs="Times New Roman"/>
                <w:color w:val="auto"/>
                <w:highlight w:val="none"/>
                <w:lang w:val="en-US" w:eastAsia="zh-CN"/>
              </w:rPr>
              <w:t>厂界四周</w:t>
            </w:r>
            <w:r>
              <w:rPr>
                <w:rFonts w:hint="eastAsia" w:ascii="Times New Roman" w:hAnsi="Times New Roman" w:eastAsia="宋体" w:cs="Times New Roman"/>
                <w:color w:val="auto"/>
                <w:highlight w:val="none"/>
                <w:lang w:eastAsia="zh-CN"/>
              </w:rPr>
              <w:t>采取对高噪声设备加装减振垫，经厂房隔声后的噪声衰减至厂界处的贡献值满足</w:t>
            </w:r>
            <w:r>
              <w:rPr>
                <w:rFonts w:hint="default" w:ascii="Times New Roman" w:hAnsi="Times New Roman" w:eastAsia="宋体" w:cs="Times New Roman"/>
                <w:color w:val="auto"/>
                <w:highlight w:val="none"/>
              </w:rPr>
              <w:t>《工业企业厂界环境噪声排放标准》</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GB12348-2008</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中</w:t>
            </w:r>
            <w:r>
              <w:rPr>
                <w:rFonts w:hint="eastAsia"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类标准</w:t>
            </w:r>
            <w:r>
              <w:rPr>
                <w:rFonts w:hint="eastAsia" w:ascii="Times New Roman" w:hAnsi="Times New Roman" w:eastAsia="宋体" w:cs="Times New Roman"/>
                <w:color w:val="auto"/>
                <w:highlight w:val="none"/>
                <w:lang w:val="en-US" w:eastAsia="zh-CN"/>
              </w:rPr>
              <w:t>值。</w:t>
            </w:r>
            <w:r>
              <w:rPr>
                <w:rFonts w:hint="default" w:ascii="Times New Roman" w:hAnsi="Times New Roman" w:eastAsia="宋体" w:cs="Times New Roman"/>
                <w:color w:val="auto"/>
                <w:highlight w:val="none"/>
              </w:rPr>
              <w:t>为了控制噪声污染，必须从降低噪声源强度和控制传播途径上进行治理，本项目工程</w:t>
            </w:r>
            <w:r>
              <w:rPr>
                <w:rFonts w:hint="eastAsia" w:ascii="Times New Roman" w:hAnsi="Times New Roman" w:eastAsia="宋体" w:cs="Times New Roman"/>
                <w:color w:val="auto"/>
                <w:highlight w:val="none"/>
                <w:lang w:val="en-US" w:eastAsia="zh-CN"/>
              </w:rPr>
              <w:t>须</w:t>
            </w:r>
            <w:r>
              <w:rPr>
                <w:rFonts w:hint="default" w:ascii="Times New Roman" w:hAnsi="Times New Roman" w:eastAsia="宋体" w:cs="Times New Roman"/>
                <w:color w:val="auto"/>
                <w:highlight w:val="none"/>
              </w:rPr>
              <w:t>采取如下措施控制噪声：</w:t>
            </w:r>
          </w:p>
          <w:p w14:paraId="255C9AA7">
            <w:pPr>
              <w:pStyle w:val="64"/>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①</w:t>
            </w:r>
            <w:r>
              <w:rPr>
                <w:rFonts w:hint="default" w:ascii="Times New Roman" w:hAnsi="Times New Roman" w:eastAsia="宋体" w:cs="Times New Roman"/>
                <w:color w:val="auto"/>
                <w:highlight w:val="none"/>
              </w:rPr>
              <w:t>注意防噪间距，以减少噪声的污染；</w:t>
            </w:r>
          </w:p>
          <w:p w14:paraId="52441EFB">
            <w:pPr>
              <w:pStyle w:val="64"/>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②</w:t>
            </w:r>
            <w:r>
              <w:rPr>
                <w:rFonts w:hint="default" w:ascii="Times New Roman" w:hAnsi="Times New Roman" w:eastAsia="宋体" w:cs="Times New Roman"/>
                <w:color w:val="auto"/>
                <w:highlight w:val="none"/>
              </w:rPr>
              <w:t>对</w:t>
            </w:r>
            <w:r>
              <w:rPr>
                <w:rFonts w:hint="default" w:ascii="Times New Roman" w:hAnsi="Times New Roman" w:eastAsia="宋体" w:cs="Times New Roman"/>
                <w:color w:val="auto"/>
                <w:highlight w:val="none"/>
                <w:lang w:eastAsia="zh-CN"/>
              </w:rPr>
              <w:t>车间内设备</w:t>
            </w:r>
            <w:r>
              <w:rPr>
                <w:rFonts w:hint="default" w:ascii="Times New Roman" w:hAnsi="Times New Roman" w:eastAsia="宋体" w:cs="Times New Roman"/>
                <w:color w:val="auto"/>
                <w:highlight w:val="none"/>
              </w:rPr>
              <w:t>采用隔声罩、减振</w:t>
            </w:r>
            <w:r>
              <w:rPr>
                <w:rFonts w:hint="default" w:ascii="Times New Roman" w:hAnsi="Times New Roman" w:eastAsia="宋体" w:cs="Times New Roman"/>
                <w:color w:val="auto"/>
                <w:highlight w:val="none"/>
                <w:lang w:eastAsia="zh-CN"/>
              </w:rPr>
              <w:t>垫、吸声材料</w:t>
            </w:r>
            <w:r>
              <w:rPr>
                <w:rFonts w:hint="default" w:ascii="Times New Roman" w:hAnsi="Times New Roman" w:eastAsia="宋体" w:cs="Times New Roman"/>
                <w:color w:val="auto"/>
                <w:highlight w:val="none"/>
              </w:rPr>
              <w:t>等设施加以控制；设备与基础之间必须增加橡胶减振垫，设置减振沟；</w:t>
            </w:r>
          </w:p>
          <w:p w14:paraId="5C8672BD">
            <w:pPr>
              <w:pStyle w:val="64"/>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③</w:t>
            </w:r>
            <w:r>
              <w:rPr>
                <w:rFonts w:hint="default" w:ascii="Times New Roman" w:hAnsi="Times New Roman" w:eastAsia="宋体" w:cs="Times New Roman"/>
                <w:color w:val="auto"/>
                <w:highlight w:val="none"/>
              </w:rPr>
              <w:t>对于车辆产生的噪声可从加强管理着手，停车的位置应设置指示牌加以引导，避免车辆不必要的怠速、制动、起动；合理安排进出厂区的时间，避免同一时段同时多台进出和夜间进出，同时对进出厂内的车辆禁止鸣笛，进行规范化管理；</w:t>
            </w:r>
          </w:p>
          <w:p w14:paraId="27668E33">
            <w:pPr>
              <w:pStyle w:val="64"/>
              <w:ind w:firstLine="48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val="en-US" w:eastAsia="zh-CN"/>
              </w:rPr>
              <w:t>④</w:t>
            </w:r>
            <w:r>
              <w:rPr>
                <w:rFonts w:hint="default" w:ascii="Times New Roman" w:hAnsi="Times New Roman" w:eastAsia="宋体" w:cs="Times New Roman"/>
                <w:color w:val="auto"/>
                <w:highlight w:val="none"/>
              </w:rPr>
              <w:t>加强设备维护，对各车间生产设备及辅助系统设施进行定期检查、维护以及维修，及时更换一些破损零部件，确保机械设备正常运转，减少非正常生产噪声；</w:t>
            </w:r>
          </w:p>
          <w:p w14:paraId="24C37165">
            <w:pPr>
              <w:pStyle w:val="64"/>
              <w:ind w:firstLine="48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⑤加强职工劳动保护，高噪声接触岗位要求职工佩戴耳罩，同时考虑采用轮岗制度减少职工对高噪声接触时间</w:t>
            </w:r>
            <w:r>
              <w:rPr>
                <w:rFonts w:hint="default" w:ascii="Times New Roman" w:hAnsi="Times New Roman" w:eastAsia="宋体" w:cs="Times New Roman"/>
                <w:color w:val="auto"/>
                <w:highlight w:val="none"/>
              </w:rPr>
              <w:t>；</w:t>
            </w:r>
          </w:p>
          <w:p w14:paraId="0BC67436">
            <w:pPr>
              <w:pStyle w:val="64"/>
              <w:ind w:firstLine="48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⑥</w:t>
            </w:r>
            <w:r>
              <w:rPr>
                <w:rFonts w:hint="default" w:ascii="Times New Roman" w:hAnsi="Times New Roman" w:eastAsia="宋体" w:cs="Times New Roman"/>
                <w:color w:val="auto"/>
                <w:highlight w:val="none"/>
              </w:rPr>
              <w:t>在厂房外加强绿化，利用其屏蔽作用阻隔噪声传播</w:t>
            </w:r>
            <w:r>
              <w:rPr>
                <w:rFonts w:hint="default" w:ascii="Times New Roman" w:hAnsi="Times New Roman" w:eastAsia="宋体" w:cs="Times New Roman"/>
                <w:color w:val="auto"/>
                <w:highlight w:val="none"/>
                <w:lang w:eastAsia="zh-CN"/>
              </w:rPr>
              <w:t>。</w:t>
            </w:r>
          </w:p>
          <w:p w14:paraId="2D1A86D0">
            <w:pPr>
              <w:pageBreakBefore w:val="0"/>
              <w:wordWrap w:val="0"/>
              <w:bidi w:val="0"/>
              <w:ind w:left="0" w:leftChars="0" w:firstLine="0" w:firstLineChars="0"/>
              <w:rPr>
                <w:rFonts w:hint="default" w:ascii="Times New Roman" w:hAnsi="Times New Roman" w:cs="Times New Roman"/>
                <w:b/>
                <w:bCs/>
                <w:color w:val="auto"/>
                <w:lang w:val="en-US" w:eastAsia="zh-CN"/>
              </w:rPr>
            </w:pPr>
            <w:r>
              <w:rPr>
                <w:rFonts w:hint="default" w:ascii="Times New Roman" w:hAnsi="Times New Roman" w:eastAsia="宋体" w:cs="Times New Roman"/>
                <w:color w:val="auto"/>
                <w:highlight w:val="none"/>
              </w:rPr>
              <w:t>通过采取上述措施，</w:t>
            </w:r>
            <w:r>
              <w:rPr>
                <w:rFonts w:hint="eastAsia" w:ascii="Times New Roman" w:hAnsi="Times New Roman" w:eastAsia="宋体" w:cs="Times New Roman"/>
                <w:color w:val="auto"/>
                <w:highlight w:val="none"/>
                <w:lang w:val="en-US" w:eastAsia="zh-CN"/>
              </w:rPr>
              <w:t>东侧噪声可再降低7~8dB（A），</w:t>
            </w:r>
            <w:r>
              <w:rPr>
                <w:rFonts w:hint="default" w:ascii="Times New Roman" w:hAnsi="Times New Roman" w:eastAsia="宋体" w:cs="Times New Roman"/>
                <w:color w:val="auto"/>
                <w:highlight w:val="none"/>
              </w:rPr>
              <w:t>运营期厂界噪声能够满足《工业企业厂界环境噪声排放标准》（GB12348-2008）中的</w:t>
            </w:r>
            <w:r>
              <w:rPr>
                <w:rFonts w:hint="eastAsia"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类标准要求，对周围声环境影响较小</w:t>
            </w:r>
            <w:r>
              <w:rPr>
                <w:rFonts w:hint="default" w:ascii="Times New Roman" w:hAnsi="Times New Roman" w:eastAsia="宋体" w:cs="Times New Roman"/>
                <w:color w:val="auto"/>
                <w:highlight w:val="none"/>
                <w:lang w:val="en-US" w:eastAsia="zh-CN"/>
              </w:rPr>
              <w:t>。</w:t>
            </w:r>
          </w:p>
          <w:p w14:paraId="0890FF02">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baseline"/>
              <w:rPr>
                <w:rFonts w:ascii="Times New Roman" w:hAnsi="Times New Roman" w:cs="Times New Roman"/>
                <w:color w:val="auto"/>
                <w:sz w:val="24"/>
                <w:highlight w:val="none"/>
                <w:lang w:bidi="ar"/>
              </w:rPr>
            </w:pPr>
            <w:r>
              <w:rPr>
                <w:rFonts w:hint="eastAsia" w:ascii="Times New Roman" w:hAnsi="Times New Roman" w:cs="Times New Roman"/>
                <w:b/>
                <w:bCs/>
                <w:color w:val="auto"/>
                <w:sz w:val="24"/>
                <w:highlight w:val="none"/>
                <w:lang w:val="en-US" w:eastAsia="zh-CN"/>
              </w:rPr>
              <w:t>3.6</w:t>
            </w:r>
            <w:r>
              <w:rPr>
                <w:rFonts w:hint="eastAsia" w:ascii="Times New Roman" w:hAnsi="Times New Roman" w:cs="Times New Roman"/>
                <w:b/>
                <w:bCs/>
                <w:color w:val="auto"/>
                <w:sz w:val="24"/>
                <w:highlight w:val="none"/>
              </w:rPr>
              <w:t>监测计划</w:t>
            </w:r>
          </w:p>
          <w:p w14:paraId="7A0A7644">
            <w:pPr>
              <w:pageBreakBefore w:val="0"/>
              <w:wordWrap w:val="0"/>
              <w:bidi w:val="0"/>
              <w:ind w:left="0" w:leftChars="0" w:firstLine="0" w:firstLineChars="0"/>
              <w:rPr>
                <w:rFonts w:hint="default" w:ascii="Times New Roman" w:hAnsi="Times New Roman" w:cs="Times New Roman"/>
                <w:b/>
                <w:bCs/>
                <w:color w:val="auto"/>
                <w:lang w:val="en-US" w:eastAsia="zh-CN"/>
              </w:rPr>
            </w:pPr>
            <w:r>
              <w:rPr>
                <w:rFonts w:hint="eastAsia" w:ascii="Times New Roman" w:hAnsi="Times New Roman" w:eastAsia="宋体" w:cs="Times New Roman"/>
                <w:color w:val="auto"/>
                <w:highlight w:val="none"/>
                <w:lang w:val="en-US" w:eastAsia="zh-CN"/>
              </w:rPr>
              <w:t>根据《排污单位自行监测技术指南 总则》（HJ819-2017）5.4小节，本项目噪声监测计划见表下表。</w:t>
            </w:r>
          </w:p>
          <w:p w14:paraId="2348F3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70"/>
                <w:rFonts w:ascii="Times New Roman" w:hAnsi="Times New Roman" w:eastAsia="宋体" w:cs="Times New Roman"/>
                <w:b/>
                <w:bCs/>
                <w:color w:val="auto"/>
                <w:highlight w:val="none"/>
                <w:lang w:val="zh-CN"/>
              </w:rPr>
            </w:pPr>
            <w:r>
              <w:rPr>
                <w:rStyle w:val="70"/>
                <w:rFonts w:ascii="Times New Roman" w:hAnsi="Times New Roman" w:eastAsia="宋体" w:cs="Times New Roman"/>
                <w:b/>
                <w:bCs/>
                <w:color w:val="auto"/>
                <w:highlight w:val="none"/>
                <w:lang w:val="zh-CN"/>
              </w:rPr>
              <w:t>表4-</w:t>
            </w:r>
            <w:r>
              <w:rPr>
                <w:rStyle w:val="70"/>
                <w:rFonts w:hint="eastAsia" w:ascii="Times New Roman" w:hAnsi="Times New Roman" w:eastAsia="宋体" w:cs="Times New Roman"/>
                <w:b/>
                <w:bCs/>
                <w:color w:val="auto"/>
                <w:highlight w:val="none"/>
                <w:lang w:val="en-US" w:eastAsia="zh-CN"/>
              </w:rPr>
              <w:t>13</w:t>
            </w:r>
            <w:r>
              <w:rPr>
                <w:rStyle w:val="70"/>
                <w:rFonts w:ascii="Times New Roman" w:hAnsi="Times New Roman" w:eastAsia="宋体" w:cs="Times New Roman"/>
                <w:b/>
                <w:bCs/>
                <w:color w:val="auto"/>
                <w:highlight w:val="none"/>
                <w:lang w:val="zh-CN"/>
              </w:rPr>
              <w:t xml:space="preserve">  项目运营期</w:t>
            </w:r>
            <w:r>
              <w:rPr>
                <w:rStyle w:val="70"/>
                <w:rFonts w:hint="eastAsia" w:ascii="Times New Roman" w:hAnsi="Times New Roman" w:eastAsia="宋体" w:cs="Times New Roman"/>
                <w:b/>
                <w:bCs/>
                <w:color w:val="auto"/>
                <w:highlight w:val="none"/>
                <w:lang w:val="en-US" w:eastAsia="zh-CN"/>
              </w:rPr>
              <w:t>噪声</w:t>
            </w:r>
            <w:r>
              <w:rPr>
                <w:rStyle w:val="70"/>
                <w:rFonts w:ascii="Times New Roman" w:hAnsi="Times New Roman" w:eastAsia="宋体" w:cs="Times New Roman"/>
                <w:b/>
                <w:bCs/>
                <w:color w:val="auto"/>
                <w:highlight w:val="none"/>
                <w:lang w:val="zh-CN"/>
              </w:rPr>
              <w:t>监测计划</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040"/>
              <w:gridCol w:w="2035"/>
              <w:gridCol w:w="3460"/>
              <w:gridCol w:w="1126"/>
            </w:tblGrid>
            <w:tr w14:paraId="7650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pct"/>
                  <w:noWrap w:val="0"/>
                  <w:vAlign w:val="center"/>
                </w:tcPr>
                <w:p w14:paraId="705C7D3C">
                  <w:pPr>
                    <w:spacing w:line="240" w:lineRule="auto"/>
                    <w:ind w:firstLine="0" w:firstLineChars="0"/>
                    <w:jc w:val="center"/>
                    <w:rPr>
                      <w:rStyle w:val="28"/>
                      <w:rFonts w:hint="eastAsia" w:ascii="Times New Roman" w:hAnsi="Times New Roman" w:cs="Times New Roman"/>
                      <w:color w:val="auto"/>
                      <w:kern w:val="0"/>
                      <w:highlight w:val="none"/>
                    </w:rPr>
                  </w:pPr>
                  <w:r>
                    <w:rPr>
                      <w:rStyle w:val="28"/>
                      <w:rFonts w:hint="eastAsia" w:ascii="Times New Roman" w:hAnsi="Times New Roman" w:cs="Times New Roman"/>
                      <w:color w:val="auto"/>
                      <w:kern w:val="0"/>
                      <w:highlight w:val="none"/>
                    </w:rPr>
                    <w:t>序号</w:t>
                  </w:r>
                </w:p>
              </w:tc>
              <w:tc>
                <w:tcPr>
                  <w:tcW w:w="602" w:type="pct"/>
                  <w:noWrap w:val="0"/>
                  <w:vAlign w:val="center"/>
                </w:tcPr>
                <w:p w14:paraId="4C1624BD">
                  <w:pPr>
                    <w:spacing w:line="240" w:lineRule="auto"/>
                    <w:ind w:firstLine="0" w:firstLineChars="0"/>
                    <w:jc w:val="center"/>
                    <w:rPr>
                      <w:rStyle w:val="28"/>
                      <w:rFonts w:hint="eastAsia" w:ascii="Times New Roman" w:hAnsi="Times New Roman" w:cs="Times New Roman"/>
                      <w:color w:val="auto"/>
                      <w:kern w:val="0"/>
                      <w:highlight w:val="none"/>
                    </w:rPr>
                  </w:pPr>
                  <w:r>
                    <w:rPr>
                      <w:rStyle w:val="28"/>
                      <w:rFonts w:hint="eastAsia" w:ascii="Times New Roman" w:hAnsi="Times New Roman" w:cs="Times New Roman"/>
                      <w:color w:val="auto"/>
                      <w:kern w:val="0"/>
                      <w:highlight w:val="none"/>
                    </w:rPr>
                    <w:t>类别</w:t>
                  </w:r>
                </w:p>
              </w:tc>
              <w:tc>
                <w:tcPr>
                  <w:tcW w:w="1178" w:type="pct"/>
                  <w:noWrap w:val="0"/>
                  <w:vAlign w:val="center"/>
                </w:tcPr>
                <w:p w14:paraId="4C33AC5B">
                  <w:pPr>
                    <w:spacing w:line="240" w:lineRule="auto"/>
                    <w:ind w:firstLine="0" w:firstLineChars="0"/>
                    <w:jc w:val="center"/>
                    <w:rPr>
                      <w:rStyle w:val="28"/>
                      <w:rFonts w:hint="eastAsia" w:ascii="Times New Roman" w:hAnsi="Times New Roman" w:cs="Times New Roman"/>
                      <w:color w:val="auto"/>
                      <w:kern w:val="0"/>
                      <w:highlight w:val="none"/>
                    </w:rPr>
                  </w:pPr>
                  <w:r>
                    <w:rPr>
                      <w:rStyle w:val="28"/>
                      <w:rFonts w:hint="eastAsia" w:ascii="Times New Roman" w:hAnsi="Times New Roman" w:cs="Times New Roman"/>
                      <w:color w:val="auto"/>
                      <w:kern w:val="0"/>
                      <w:highlight w:val="none"/>
                    </w:rPr>
                    <w:t>监测项目</w:t>
                  </w:r>
                </w:p>
              </w:tc>
              <w:tc>
                <w:tcPr>
                  <w:tcW w:w="2003" w:type="pct"/>
                  <w:noWrap w:val="0"/>
                  <w:vAlign w:val="center"/>
                </w:tcPr>
                <w:p w14:paraId="067B5A1B">
                  <w:pPr>
                    <w:spacing w:line="240" w:lineRule="auto"/>
                    <w:ind w:firstLine="0" w:firstLineChars="0"/>
                    <w:jc w:val="center"/>
                    <w:rPr>
                      <w:rStyle w:val="28"/>
                      <w:rFonts w:hint="eastAsia" w:ascii="Times New Roman" w:hAnsi="Times New Roman" w:cs="Times New Roman"/>
                      <w:color w:val="auto"/>
                      <w:kern w:val="0"/>
                      <w:highlight w:val="none"/>
                    </w:rPr>
                  </w:pPr>
                  <w:r>
                    <w:rPr>
                      <w:rStyle w:val="28"/>
                      <w:rFonts w:hint="eastAsia" w:ascii="Times New Roman" w:hAnsi="Times New Roman" w:cs="Times New Roman"/>
                      <w:color w:val="auto"/>
                      <w:kern w:val="0"/>
                      <w:highlight w:val="none"/>
                    </w:rPr>
                    <w:t>监测点位</w:t>
                  </w:r>
                </w:p>
              </w:tc>
              <w:tc>
                <w:tcPr>
                  <w:tcW w:w="652" w:type="pct"/>
                  <w:noWrap w:val="0"/>
                  <w:vAlign w:val="center"/>
                </w:tcPr>
                <w:p w14:paraId="72D7294B">
                  <w:pPr>
                    <w:spacing w:line="240" w:lineRule="auto"/>
                    <w:ind w:firstLine="0" w:firstLineChars="0"/>
                    <w:jc w:val="center"/>
                    <w:rPr>
                      <w:rStyle w:val="28"/>
                      <w:rFonts w:hint="eastAsia" w:ascii="Times New Roman" w:hAnsi="Times New Roman" w:cs="Times New Roman"/>
                      <w:color w:val="auto"/>
                      <w:kern w:val="0"/>
                      <w:highlight w:val="none"/>
                    </w:rPr>
                  </w:pPr>
                  <w:r>
                    <w:rPr>
                      <w:rStyle w:val="28"/>
                      <w:rFonts w:hint="eastAsia" w:ascii="Times New Roman" w:hAnsi="Times New Roman" w:cs="Times New Roman"/>
                      <w:color w:val="auto"/>
                      <w:kern w:val="0"/>
                      <w:highlight w:val="none"/>
                    </w:rPr>
                    <w:t>监测频次</w:t>
                  </w:r>
                </w:p>
              </w:tc>
            </w:tr>
            <w:tr w14:paraId="627B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pct"/>
                  <w:noWrap w:val="0"/>
                  <w:vAlign w:val="center"/>
                </w:tcPr>
                <w:p w14:paraId="6EA6455D">
                  <w:pPr>
                    <w:spacing w:line="240" w:lineRule="auto"/>
                    <w:ind w:firstLine="0" w:firstLineChars="0"/>
                    <w:jc w:val="center"/>
                    <w:rPr>
                      <w:rStyle w:val="28"/>
                      <w:rFonts w:hint="default" w:ascii="Times New Roman" w:hAnsi="Times New Roman" w:cs="Times New Roman"/>
                      <w:color w:val="auto"/>
                      <w:kern w:val="0"/>
                      <w:highlight w:val="none"/>
                      <w:lang w:val="en-US" w:eastAsia="zh-CN"/>
                    </w:rPr>
                  </w:pPr>
                  <w:r>
                    <w:rPr>
                      <w:rStyle w:val="28"/>
                      <w:rFonts w:hint="eastAsia" w:ascii="Times New Roman" w:hAnsi="Times New Roman" w:cs="Times New Roman"/>
                      <w:color w:val="auto"/>
                      <w:kern w:val="0"/>
                      <w:highlight w:val="none"/>
                      <w:lang w:val="en-US" w:eastAsia="zh-CN"/>
                    </w:rPr>
                    <w:t>1</w:t>
                  </w:r>
                </w:p>
              </w:tc>
              <w:tc>
                <w:tcPr>
                  <w:tcW w:w="602" w:type="pct"/>
                  <w:vMerge w:val="restart"/>
                  <w:noWrap w:val="0"/>
                  <w:vAlign w:val="center"/>
                </w:tcPr>
                <w:p w14:paraId="60632B33">
                  <w:pPr>
                    <w:spacing w:line="240" w:lineRule="auto"/>
                    <w:ind w:firstLine="0" w:firstLineChars="0"/>
                    <w:jc w:val="center"/>
                    <w:rPr>
                      <w:rStyle w:val="28"/>
                      <w:rFonts w:hint="eastAsia" w:ascii="Times New Roman" w:hAnsi="Times New Roman" w:cs="Times New Roman"/>
                      <w:color w:val="auto"/>
                      <w:kern w:val="0"/>
                      <w:highlight w:val="none"/>
                      <w:lang w:val="en-US" w:eastAsia="zh-CN"/>
                    </w:rPr>
                  </w:pPr>
                  <w:r>
                    <w:rPr>
                      <w:rStyle w:val="28"/>
                      <w:rFonts w:hint="eastAsia" w:ascii="Times New Roman" w:hAnsi="Times New Roman" w:cs="Times New Roman"/>
                      <w:color w:val="auto"/>
                      <w:kern w:val="0"/>
                      <w:highlight w:val="none"/>
                      <w:lang w:val="en-US" w:eastAsia="zh-CN"/>
                    </w:rPr>
                    <w:t>噪声</w:t>
                  </w:r>
                </w:p>
              </w:tc>
              <w:tc>
                <w:tcPr>
                  <w:tcW w:w="1178" w:type="pct"/>
                  <w:vMerge w:val="restart"/>
                  <w:noWrap w:val="0"/>
                  <w:vAlign w:val="center"/>
                </w:tcPr>
                <w:p w14:paraId="7258D17E">
                  <w:pPr>
                    <w:spacing w:line="240" w:lineRule="auto"/>
                    <w:ind w:firstLine="0" w:firstLineChars="0"/>
                    <w:jc w:val="center"/>
                    <w:rPr>
                      <w:rStyle w:val="28"/>
                      <w:rFonts w:hint="eastAsia" w:ascii="Times New Roman" w:hAnsi="Times New Roman" w:cs="Times New Roman"/>
                      <w:color w:val="auto"/>
                      <w:kern w:val="0"/>
                      <w:highlight w:val="none"/>
                      <w:lang w:val="en-US" w:eastAsia="zh-CN"/>
                    </w:rPr>
                  </w:pPr>
                  <w:r>
                    <w:rPr>
                      <w:rStyle w:val="28"/>
                      <w:rFonts w:hint="eastAsia" w:ascii="Times New Roman" w:hAnsi="Times New Roman" w:cs="Times New Roman"/>
                      <w:color w:val="auto"/>
                      <w:kern w:val="0"/>
                      <w:highlight w:val="none"/>
                      <w:lang w:val="en-US" w:eastAsia="zh-CN"/>
                    </w:rPr>
                    <w:t>Leq（A）</w:t>
                  </w:r>
                </w:p>
              </w:tc>
              <w:tc>
                <w:tcPr>
                  <w:tcW w:w="2003" w:type="pct"/>
                  <w:tcBorders>
                    <w:top w:val="single" w:color="auto" w:sz="4" w:space="0"/>
                    <w:bottom w:val="single" w:color="auto" w:sz="4" w:space="0"/>
                  </w:tcBorders>
                  <w:noWrap w:val="0"/>
                  <w:vAlign w:val="center"/>
                </w:tcPr>
                <w:p w14:paraId="0B6942E9">
                  <w:pPr>
                    <w:spacing w:line="240" w:lineRule="auto"/>
                    <w:ind w:firstLine="0" w:firstLineChars="0"/>
                    <w:jc w:val="center"/>
                    <w:rPr>
                      <w:rStyle w:val="28"/>
                      <w:rFonts w:hint="default" w:ascii="Times New Roman" w:hAnsi="Times New Roman" w:cs="Times New Roman"/>
                      <w:color w:val="auto"/>
                      <w:kern w:val="0"/>
                      <w:highlight w:val="none"/>
                      <w:lang w:val="en-US" w:eastAsia="zh-CN"/>
                    </w:rPr>
                  </w:pPr>
                  <w:r>
                    <w:rPr>
                      <w:rStyle w:val="28"/>
                      <w:rFonts w:hint="eastAsia" w:ascii="Times New Roman" w:hAnsi="Times New Roman" w:cs="Times New Roman"/>
                      <w:color w:val="auto"/>
                      <w:kern w:val="0"/>
                      <w:highlight w:val="none"/>
                      <w:lang w:val="en-US" w:eastAsia="zh-CN"/>
                    </w:rPr>
                    <w:t>厂界东侧1m处</w:t>
                  </w:r>
                </w:p>
              </w:tc>
              <w:tc>
                <w:tcPr>
                  <w:tcW w:w="652" w:type="pct"/>
                  <w:vMerge w:val="restart"/>
                  <w:noWrap w:val="0"/>
                  <w:vAlign w:val="center"/>
                </w:tcPr>
                <w:p w14:paraId="7B572FDE">
                  <w:pPr>
                    <w:spacing w:line="240" w:lineRule="auto"/>
                    <w:ind w:firstLine="0" w:firstLineChars="0"/>
                    <w:jc w:val="center"/>
                    <w:rPr>
                      <w:rStyle w:val="28"/>
                      <w:rFonts w:hint="eastAsia" w:ascii="Times New Roman" w:hAnsi="Times New Roman" w:cs="Times New Roman"/>
                      <w:color w:val="auto"/>
                      <w:kern w:val="0"/>
                      <w:highlight w:val="none"/>
                    </w:rPr>
                  </w:pPr>
                  <w:r>
                    <w:rPr>
                      <w:rStyle w:val="28"/>
                      <w:rFonts w:hint="eastAsia" w:ascii="Times New Roman" w:hAnsi="Times New Roman" w:cs="Times New Roman"/>
                      <w:color w:val="auto"/>
                      <w:kern w:val="0"/>
                      <w:highlight w:val="none"/>
                    </w:rPr>
                    <w:t>1次/季</w:t>
                  </w:r>
                </w:p>
              </w:tc>
            </w:tr>
            <w:tr w14:paraId="6E04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pct"/>
                  <w:noWrap w:val="0"/>
                  <w:vAlign w:val="center"/>
                </w:tcPr>
                <w:p w14:paraId="16184150">
                  <w:pPr>
                    <w:spacing w:line="240" w:lineRule="auto"/>
                    <w:ind w:firstLine="0" w:firstLineChars="0"/>
                    <w:jc w:val="center"/>
                    <w:rPr>
                      <w:rStyle w:val="28"/>
                      <w:rFonts w:hint="default" w:ascii="Times New Roman" w:hAnsi="Times New Roman" w:cs="Times New Roman"/>
                      <w:color w:val="auto"/>
                      <w:kern w:val="0"/>
                      <w:highlight w:val="none"/>
                      <w:lang w:val="en-US" w:eastAsia="zh-CN"/>
                    </w:rPr>
                  </w:pPr>
                  <w:r>
                    <w:rPr>
                      <w:rStyle w:val="28"/>
                      <w:rFonts w:hint="eastAsia" w:ascii="Times New Roman" w:hAnsi="Times New Roman" w:cs="Times New Roman"/>
                      <w:color w:val="auto"/>
                      <w:kern w:val="0"/>
                      <w:highlight w:val="none"/>
                      <w:lang w:val="en-US" w:eastAsia="zh-CN"/>
                    </w:rPr>
                    <w:t>2</w:t>
                  </w:r>
                </w:p>
              </w:tc>
              <w:tc>
                <w:tcPr>
                  <w:tcW w:w="602" w:type="pct"/>
                  <w:vMerge w:val="continue"/>
                  <w:noWrap w:val="0"/>
                  <w:vAlign w:val="center"/>
                </w:tcPr>
                <w:p w14:paraId="58108A54">
                  <w:pPr>
                    <w:spacing w:line="240" w:lineRule="auto"/>
                    <w:ind w:firstLine="0" w:firstLineChars="0"/>
                    <w:jc w:val="center"/>
                    <w:rPr>
                      <w:rStyle w:val="28"/>
                      <w:rFonts w:hint="eastAsia" w:ascii="Times New Roman" w:hAnsi="Times New Roman" w:cs="Times New Roman"/>
                      <w:color w:val="auto"/>
                      <w:kern w:val="0"/>
                      <w:highlight w:val="none"/>
                      <w:lang w:val="en-US" w:eastAsia="zh-CN"/>
                    </w:rPr>
                  </w:pPr>
                </w:p>
              </w:tc>
              <w:tc>
                <w:tcPr>
                  <w:tcW w:w="1178" w:type="pct"/>
                  <w:vMerge w:val="continue"/>
                  <w:noWrap w:val="0"/>
                  <w:vAlign w:val="center"/>
                </w:tcPr>
                <w:p w14:paraId="4A16C992">
                  <w:pPr>
                    <w:spacing w:line="240" w:lineRule="auto"/>
                    <w:ind w:firstLine="0" w:firstLineChars="0"/>
                    <w:jc w:val="center"/>
                    <w:rPr>
                      <w:rStyle w:val="28"/>
                      <w:rFonts w:hint="eastAsia" w:ascii="Times New Roman" w:hAnsi="Times New Roman" w:cs="Times New Roman"/>
                      <w:color w:val="auto"/>
                      <w:kern w:val="0"/>
                      <w:highlight w:val="none"/>
                      <w:lang w:val="en-US" w:eastAsia="zh-CN"/>
                    </w:rPr>
                  </w:pPr>
                </w:p>
              </w:tc>
              <w:tc>
                <w:tcPr>
                  <w:tcW w:w="2003" w:type="pct"/>
                  <w:tcBorders>
                    <w:top w:val="single" w:color="auto" w:sz="4" w:space="0"/>
                    <w:bottom w:val="single" w:color="auto" w:sz="4" w:space="0"/>
                  </w:tcBorders>
                  <w:noWrap w:val="0"/>
                  <w:vAlign w:val="center"/>
                </w:tcPr>
                <w:p w14:paraId="3DB3F951">
                  <w:pPr>
                    <w:spacing w:line="240" w:lineRule="auto"/>
                    <w:ind w:firstLine="0" w:firstLineChars="0"/>
                    <w:jc w:val="center"/>
                    <w:rPr>
                      <w:rStyle w:val="28"/>
                      <w:rFonts w:hint="eastAsia" w:ascii="Times New Roman" w:hAnsi="Times New Roman" w:cs="Times New Roman"/>
                      <w:color w:val="auto"/>
                      <w:kern w:val="0"/>
                      <w:highlight w:val="none"/>
                      <w:lang w:val="en-US" w:eastAsia="zh-CN"/>
                    </w:rPr>
                  </w:pPr>
                  <w:r>
                    <w:rPr>
                      <w:rStyle w:val="28"/>
                      <w:rFonts w:hint="eastAsia" w:ascii="Times New Roman" w:hAnsi="Times New Roman" w:cs="Times New Roman"/>
                      <w:color w:val="auto"/>
                      <w:kern w:val="0"/>
                      <w:highlight w:val="none"/>
                      <w:lang w:val="en-US" w:eastAsia="zh-CN"/>
                    </w:rPr>
                    <w:t>厂界南侧1m处</w:t>
                  </w:r>
                </w:p>
              </w:tc>
              <w:tc>
                <w:tcPr>
                  <w:tcW w:w="652" w:type="pct"/>
                  <w:vMerge w:val="continue"/>
                  <w:noWrap w:val="0"/>
                  <w:vAlign w:val="center"/>
                </w:tcPr>
                <w:p w14:paraId="603D01E0">
                  <w:pPr>
                    <w:jc w:val="center"/>
                    <w:rPr>
                      <w:rStyle w:val="28"/>
                      <w:rFonts w:hint="eastAsia" w:ascii="Times New Roman" w:hAnsi="Times New Roman" w:cs="Times New Roman"/>
                      <w:color w:val="auto"/>
                      <w:kern w:val="0"/>
                      <w:highlight w:val="none"/>
                    </w:rPr>
                  </w:pPr>
                </w:p>
              </w:tc>
            </w:tr>
            <w:tr w14:paraId="78C4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pct"/>
                  <w:noWrap w:val="0"/>
                  <w:vAlign w:val="center"/>
                </w:tcPr>
                <w:p w14:paraId="20EF5A67">
                  <w:pPr>
                    <w:spacing w:line="240" w:lineRule="auto"/>
                    <w:ind w:firstLine="0" w:firstLineChars="0"/>
                    <w:jc w:val="center"/>
                    <w:rPr>
                      <w:rStyle w:val="28"/>
                      <w:rFonts w:hint="default" w:ascii="Times New Roman" w:hAnsi="Times New Roman" w:cs="Times New Roman"/>
                      <w:color w:val="auto"/>
                      <w:kern w:val="0"/>
                      <w:highlight w:val="none"/>
                      <w:lang w:val="en-US" w:eastAsia="zh-CN"/>
                    </w:rPr>
                  </w:pPr>
                  <w:r>
                    <w:rPr>
                      <w:rStyle w:val="28"/>
                      <w:rFonts w:hint="eastAsia" w:ascii="Times New Roman" w:hAnsi="Times New Roman" w:cs="Times New Roman"/>
                      <w:color w:val="auto"/>
                      <w:kern w:val="0"/>
                      <w:highlight w:val="none"/>
                      <w:lang w:val="en-US" w:eastAsia="zh-CN"/>
                    </w:rPr>
                    <w:t>3</w:t>
                  </w:r>
                </w:p>
              </w:tc>
              <w:tc>
                <w:tcPr>
                  <w:tcW w:w="602" w:type="pct"/>
                  <w:vMerge w:val="continue"/>
                  <w:noWrap w:val="0"/>
                  <w:vAlign w:val="center"/>
                </w:tcPr>
                <w:p w14:paraId="1C69995C">
                  <w:pPr>
                    <w:spacing w:line="240" w:lineRule="auto"/>
                    <w:ind w:firstLine="0" w:firstLineChars="0"/>
                    <w:jc w:val="center"/>
                    <w:rPr>
                      <w:rStyle w:val="28"/>
                      <w:rFonts w:hint="eastAsia" w:ascii="Times New Roman" w:hAnsi="Times New Roman" w:cs="Times New Roman"/>
                      <w:color w:val="auto"/>
                      <w:kern w:val="0"/>
                      <w:highlight w:val="none"/>
                      <w:lang w:val="en-US" w:eastAsia="zh-CN"/>
                    </w:rPr>
                  </w:pPr>
                </w:p>
              </w:tc>
              <w:tc>
                <w:tcPr>
                  <w:tcW w:w="1178" w:type="pct"/>
                  <w:vMerge w:val="continue"/>
                  <w:noWrap w:val="0"/>
                  <w:vAlign w:val="center"/>
                </w:tcPr>
                <w:p w14:paraId="4DA55E14">
                  <w:pPr>
                    <w:spacing w:line="240" w:lineRule="auto"/>
                    <w:ind w:firstLine="0" w:firstLineChars="0"/>
                    <w:jc w:val="center"/>
                    <w:rPr>
                      <w:rStyle w:val="28"/>
                      <w:rFonts w:hint="eastAsia" w:ascii="Times New Roman" w:hAnsi="Times New Roman" w:cs="Times New Roman"/>
                      <w:color w:val="auto"/>
                      <w:kern w:val="0"/>
                      <w:highlight w:val="none"/>
                      <w:lang w:val="en-US" w:eastAsia="zh-CN"/>
                    </w:rPr>
                  </w:pPr>
                </w:p>
              </w:tc>
              <w:tc>
                <w:tcPr>
                  <w:tcW w:w="2003" w:type="pct"/>
                  <w:tcBorders>
                    <w:top w:val="single" w:color="auto" w:sz="4" w:space="0"/>
                    <w:bottom w:val="single" w:color="auto" w:sz="4" w:space="0"/>
                  </w:tcBorders>
                  <w:noWrap w:val="0"/>
                  <w:vAlign w:val="center"/>
                </w:tcPr>
                <w:p w14:paraId="39204E00">
                  <w:pPr>
                    <w:spacing w:line="240" w:lineRule="auto"/>
                    <w:ind w:firstLine="0" w:firstLineChars="0"/>
                    <w:jc w:val="center"/>
                    <w:rPr>
                      <w:rStyle w:val="28"/>
                      <w:rFonts w:hint="eastAsia" w:ascii="Times New Roman" w:hAnsi="Times New Roman" w:cs="Times New Roman"/>
                      <w:color w:val="auto"/>
                      <w:kern w:val="0"/>
                      <w:highlight w:val="none"/>
                      <w:lang w:val="en-US" w:eastAsia="zh-CN"/>
                    </w:rPr>
                  </w:pPr>
                  <w:r>
                    <w:rPr>
                      <w:rStyle w:val="28"/>
                      <w:rFonts w:hint="eastAsia" w:ascii="Times New Roman" w:hAnsi="Times New Roman" w:cs="Times New Roman"/>
                      <w:color w:val="auto"/>
                      <w:kern w:val="0"/>
                      <w:highlight w:val="none"/>
                      <w:lang w:val="en-US" w:eastAsia="zh-CN"/>
                    </w:rPr>
                    <w:t>厂界西侧1m处</w:t>
                  </w:r>
                </w:p>
              </w:tc>
              <w:tc>
                <w:tcPr>
                  <w:tcW w:w="652" w:type="pct"/>
                  <w:vMerge w:val="continue"/>
                  <w:noWrap w:val="0"/>
                  <w:vAlign w:val="center"/>
                </w:tcPr>
                <w:p w14:paraId="50451BDA">
                  <w:pPr>
                    <w:jc w:val="center"/>
                    <w:rPr>
                      <w:rStyle w:val="28"/>
                      <w:rFonts w:hint="eastAsia" w:ascii="Times New Roman" w:hAnsi="Times New Roman" w:cs="Times New Roman"/>
                      <w:color w:val="auto"/>
                      <w:kern w:val="0"/>
                      <w:highlight w:val="none"/>
                    </w:rPr>
                  </w:pPr>
                </w:p>
              </w:tc>
            </w:tr>
            <w:tr w14:paraId="28CE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pct"/>
                  <w:noWrap w:val="0"/>
                  <w:vAlign w:val="center"/>
                </w:tcPr>
                <w:p w14:paraId="46B6ADE5">
                  <w:pPr>
                    <w:spacing w:line="240" w:lineRule="auto"/>
                    <w:ind w:firstLine="0" w:firstLineChars="0"/>
                    <w:jc w:val="center"/>
                    <w:rPr>
                      <w:rStyle w:val="28"/>
                      <w:rFonts w:hint="default" w:ascii="Times New Roman" w:hAnsi="Times New Roman" w:cs="Times New Roman"/>
                      <w:color w:val="auto"/>
                      <w:kern w:val="0"/>
                      <w:highlight w:val="none"/>
                      <w:lang w:val="en-US" w:eastAsia="zh-CN"/>
                    </w:rPr>
                  </w:pPr>
                  <w:r>
                    <w:rPr>
                      <w:rStyle w:val="28"/>
                      <w:rFonts w:hint="eastAsia" w:ascii="Times New Roman" w:hAnsi="Times New Roman" w:cs="Times New Roman"/>
                      <w:color w:val="auto"/>
                      <w:kern w:val="0"/>
                      <w:highlight w:val="none"/>
                      <w:lang w:val="en-US" w:eastAsia="zh-CN"/>
                    </w:rPr>
                    <w:t>4</w:t>
                  </w:r>
                </w:p>
              </w:tc>
              <w:tc>
                <w:tcPr>
                  <w:tcW w:w="602" w:type="pct"/>
                  <w:vMerge w:val="continue"/>
                  <w:noWrap w:val="0"/>
                  <w:vAlign w:val="center"/>
                </w:tcPr>
                <w:p w14:paraId="0F1D6EB8">
                  <w:pPr>
                    <w:spacing w:line="240" w:lineRule="auto"/>
                    <w:ind w:firstLine="0" w:firstLineChars="0"/>
                    <w:jc w:val="center"/>
                    <w:rPr>
                      <w:rStyle w:val="28"/>
                      <w:rFonts w:hint="eastAsia" w:ascii="Times New Roman" w:hAnsi="Times New Roman" w:cs="Times New Roman"/>
                      <w:color w:val="auto"/>
                      <w:kern w:val="0"/>
                      <w:highlight w:val="none"/>
                      <w:lang w:val="en-US" w:eastAsia="zh-CN"/>
                    </w:rPr>
                  </w:pPr>
                </w:p>
              </w:tc>
              <w:tc>
                <w:tcPr>
                  <w:tcW w:w="1178" w:type="pct"/>
                  <w:vMerge w:val="continue"/>
                  <w:noWrap w:val="0"/>
                  <w:vAlign w:val="center"/>
                </w:tcPr>
                <w:p w14:paraId="13C0FDF1">
                  <w:pPr>
                    <w:spacing w:line="240" w:lineRule="auto"/>
                    <w:ind w:firstLine="0" w:firstLineChars="0"/>
                    <w:jc w:val="center"/>
                    <w:rPr>
                      <w:rStyle w:val="28"/>
                      <w:rFonts w:hint="eastAsia" w:ascii="Times New Roman" w:hAnsi="Times New Roman" w:cs="Times New Roman"/>
                      <w:color w:val="auto"/>
                      <w:kern w:val="0"/>
                      <w:highlight w:val="none"/>
                      <w:lang w:val="en-US" w:eastAsia="zh-CN"/>
                    </w:rPr>
                  </w:pPr>
                </w:p>
              </w:tc>
              <w:tc>
                <w:tcPr>
                  <w:tcW w:w="2003" w:type="pct"/>
                  <w:tcBorders>
                    <w:top w:val="single" w:color="auto" w:sz="4" w:space="0"/>
                    <w:bottom w:val="single" w:color="auto" w:sz="4" w:space="0"/>
                  </w:tcBorders>
                  <w:noWrap w:val="0"/>
                  <w:vAlign w:val="center"/>
                </w:tcPr>
                <w:p w14:paraId="329B5A41">
                  <w:pPr>
                    <w:spacing w:line="240" w:lineRule="auto"/>
                    <w:ind w:firstLine="0" w:firstLineChars="0"/>
                    <w:jc w:val="center"/>
                    <w:rPr>
                      <w:rStyle w:val="28"/>
                      <w:rFonts w:hint="eastAsia" w:ascii="Times New Roman" w:hAnsi="Times New Roman" w:cs="Times New Roman"/>
                      <w:color w:val="auto"/>
                      <w:kern w:val="0"/>
                      <w:highlight w:val="none"/>
                      <w:lang w:val="en-US" w:eastAsia="zh-CN"/>
                    </w:rPr>
                  </w:pPr>
                  <w:r>
                    <w:rPr>
                      <w:rStyle w:val="28"/>
                      <w:rFonts w:hint="eastAsia" w:ascii="Times New Roman" w:hAnsi="Times New Roman" w:cs="Times New Roman"/>
                      <w:color w:val="auto"/>
                      <w:kern w:val="0"/>
                      <w:highlight w:val="none"/>
                      <w:lang w:val="en-US" w:eastAsia="zh-CN"/>
                    </w:rPr>
                    <w:t>厂界北侧1m处</w:t>
                  </w:r>
                </w:p>
              </w:tc>
              <w:tc>
                <w:tcPr>
                  <w:tcW w:w="652" w:type="pct"/>
                  <w:vMerge w:val="continue"/>
                  <w:noWrap w:val="0"/>
                  <w:vAlign w:val="center"/>
                </w:tcPr>
                <w:p w14:paraId="7B49BFC0">
                  <w:pPr>
                    <w:jc w:val="center"/>
                    <w:rPr>
                      <w:rStyle w:val="28"/>
                      <w:rFonts w:hint="eastAsia" w:ascii="Times New Roman" w:hAnsi="Times New Roman" w:cs="Times New Roman"/>
                      <w:color w:val="auto"/>
                      <w:kern w:val="0"/>
                      <w:highlight w:val="none"/>
                    </w:rPr>
                  </w:pPr>
                </w:p>
              </w:tc>
            </w:tr>
          </w:tbl>
          <w:p w14:paraId="7A001F62">
            <w:pPr>
              <w:pageBreakBefore w:val="0"/>
              <w:numPr>
                <w:ilvl w:val="0"/>
                <w:numId w:val="0"/>
              </w:numPr>
              <w:wordWrap w:val="0"/>
              <w:bidi w:val="0"/>
              <w:spacing w:line="360" w:lineRule="auto"/>
              <w:ind w:leftChars="0"/>
              <w:rPr>
                <w:rFonts w:hint="default" w:ascii="Times New Roman" w:hAnsi="Times New Roman" w:cs="Times New Roman"/>
                <w:color w:val="auto"/>
                <w:lang w:val="en-US" w:eastAsia="zh-CN"/>
              </w:rPr>
            </w:pPr>
            <w:r>
              <w:rPr>
                <w:rFonts w:hint="eastAsia" w:cs="Times New Roman"/>
                <w:b/>
                <w:bCs/>
                <w:color w:val="auto"/>
                <w:lang w:val="en-US" w:eastAsia="zh-CN"/>
              </w:rPr>
              <w:t>四、</w:t>
            </w:r>
            <w:r>
              <w:rPr>
                <w:rFonts w:hint="default" w:ascii="Times New Roman" w:hAnsi="Times New Roman" w:cs="Times New Roman"/>
                <w:b/>
                <w:bCs/>
                <w:color w:val="auto"/>
                <w:lang w:val="en-US" w:eastAsia="zh-CN"/>
              </w:rPr>
              <w:t>运营期固体废物环境影响及保护措施</w:t>
            </w:r>
          </w:p>
          <w:p w14:paraId="60498E99">
            <w:pPr>
              <w:keepNext w:val="0"/>
              <w:keepLines w:val="0"/>
              <w:pageBreakBefore w:val="0"/>
              <w:suppressLineNumbers w:val="0"/>
              <w:wordWrap w:val="0"/>
              <w:bidi w:val="0"/>
              <w:adjustRightInd w:val="0"/>
              <w:spacing w:before="0" w:beforeAutospacing="0" w:after="0" w:afterAutospacing="0" w:line="360" w:lineRule="auto"/>
              <w:ind w:left="0" w:leftChars="0" w:right="0" w:firstLine="482" w:firstLineChars="200"/>
              <w:rPr>
                <w:rFonts w:hint="default" w:ascii="Times New Roman" w:hAnsi="Times New Roman" w:eastAsia="宋体" w:cs="Times New Roman"/>
                <w:b/>
                <w:bCs/>
                <w:color w:val="auto"/>
                <w:sz w:val="24"/>
                <w:szCs w:val="20"/>
                <w:lang w:val="en-US" w:eastAsia="zh-CN"/>
              </w:rPr>
            </w:pPr>
            <w:r>
              <w:rPr>
                <w:rFonts w:hint="default" w:ascii="Times New Roman" w:hAnsi="Times New Roman" w:eastAsia="宋体" w:cs="Times New Roman"/>
                <w:b/>
                <w:bCs/>
                <w:color w:val="auto"/>
                <w:sz w:val="24"/>
                <w:szCs w:val="20"/>
                <w:lang w:val="en-US" w:eastAsia="zh-CN"/>
              </w:rPr>
              <w:t>4.1固体废物产生情况</w:t>
            </w:r>
          </w:p>
          <w:p w14:paraId="30D6FB09">
            <w:pPr>
              <w:keepNext w:val="0"/>
              <w:keepLines w:val="0"/>
              <w:pageBreakBefore w:val="0"/>
              <w:widowControl/>
              <w:suppressLineNumbers w:val="0"/>
              <w:wordWrap w:val="0"/>
              <w:bidi w:val="0"/>
              <w:spacing w:line="360" w:lineRule="auto"/>
              <w:ind w:left="0" w:leftChars="0" w:firstLine="480" w:firstLineChars="200"/>
              <w:jc w:val="left"/>
              <w:rPr>
                <w:rFonts w:hint="default" w:ascii="Times New Roman" w:hAnsi="Times New Roman" w:cs="Times New Roman"/>
                <w:color w:val="auto"/>
              </w:rPr>
            </w:pPr>
            <w:r>
              <w:rPr>
                <w:rFonts w:ascii="Times New Roman" w:hAnsi="Times New Roman" w:cs="Times New Roman"/>
                <w:color w:val="auto"/>
                <w:highlight w:val="none"/>
              </w:rPr>
              <w:t>本项目固体废物排放主要为</w:t>
            </w:r>
            <w:r>
              <w:rPr>
                <w:rFonts w:hint="eastAsia" w:ascii="Times New Roman" w:hAnsi="Times New Roman" w:cs="Times New Roman"/>
                <w:color w:val="auto"/>
                <w:highlight w:val="none"/>
              </w:rPr>
              <w:t>一般工业固废</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生活垃圾</w:t>
            </w:r>
            <w:r>
              <w:rPr>
                <w:rFonts w:hint="eastAsia" w:ascii="Times New Roman" w:hAnsi="Times New Roman" w:cs="Times New Roman"/>
                <w:color w:val="auto"/>
                <w:highlight w:val="none"/>
              </w:rPr>
              <w:t>及</w:t>
            </w:r>
            <w:r>
              <w:rPr>
                <w:rFonts w:hint="eastAsia" w:ascii="Times New Roman" w:hAnsi="Times New Roman" w:cs="Times New Roman"/>
                <w:color w:val="auto"/>
                <w:highlight w:val="none"/>
                <w:lang w:val="en-US" w:eastAsia="zh-CN"/>
              </w:rPr>
              <w:t>危险废物</w:t>
            </w:r>
            <w:r>
              <w:rPr>
                <w:rFonts w:hint="eastAsia" w:ascii="Times New Roman" w:hAnsi="Times New Roman" w:cs="Times New Roman"/>
                <w:color w:val="auto"/>
                <w:highlight w:val="none"/>
              </w:rPr>
              <w:t>，其中一般工业固废</w:t>
            </w:r>
            <w:r>
              <w:rPr>
                <w:rFonts w:hint="eastAsia" w:ascii="Times New Roman" w:hAnsi="Times New Roman" w:cs="Times New Roman"/>
                <w:color w:val="auto"/>
                <w:highlight w:val="none"/>
                <w:lang w:val="en-US" w:eastAsia="zh-CN"/>
              </w:rPr>
              <w:t>主要为</w:t>
            </w:r>
            <w:r>
              <w:rPr>
                <w:rFonts w:hint="eastAsia" w:ascii="Times New Roman" w:hAnsi="Times New Roman" w:eastAsia="宋体" w:cs="Times New Roman"/>
                <w:color w:val="auto"/>
                <w:sz w:val="24"/>
                <w:highlight w:val="none"/>
                <w:lang w:val="en-US" w:eastAsia="zh-CN" w:bidi="ar"/>
              </w:rPr>
              <w:t>：</w:t>
            </w:r>
            <w:r>
              <w:rPr>
                <w:rFonts w:hint="eastAsia" w:ascii="Times New Roman" w:hAnsi="Times New Roman" w:cs="Times New Roman"/>
                <w:color w:val="auto"/>
                <w:sz w:val="24"/>
                <w:highlight w:val="none"/>
                <w:lang w:val="en-US" w:eastAsia="zh-CN" w:bidi="ar"/>
              </w:rPr>
              <w:t>除尘器收集的粉尘、</w:t>
            </w:r>
            <w:r>
              <w:rPr>
                <w:rFonts w:hint="default" w:ascii="Times New Roman" w:hAnsi="Times New Roman" w:eastAsia="宋体" w:cs="Times New Roman"/>
                <w:color w:val="auto"/>
                <w:kern w:val="0"/>
                <w:sz w:val="24"/>
                <w:szCs w:val="24"/>
                <w:lang w:val="en-US" w:eastAsia="zh-CN" w:bidi="ar"/>
              </w:rPr>
              <w:t>沉淀池</w:t>
            </w:r>
            <w:r>
              <w:rPr>
                <w:rFonts w:hint="eastAsia" w:cs="Times New Roman"/>
                <w:color w:val="auto"/>
                <w:kern w:val="0"/>
                <w:sz w:val="24"/>
                <w:szCs w:val="24"/>
                <w:lang w:val="en-US" w:eastAsia="zh-CN" w:bidi="ar"/>
              </w:rPr>
              <w:t>泥沙</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实验室废料，均回用于生产</w:t>
            </w:r>
            <w:r>
              <w:rPr>
                <w:rFonts w:hint="default" w:ascii="Times New Roman" w:hAnsi="Times New Roman" w:eastAsia="宋体" w:cs="Times New Roman"/>
                <w:color w:val="auto"/>
                <w:kern w:val="0"/>
                <w:sz w:val="24"/>
                <w:szCs w:val="24"/>
                <w:lang w:val="en-US" w:eastAsia="zh-CN" w:bidi="ar"/>
              </w:rPr>
              <w:t>。</w:t>
            </w:r>
          </w:p>
          <w:p w14:paraId="44EE7C31">
            <w:pPr>
              <w:keepNext w:val="0"/>
              <w:keepLines w:val="0"/>
              <w:pageBreakBefore w:val="0"/>
              <w:widowControl/>
              <w:suppressLineNumbers w:val="0"/>
              <w:wordWrap w:val="0"/>
              <w:bidi w:val="0"/>
              <w:jc w:val="left"/>
              <w:rPr>
                <w:rFonts w:hint="default" w:ascii="Times New Roman" w:hAnsi="Times New Roman" w:cs="Times New Roman"/>
                <w:color w:val="auto"/>
                <w:lang w:val="en-US"/>
              </w:rPr>
            </w:pP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一般工业固废</w:t>
            </w:r>
          </w:p>
          <w:p w14:paraId="18F1FF6A">
            <w:pPr>
              <w:pStyle w:val="64"/>
              <w:ind w:firstLine="48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①除尘器收集粉尘</w:t>
            </w:r>
          </w:p>
          <w:p w14:paraId="4B3B8230">
            <w:pPr>
              <w:keepNext w:val="0"/>
              <w:keepLines w:val="0"/>
              <w:pageBreakBefore w:val="0"/>
              <w:widowControl/>
              <w:suppressLineNumbers w:val="0"/>
              <w:wordWrap w:val="0"/>
              <w:bidi w:val="0"/>
              <w:jc w:val="left"/>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cs="Times New Roman"/>
                <w:color w:val="auto"/>
                <w:highlight w:val="none"/>
                <w:lang w:val="en-US" w:eastAsia="zh-CN"/>
              </w:rPr>
              <w:t>本项目除尘器收</w:t>
            </w:r>
            <w:r>
              <w:rPr>
                <w:rFonts w:hint="eastAsia" w:ascii="Times New Roman" w:hAnsi="Times New Roman" w:eastAsia="宋体" w:cs="Times New Roman"/>
                <w:color w:val="auto"/>
                <w:highlight w:val="none"/>
                <w:lang w:val="en-US" w:eastAsia="zh-CN"/>
              </w:rPr>
              <w:t>集粉尘为62.213t/a，定期</w:t>
            </w:r>
            <w:r>
              <w:rPr>
                <w:rFonts w:hint="eastAsia" w:ascii="Times New Roman" w:hAnsi="Times New Roman" w:cs="Times New Roman"/>
                <w:color w:val="auto"/>
                <w:highlight w:val="none"/>
                <w:lang w:val="en-US" w:eastAsia="zh-CN"/>
              </w:rPr>
              <w:t>清理后回用于生产，</w:t>
            </w:r>
            <w:r>
              <w:rPr>
                <w:rFonts w:hint="eastAsia"/>
                <w:color w:val="auto"/>
                <w:highlight w:val="none"/>
                <w:lang w:val="en-US" w:eastAsia="zh-CN"/>
              </w:rPr>
              <w:t>根据</w:t>
            </w:r>
            <w:r>
              <w:rPr>
                <w:rFonts w:hint="eastAsia"/>
                <w:color w:val="auto"/>
                <w:highlight w:val="none"/>
              </w:rPr>
              <w:t>《</w:t>
            </w:r>
            <w:r>
              <w:rPr>
                <w:rFonts w:hint="eastAsia"/>
                <w:color w:val="auto"/>
                <w:highlight w:val="none"/>
                <w:lang w:val="en-US" w:eastAsia="zh-CN"/>
              </w:rPr>
              <w:t>固体废物分类与代码</w:t>
            </w:r>
            <w:r>
              <w:rPr>
                <w:rFonts w:hint="eastAsia"/>
                <w:color w:val="auto"/>
                <w:highlight w:val="none"/>
              </w:rPr>
              <w:t>》</w:t>
            </w:r>
            <w:r>
              <w:rPr>
                <w:rFonts w:hint="eastAsia"/>
                <w:color w:val="auto"/>
                <w:highlight w:val="none"/>
                <w:lang w:val="en-US" w:eastAsia="zh-CN"/>
              </w:rPr>
              <w:t>除尘器收集粉尘</w:t>
            </w:r>
            <w:r>
              <w:rPr>
                <w:rFonts w:hint="eastAsia"/>
                <w:color w:val="auto"/>
                <w:highlight w:val="none"/>
              </w:rPr>
              <w:t>废物类</w:t>
            </w:r>
            <w:r>
              <w:rPr>
                <w:rFonts w:hint="eastAsia" w:ascii="Times New Roman" w:hAnsi="Times New Roman" w:eastAsia="宋体" w:cs="Times New Roman"/>
                <w:color w:val="auto"/>
                <w:highlight w:val="none"/>
                <w:lang w:val="en-US" w:eastAsia="zh-CN"/>
              </w:rPr>
              <w:t>别为可再生类废物SW17，废物代码为900-099-S17。</w:t>
            </w:r>
          </w:p>
          <w:p w14:paraId="31B557C0">
            <w:pPr>
              <w:keepNext w:val="0"/>
              <w:keepLines w:val="0"/>
              <w:pageBreakBefore w:val="0"/>
              <w:widowControl/>
              <w:suppressLineNumbers w:val="0"/>
              <w:wordWrap w:val="0"/>
              <w:bidi w:val="0"/>
              <w:jc w:val="left"/>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②沉淀池泥沙</w:t>
            </w:r>
          </w:p>
          <w:p w14:paraId="6B2456A3">
            <w:pPr>
              <w:pageBreakBefore w:val="0"/>
              <w:wordWrap w:val="0"/>
              <w:autoSpaceDE w:val="0"/>
              <w:autoSpaceDN w:val="0"/>
              <w:bidi w:val="0"/>
              <w:adjustRightInd w:val="0"/>
              <w:snapToGrid w:val="0"/>
              <w:spacing w:line="360" w:lineRule="auto"/>
              <w:ind w:firstLine="480" w:firstLineChars="200"/>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snapToGrid/>
                <w:color w:val="auto"/>
                <w:kern w:val="2"/>
                <w:sz w:val="24"/>
                <w:szCs w:val="24"/>
                <w:lang w:val="en-US" w:eastAsia="zh-CN" w:bidi="ar-SA"/>
              </w:rPr>
              <w:t>根据</w:t>
            </w:r>
            <w:r>
              <w:rPr>
                <w:rFonts w:hint="default" w:ascii="Times New Roman" w:hAnsi="Times New Roman" w:eastAsia="宋体" w:cs="Times New Roman"/>
                <w:snapToGrid/>
                <w:color w:val="auto"/>
                <w:kern w:val="2"/>
                <w:sz w:val="24"/>
                <w:szCs w:val="24"/>
                <w:lang w:val="en-US" w:eastAsia="zh-CN" w:bidi="ar-SA"/>
              </w:rPr>
              <w:t>《排放源统计调查产排污核算方法和系数手册》</w:t>
            </w:r>
            <w:r>
              <w:rPr>
                <w:rFonts w:hint="eastAsia" w:ascii="Times New Roman" w:hAnsi="Times New Roman" w:eastAsia="宋体" w:cs="Times New Roman"/>
                <w:snapToGrid/>
                <w:color w:val="auto"/>
                <w:kern w:val="2"/>
                <w:sz w:val="24"/>
                <w:szCs w:val="24"/>
                <w:lang w:val="en-US" w:eastAsia="zh-CN" w:bidi="ar-SA"/>
              </w:rPr>
              <w:t>- 3021水泥制品制造（含3022砼结构构件制造、3029其他水泥类似制品制造）行业系数表混凝土制品-“物料混合搅拌”</w:t>
            </w:r>
            <w:r>
              <w:rPr>
                <w:rFonts w:hint="default" w:ascii="Times New Roman" w:hAnsi="Times New Roman" w:eastAsia="宋体" w:cs="Times New Roman"/>
                <w:snapToGrid/>
                <w:color w:val="auto"/>
                <w:kern w:val="2"/>
                <w:sz w:val="24"/>
                <w:szCs w:val="24"/>
                <w:lang w:val="en-US" w:eastAsia="zh-CN" w:bidi="ar-SA"/>
              </w:rPr>
              <w:t>工序</w:t>
            </w:r>
            <w:r>
              <w:rPr>
                <w:rFonts w:hint="eastAsia" w:ascii="Times New Roman" w:hAnsi="Times New Roman" w:eastAsia="宋体" w:cs="Times New Roman"/>
                <w:snapToGrid/>
                <w:color w:val="auto"/>
                <w:kern w:val="2"/>
                <w:sz w:val="24"/>
                <w:szCs w:val="24"/>
                <w:lang w:val="en-US" w:eastAsia="zh-CN" w:bidi="ar-SA"/>
              </w:rPr>
              <w:t>，一般固废</w:t>
            </w:r>
            <w:r>
              <w:rPr>
                <w:rFonts w:hint="default" w:ascii="Times New Roman" w:hAnsi="Times New Roman" w:eastAsia="宋体" w:cs="Times New Roman"/>
                <w:snapToGrid/>
                <w:color w:val="auto"/>
                <w:kern w:val="2"/>
                <w:sz w:val="24"/>
                <w:szCs w:val="24"/>
                <w:lang w:val="en-US" w:eastAsia="zh-CN" w:bidi="ar-SA"/>
              </w:rPr>
              <w:t>产污</w:t>
            </w:r>
            <w:r>
              <w:rPr>
                <w:rFonts w:hint="default" w:ascii="Times New Roman" w:hAnsi="Times New Roman" w:eastAsia="宋体" w:cs="Times New Roman"/>
                <w:color w:val="auto"/>
                <w:kern w:val="2"/>
                <w:sz w:val="24"/>
                <w:szCs w:val="24"/>
                <w:lang w:eastAsia="zh-CN" w:bidi="ar-SA"/>
              </w:rPr>
              <w:t>系数</w:t>
            </w:r>
            <w:r>
              <w:rPr>
                <w:rFonts w:hint="eastAsia" w:ascii="Times New Roman" w:hAnsi="Times New Roman" w:eastAsia="宋体" w:cs="Times New Roman"/>
                <w:color w:val="auto"/>
                <w:kern w:val="2"/>
                <w:sz w:val="24"/>
                <w:szCs w:val="24"/>
                <w:lang w:val="en-US" w:eastAsia="zh-CN" w:bidi="ar-SA"/>
              </w:rPr>
              <w:t>4</w:t>
            </w:r>
            <w:r>
              <w:rPr>
                <w:rFonts w:hint="default" w:ascii="Arial" w:hAnsi="Arial" w:eastAsia="宋体" w:cs="Arial"/>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10</w:t>
            </w:r>
            <w:r>
              <w:rPr>
                <w:rFonts w:hint="eastAsia" w:ascii="Times New Roman" w:hAnsi="Times New Roman" w:eastAsia="宋体" w:cs="Times New Roman"/>
                <w:color w:val="auto"/>
                <w:kern w:val="2"/>
                <w:sz w:val="24"/>
                <w:szCs w:val="24"/>
                <w:vertAlign w:val="superscript"/>
                <w:lang w:val="en-US" w:eastAsia="zh-CN" w:bidi="ar-SA"/>
              </w:rPr>
              <w:t>-5</w:t>
            </w:r>
            <w:r>
              <w:rPr>
                <w:rFonts w:hint="eastAsia" w:ascii="Times New Roman" w:hAnsi="Times New Roman" w:eastAsia="宋体" w:cs="Times New Roman"/>
                <w:color w:val="auto"/>
                <w:kern w:val="2"/>
                <w:sz w:val="24"/>
                <w:szCs w:val="24"/>
                <w:lang w:val="en-US" w:eastAsia="zh-CN" w:bidi="ar-SA"/>
              </w:rPr>
              <w:t>t</w:t>
            </w:r>
            <w:r>
              <w:rPr>
                <w:rFonts w:hint="default" w:ascii="Times New Roman" w:hAnsi="Times New Roman" w:eastAsia="宋体" w:cs="Times New Roman"/>
                <w:color w:val="auto"/>
                <w:kern w:val="2"/>
                <w:sz w:val="24"/>
                <w:szCs w:val="24"/>
                <w:lang w:eastAsia="zh-CN" w:bidi="ar-SA"/>
              </w:rPr>
              <w:t>/</w:t>
            </w:r>
            <w:r>
              <w:rPr>
                <w:rFonts w:hint="default" w:ascii="Times New Roman" w:hAnsi="Times New Roman" w:eastAsia="宋体" w:cs="Times New Roman"/>
                <w:snapToGrid/>
                <w:color w:val="auto"/>
                <w:kern w:val="2"/>
                <w:sz w:val="24"/>
                <w:szCs w:val="24"/>
                <w:lang w:val="en-US" w:eastAsia="zh-CN" w:bidi="ar-SA"/>
              </w:rPr>
              <w:t>t-</w:t>
            </w:r>
            <w:r>
              <w:rPr>
                <w:rFonts w:hint="eastAsia" w:ascii="Times New Roman" w:hAnsi="Times New Roman" w:eastAsia="宋体" w:cs="Times New Roman"/>
                <w:snapToGrid/>
                <w:color w:val="auto"/>
                <w:kern w:val="2"/>
                <w:sz w:val="24"/>
                <w:szCs w:val="24"/>
                <w:lang w:val="en-US" w:eastAsia="zh-CN" w:bidi="ar-SA"/>
              </w:rPr>
              <w:t>产品，本项目商品混凝土为48万t/a，则</w:t>
            </w:r>
            <w:r>
              <w:rPr>
                <w:rFonts w:hint="eastAsia" w:ascii="Times New Roman" w:hAnsi="Times New Roman" w:cs="Times New Roman"/>
                <w:color w:val="auto"/>
                <w:highlight w:val="none"/>
                <w:lang w:val="en-US" w:eastAsia="zh-CN"/>
              </w:rPr>
              <w:t>沉淀池泥沙量为19.2t/</w:t>
            </w:r>
            <w:r>
              <w:rPr>
                <w:rFonts w:hint="eastAsia" w:ascii="Times New Roman" w:hAnsi="Times New Roman" w:eastAsia="宋体" w:cs="Times New Roman"/>
                <w:color w:val="auto"/>
                <w:highlight w:val="none"/>
                <w:lang w:val="en-US" w:eastAsia="zh-CN"/>
              </w:rPr>
              <w:t>a，泥沙仅为搅拌系统、设备车辆表面的砂石等，可回用于生产。根据《固体废物分类与</w:t>
            </w:r>
            <w:r>
              <w:rPr>
                <w:rFonts w:hint="eastAsia"/>
                <w:color w:val="auto"/>
                <w:highlight w:val="none"/>
                <w:lang w:val="en-US" w:eastAsia="zh-CN"/>
              </w:rPr>
              <w:t>代码</w:t>
            </w:r>
            <w:r>
              <w:rPr>
                <w:rFonts w:hint="eastAsia"/>
                <w:color w:val="auto"/>
                <w:highlight w:val="none"/>
              </w:rPr>
              <w:t>》</w:t>
            </w:r>
            <w:r>
              <w:rPr>
                <w:rFonts w:hint="eastAsia" w:ascii="Times New Roman" w:hAnsi="Times New Roman" w:cs="Times New Roman"/>
                <w:color w:val="auto"/>
                <w:highlight w:val="none"/>
                <w:lang w:val="en-US" w:eastAsia="zh-CN"/>
              </w:rPr>
              <w:t>沉淀池泥沙</w:t>
            </w:r>
            <w:r>
              <w:rPr>
                <w:rFonts w:hint="eastAsia"/>
                <w:color w:val="auto"/>
                <w:highlight w:val="none"/>
              </w:rPr>
              <w:t>废物类别</w:t>
            </w:r>
            <w:r>
              <w:rPr>
                <w:rFonts w:hint="eastAsia" w:ascii="Times New Roman" w:hAnsi="Times New Roman" w:eastAsia="宋体" w:cs="Times New Roman"/>
                <w:color w:val="auto"/>
                <w:highlight w:val="none"/>
                <w:lang w:val="en-US" w:eastAsia="zh-CN"/>
              </w:rPr>
              <w:t>为可再生类废物SW17，废物代码为900-099-S17。</w:t>
            </w:r>
          </w:p>
          <w:p w14:paraId="2E167EF4">
            <w:pPr>
              <w:keepNext w:val="0"/>
              <w:keepLines w:val="0"/>
              <w:pageBreakBefore w:val="0"/>
              <w:widowControl/>
              <w:suppressLineNumbers w:val="0"/>
              <w:wordWrap w:val="0"/>
              <w:bidi w:val="0"/>
              <w:jc w:val="left"/>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③实验室废料</w:t>
            </w:r>
          </w:p>
          <w:p w14:paraId="091F4557">
            <w:pPr>
              <w:pageBreakBefore w:val="0"/>
              <w:wordWrap w:val="0"/>
              <w:autoSpaceDE w:val="0"/>
              <w:autoSpaceDN w:val="0"/>
              <w:bidi w:val="0"/>
              <w:adjustRightInd w:val="0"/>
              <w:snapToGrid w:val="0"/>
              <w:spacing w:line="360" w:lineRule="auto"/>
              <w:ind w:firstLine="480" w:firstLineChars="20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根据建设单位提供，实验室废料的产生量约为240t</w:t>
            </w:r>
            <w:r>
              <w:rPr>
                <w:rFonts w:hint="default" w:ascii="Times New Roman" w:hAnsi="Times New Roman" w:eastAsia="宋体" w:cs="Times New Roman"/>
                <w:color w:val="auto"/>
                <w:highlight w:val="none"/>
                <w:lang w:val="en-US" w:eastAsia="zh-CN"/>
              </w:rPr>
              <w:t>/a，</w:t>
            </w:r>
            <w:r>
              <w:rPr>
                <w:rFonts w:hint="eastAsia" w:ascii="Times New Roman" w:hAnsi="Times New Roman" w:eastAsia="宋体" w:cs="Times New Roman"/>
                <w:color w:val="auto"/>
                <w:highlight w:val="none"/>
                <w:lang w:val="en-US" w:eastAsia="zh-CN"/>
              </w:rPr>
              <w:t>主要为生产原料，定期清理，</w:t>
            </w:r>
            <w:r>
              <w:rPr>
                <w:rFonts w:hint="default" w:ascii="Times New Roman" w:hAnsi="Times New Roman" w:eastAsia="宋体" w:cs="Times New Roman"/>
                <w:color w:val="auto"/>
                <w:highlight w:val="none"/>
                <w:lang w:val="en-US" w:eastAsia="zh-CN"/>
              </w:rPr>
              <w:t>全部回用于生产</w:t>
            </w:r>
            <w:r>
              <w:rPr>
                <w:rFonts w:hint="eastAsia" w:ascii="Times New Roman" w:hAnsi="Times New Roman" w:eastAsia="宋体" w:cs="Times New Roman"/>
                <w:color w:val="auto"/>
                <w:highlight w:val="none"/>
                <w:lang w:val="en-US" w:eastAsia="zh-CN"/>
              </w:rPr>
              <w:t>，不影响产品质量</w:t>
            </w:r>
            <w:r>
              <w:rPr>
                <w:rFonts w:hint="default" w:ascii="Times New Roman" w:hAnsi="Times New Roman" w:eastAsia="宋体" w:cs="Times New Roman"/>
                <w:color w:val="auto"/>
                <w:highlight w:val="none"/>
                <w:lang w:val="en-US" w:eastAsia="zh-CN"/>
              </w:rPr>
              <w:t>。</w:t>
            </w:r>
            <w:r>
              <w:rPr>
                <w:rFonts w:hint="eastAsia"/>
                <w:color w:val="auto"/>
                <w:highlight w:val="none"/>
                <w:lang w:val="en-US" w:eastAsia="zh-CN"/>
              </w:rPr>
              <w:t>根据</w:t>
            </w:r>
            <w:r>
              <w:rPr>
                <w:rFonts w:hint="eastAsia"/>
                <w:color w:val="auto"/>
                <w:highlight w:val="none"/>
              </w:rPr>
              <w:t>《</w:t>
            </w:r>
            <w:r>
              <w:rPr>
                <w:rFonts w:hint="eastAsia"/>
                <w:color w:val="auto"/>
                <w:highlight w:val="none"/>
                <w:lang w:val="en-US" w:eastAsia="zh-CN"/>
              </w:rPr>
              <w:t>固体废物分类与代码</w:t>
            </w:r>
            <w:r>
              <w:rPr>
                <w:rFonts w:hint="eastAsia"/>
                <w:color w:val="auto"/>
                <w:highlight w:val="none"/>
              </w:rPr>
              <w:t>》</w:t>
            </w:r>
            <w:r>
              <w:rPr>
                <w:rFonts w:hint="eastAsia" w:cs="Times New Roman"/>
                <w:color w:val="auto"/>
                <w:kern w:val="0"/>
                <w:sz w:val="24"/>
                <w:szCs w:val="24"/>
                <w:highlight w:val="none"/>
                <w:lang w:val="en-US" w:eastAsia="zh-CN" w:bidi="ar"/>
              </w:rPr>
              <w:t>实验室废料</w:t>
            </w:r>
            <w:r>
              <w:rPr>
                <w:rFonts w:hint="eastAsia"/>
                <w:color w:val="auto"/>
                <w:highlight w:val="none"/>
              </w:rPr>
              <w:t>废物类别为</w:t>
            </w:r>
            <w:r>
              <w:rPr>
                <w:rFonts w:hint="eastAsia" w:ascii="Times New Roman" w:hAnsi="Times New Roman" w:eastAsia="宋体" w:cs="Times New Roman"/>
                <w:color w:val="auto"/>
                <w:highlight w:val="none"/>
                <w:lang w:val="en-US" w:eastAsia="zh-CN"/>
              </w:rPr>
              <w:t>可再生类废物SW17，废物代码为900-099-S17。</w:t>
            </w:r>
          </w:p>
          <w:p w14:paraId="0F764A1C">
            <w:pPr>
              <w:pStyle w:val="64"/>
              <w:ind w:firstLine="480"/>
              <w:rPr>
                <w:rFonts w:ascii="Times New Roman" w:hAnsi="Times New Roman" w:cs="Times New Roman"/>
                <w:color w:val="auto"/>
                <w:highlight w:val="none"/>
              </w:rPr>
            </w:pPr>
            <w:r>
              <w:rPr>
                <w:rFonts w:hint="eastAsia" w:ascii="Times New Roman" w:hAnsi="Times New Roman" w:cs="Times New Roman"/>
                <w:color w:val="auto"/>
                <w:highlight w:val="none"/>
              </w:rPr>
              <w:t>（2）</w:t>
            </w:r>
            <w:r>
              <w:rPr>
                <w:rFonts w:ascii="Times New Roman" w:hAnsi="Times New Roman" w:cs="Times New Roman"/>
                <w:color w:val="auto"/>
                <w:highlight w:val="none"/>
              </w:rPr>
              <w:t>生活垃圾</w:t>
            </w:r>
          </w:p>
          <w:p w14:paraId="6965FAFF">
            <w:pPr>
              <w:pStyle w:val="64"/>
              <w:ind w:firstLine="480"/>
              <w:rPr>
                <w:rFonts w:hint="default" w:ascii="Times New Roman" w:hAnsi="Times New Roman" w:cs="Times New Roman"/>
                <w:color w:val="auto"/>
                <w:highlight w:val="none"/>
                <w:lang w:val="en-US"/>
              </w:rPr>
            </w:pPr>
            <w:r>
              <w:rPr>
                <w:rFonts w:ascii="Times New Roman" w:hAnsi="Times New Roman" w:cs="Times New Roman"/>
                <w:color w:val="auto"/>
                <w:highlight w:val="none"/>
              </w:rPr>
              <w:t>本项目区职工</w:t>
            </w:r>
            <w:r>
              <w:rPr>
                <w:rFonts w:hint="eastAsia" w:ascii="Times New Roman" w:hAnsi="Times New Roman" w:cs="Times New Roman"/>
                <w:color w:val="auto"/>
                <w:highlight w:val="none"/>
                <w:lang w:val="en-US" w:eastAsia="zh-CN"/>
              </w:rPr>
              <w:t>30</w:t>
            </w:r>
            <w:r>
              <w:rPr>
                <w:rFonts w:ascii="Times New Roman" w:hAnsi="Times New Roman" w:cs="Times New Roman"/>
                <w:color w:val="auto"/>
                <w:highlight w:val="none"/>
              </w:rPr>
              <w:t>人，产生的生活垃圾为</w:t>
            </w:r>
            <w:r>
              <w:rPr>
                <w:rFonts w:hint="eastAsia" w:ascii="Times New Roman" w:hAnsi="Times New Roman" w:cs="Times New Roman"/>
                <w:color w:val="auto"/>
                <w:highlight w:val="none"/>
                <w:lang w:val="en-US" w:eastAsia="zh-CN"/>
              </w:rPr>
              <w:t>0.5</w:t>
            </w:r>
            <w:r>
              <w:rPr>
                <w:rFonts w:ascii="Times New Roman" w:hAnsi="Times New Roman" w:cs="Times New Roman"/>
                <w:color w:val="auto"/>
                <w:highlight w:val="none"/>
              </w:rPr>
              <w:t>kg/人·d，则生活垃圾产量约为</w:t>
            </w:r>
            <w:r>
              <w:rPr>
                <w:rFonts w:hint="eastAsia" w:ascii="Times New Roman" w:hAnsi="Times New Roman" w:cs="Times New Roman"/>
                <w:color w:val="auto"/>
                <w:highlight w:val="none"/>
                <w:lang w:val="en-US" w:eastAsia="zh-CN"/>
              </w:rPr>
              <w:t>4.95</w:t>
            </w:r>
            <w:r>
              <w:rPr>
                <w:rFonts w:ascii="Times New Roman" w:hAnsi="Times New Roman" w:cs="Times New Roman"/>
                <w:color w:val="auto"/>
                <w:highlight w:val="none"/>
              </w:rPr>
              <w:t>t/a。生活垃圾建立相应的收集箱、垃圾筒等，</w:t>
            </w:r>
            <w:r>
              <w:rPr>
                <w:rFonts w:hint="eastAsia" w:ascii="Times New Roman" w:hAnsi="Times New Roman" w:cs="Times New Roman"/>
                <w:color w:val="auto"/>
                <w:highlight w:val="none"/>
              </w:rPr>
              <w:t>收集后由</w:t>
            </w:r>
            <w:r>
              <w:rPr>
                <w:rFonts w:hint="eastAsia" w:ascii="Times New Roman" w:hAnsi="Times New Roman" w:cs="Times New Roman"/>
                <w:color w:val="auto"/>
                <w:highlight w:val="none"/>
                <w:lang w:val="en-US" w:eastAsia="zh-CN"/>
              </w:rPr>
              <w:t>环卫部门</w:t>
            </w:r>
            <w:r>
              <w:rPr>
                <w:rFonts w:hint="eastAsia" w:ascii="Times New Roman" w:hAnsi="Times New Roman" w:cs="Times New Roman"/>
                <w:color w:val="auto"/>
                <w:highlight w:val="none"/>
              </w:rPr>
              <w:t>统一处理</w:t>
            </w:r>
            <w:r>
              <w:rPr>
                <w:rFonts w:ascii="Times New Roman" w:hAnsi="Times New Roman" w:cs="Times New Roman"/>
                <w:color w:val="auto"/>
                <w:highlight w:val="none"/>
              </w:rPr>
              <w:t>。</w:t>
            </w:r>
            <w:r>
              <w:rPr>
                <w:rFonts w:hint="eastAsia" w:ascii="Times New Roman" w:hAnsi="Times New Roman" w:eastAsia="宋体" w:cs="Times New Roman"/>
                <w:color w:val="auto"/>
                <w:highlight w:val="none"/>
                <w:lang w:val="en-US" w:eastAsia="zh-CN"/>
              </w:rPr>
              <w:t>根据《固体废物分类与</w:t>
            </w:r>
            <w:r>
              <w:rPr>
                <w:rFonts w:hint="eastAsia"/>
                <w:color w:val="auto"/>
                <w:highlight w:val="none"/>
                <w:lang w:val="en-US" w:eastAsia="zh-CN"/>
              </w:rPr>
              <w:t>代码</w:t>
            </w:r>
            <w:r>
              <w:rPr>
                <w:rFonts w:hint="eastAsia"/>
                <w:color w:val="auto"/>
                <w:highlight w:val="none"/>
              </w:rPr>
              <w:t>》</w:t>
            </w:r>
            <w:r>
              <w:rPr>
                <w:rFonts w:hint="eastAsia" w:ascii="Times New Roman" w:hAnsi="Times New Roman" w:cs="Times New Roman"/>
                <w:color w:val="auto"/>
                <w:highlight w:val="none"/>
                <w:lang w:val="en-US" w:eastAsia="zh-CN"/>
              </w:rPr>
              <w:t>生活垃圾</w:t>
            </w:r>
            <w:r>
              <w:rPr>
                <w:rFonts w:hint="eastAsia"/>
                <w:color w:val="auto"/>
                <w:highlight w:val="none"/>
              </w:rPr>
              <w:t>废物类别为</w:t>
            </w:r>
            <w:r>
              <w:rPr>
                <w:rFonts w:hint="eastAsia"/>
                <w:color w:val="auto"/>
                <w:highlight w:val="none"/>
                <w:lang w:val="en-US" w:eastAsia="zh-CN"/>
              </w:rPr>
              <w:t>SW64</w:t>
            </w:r>
            <w:r>
              <w:rPr>
                <w:rFonts w:hint="eastAsia"/>
                <w:color w:val="auto"/>
                <w:highlight w:val="none"/>
              </w:rPr>
              <w:t>，废物代码为</w:t>
            </w:r>
            <w:r>
              <w:rPr>
                <w:rFonts w:hint="eastAsia"/>
                <w:color w:val="auto"/>
                <w:highlight w:val="none"/>
                <w:lang w:val="en-US" w:eastAsia="zh-CN"/>
              </w:rPr>
              <w:t>900-099-S64。</w:t>
            </w:r>
          </w:p>
          <w:p w14:paraId="57BEE3F6">
            <w:pPr>
              <w:numPr>
                <w:ilvl w:val="0"/>
                <w:numId w:val="0"/>
              </w:numPr>
              <w:spacing w:line="360" w:lineRule="auto"/>
              <w:ind w:leftChars="200"/>
              <w:rPr>
                <w:rFonts w:hint="eastAsia"/>
                <w:color w:val="auto"/>
                <w:sz w:val="24"/>
                <w:lang w:val="en-US" w:eastAsia="zh-CN"/>
              </w:rPr>
            </w:pPr>
            <w:r>
              <w:rPr>
                <w:rFonts w:hint="eastAsia"/>
                <w:color w:val="auto"/>
                <w:sz w:val="24"/>
                <w:lang w:val="en-US" w:eastAsia="zh-CN"/>
              </w:rPr>
              <w:t>（3）危险废物</w:t>
            </w:r>
          </w:p>
          <w:p w14:paraId="742B6338">
            <w:pPr>
              <w:spacing w:line="360" w:lineRule="auto"/>
              <w:ind w:firstLine="480" w:firstLineChars="200"/>
              <w:rPr>
                <w:rFonts w:hint="eastAsia"/>
                <w:color w:val="auto"/>
                <w:sz w:val="24"/>
                <w:lang w:val="en-US" w:eastAsia="zh-CN"/>
              </w:rPr>
            </w:pPr>
            <w:r>
              <w:rPr>
                <w:rFonts w:hint="eastAsia"/>
                <w:color w:val="auto"/>
                <w:sz w:val="24"/>
                <w:lang w:val="en-US" w:eastAsia="zh-CN"/>
              </w:rPr>
              <w:t>本项目在机修过程中会产生废机油和废油桶，本项目设备维修产生废机油约0.01t/a、废油桶约0.015t/a。根据《国家危险废物名录（2025年版）》，废机油和废油桶均属于HW08废矿物油与含矿物油废物，代码分别为900-217-08、900-249-08。本项目废机油和废油桶收集后暂存于危险废物贮存点，定期交由有危废处置资质的单位安全处置。</w:t>
            </w:r>
          </w:p>
          <w:p w14:paraId="452A7C1D">
            <w:pPr>
              <w:pStyle w:val="64"/>
              <w:ind w:firstLine="480"/>
              <w:rPr>
                <w:rFonts w:hint="eastAsia" w:ascii="Times New Roman" w:hAnsi="Times New Roman" w:cs="Times New Roman"/>
                <w:b/>
                <w:color w:val="auto"/>
                <w:sz w:val="21"/>
                <w:szCs w:val="21"/>
                <w:highlight w:val="none"/>
              </w:rPr>
            </w:pPr>
            <w:r>
              <w:rPr>
                <w:rFonts w:ascii="Times New Roman" w:hAnsi="Times New Roman" w:cs="Times New Roman"/>
                <w:color w:val="auto"/>
                <w:highlight w:val="none"/>
              </w:rPr>
              <w:t>项目运营期产生的固体废物，详见表4-</w:t>
            </w: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4</w:t>
            </w:r>
            <w:r>
              <w:rPr>
                <w:rFonts w:hint="eastAsia" w:ascii="Times New Roman" w:hAnsi="Times New Roman" w:cs="Times New Roman"/>
                <w:color w:val="auto"/>
                <w:highlight w:val="none"/>
              </w:rPr>
              <w:t>。</w:t>
            </w:r>
            <w:bookmarkStart w:id="14" w:name="_GoBack"/>
            <w:bookmarkEnd w:id="14"/>
          </w:p>
          <w:p w14:paraId="75E9992A">
            <w:pPr>
              <w:pStyle w:val="6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ascii="Times New Roman" w:hAnsi="Times New Roman" w:cs="Times New Roman"/>
                <w:color w:val="auto"/>
                <w:highlight w:val="none"/>
              </w:rPr>
            </w:pPr>
            <w:r>
              <w:rPr>
                <w:rFonts w:hint="eastAsia" w:ascii="Times New Roman" w:hAnsi="Times New Roman" w:cs="Times New Roman"/>
                <w:b/>
                <w:color w:val="auto"/>
                <w:sz w:val="21"/>
                <w:szCs w:val="21"/>
                <w:highlight w:val="none"/>
              </w:rPr>
              <w:t>表4</w:t>
            </w:r>
            <w:r>
              <w:rPr>
                <w:rFonts w:hint="eastAsia" w:ascii="Times New Roman" w:hAnsi="Times New Roman" w:cs="Times New Roman"/>
                <w:b/>
                <w:color w:val="auto"/>
                <w:sz w:val="21"/>
                <w:szCs w:val="21"/>
                <w:highlight w:val="none"/>
                <w:lang w:val="en-US" w:eastAsia="zh-CN"/>
              </w:rPr>
              <w:t xml:space="preserve">-14 </w:t>
            </w:r>
            <w:r>
              <w:rPr>
                <w:rFonts w:hint="eastAsia" w:ascii="Times New Roman" w:hAnsi="Times New Roman" w:cs="Times New Roman"/>
                <w:b/>
                <w:color w:val="auto"/>
                <w:sz w:val="21"/>
                <w:szCs w:val="21"/>
                <w:highlight w:val="none"/>
              </w:rPr>
              <w:t xml:space="preserve"> 固体废物产污情况一览表</w:t>
            </w:r>
          </w:p>
          <w:tbl>
            <w:tblPr>
              <w:tblStyle w:val="2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
              <w:gridCol w:w="618"/>
              <w:gridCol w:w="670"/>
              <w:gridCol w:w="1055"/>
              <w:gridCol w:w="1247"/>
              <w:gridCol w:w="537"/>
              <w:gridCol w:w="414"/>
              <w:gridCol w:w="648"/>
              <w:gridCol w:w="805"/>
              <w:gridCol w:w="659"/>
              <w:gridCol w:w="1561"/>
            </w:tblGrid>
            <w:tr w14:paraId="76BF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205" w:type="pct"/>
                  <w:noWrap w:val="0"/>
                  <w:vAlign w:val="center"/>
                </w:tcPr>
                <w:p w14:paraId="37CCC67D">
                  <w:pPr>
                    <w:spacing w:line="240" w:lineRule="auto"/>
                    <w:ind w:firstLine="0" w:firstLineChars="0"/>
                    <w:jc w:val="center"/>
                    <w:rPr>
                      <w:rFonts w:hint="eastAsia"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序号</w:t>
                  </w:r>
                </w:p>
              </w:tc>
              <w:tc>
                <w:tcPr>
                  <w:tcW w:w="374" w:type="pct"/>
                  <w:noWrap w:val="0"/>
                  <w:vAlign w:val="center"/>
                </w:tcPr>
                <w:p w14:paraId="799C4BF4">
                  <w:pPr>
                    <w:spacing w:line="240" w:lineRule="auto"/>
                    <w:ind w:firstLine="0" w:firstLineChars="0"/>
                    <w:jc w:val="center"/>
                    <w:rPr>
                      <w:rFonts w:hint="eastAsia"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产污环节</w:t>
                  </w:r>
                </w:p>
              </w:tc>
              <w:tc>
                <w:tcPr>
                  <w:tcW w:w="404" w:type="pct"/>
                  <w:noWrap w:val="0"/>
                  <w:vAlign w:val="center"/>
                </w:tcPr>
                <w:p w14:paraId="466B9A0B">
                  <w:pPr>
                    <w:spacing w:line="240" w:lineRule="auto"/>
                    <w:ind w:firstLine="0" w:firstLineChars="0"/>
                    <w:jc w:val="center"/>
                    <w:rPr>
                      <w:rFonts w:hint="eastAsia"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名称</w:t>
                  </w:r>
                </w:p>
              </w:tc>
              <w:tc>
                <w:tcPr>
                  <w:tcW w:w="627" w:type="pct"/>
                  <w:noWrap w:val="0"/>
                  <w:vAlign w:val="center"/>
                </w:tcPr>
                <w:p w14:paraId="76C90347">
                  <w:pPr>
                    <w:spacing w:line="240" w:lineRule="auto"/>
                    <w:ind w:firstLine="0" w:firstLineChars="0"/>
                    <w:jc w:val="center"/>
                    <w:rPr>
                      <w:rFonts w:hint="default"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类别</w:t>
                  </w:r>
                </w:p>
              </w:tc>
              <w:tc>
                <w:tcPr>
                  <w:tcW w:w="704" w:type="pct"/>
                  <w:noWrap w:val="0"/>
                  <w:vAlign w:val="center"/>
                </w:tcPr>
                <w:p w14:paraId="4BC19F5A">
                  <w:pPr>
                    <w:spacing w:line="240" w:lineRule="auto"/>
                    <w:ind w:firstLine="0" w:firstLineChars="0"/>
                    <w:jc w:val="center"/>
                    <w:rPr>
                      <w:rFonts w:hint="default"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固废代码</w:t>
                  </w:r>
                </w:p>
              </w:tc>
              <w:tc>
                <w:tcPr>
                  <w:tcW w:w="285" w:type="pct"/>
                  <w:noWrap w:val="0"/>
                  <w:vAlign w:val="center"/>
                </w:tcPr>
                <w:p w14:paraId="2C71F729">
                  <w:pPr>
                    <w:spacing w:line="240" w:lineRule="auto"/>
                    <w:ind w:firstLine="0" w:firstLineChars="0"/>
                    <w:jc w:val="center"/>
                    <w:rPr>
                      <w:rFonts w:hint="eastAsia" w:ascii="Times New Roman" w:hAnsi="Times New Roman" w:cs="Times New Roman"/>
                      <w:color w:val="auto"/>
                      <w:spacing w:val="-6"/>
                      <w:sz w:val="21"/>
                      <w:szCs w:val="21"/>
                      <w:highlight w:val="none"/>
                      <w:lang w:eastAsia="zh-CN"/>
                    </w:rPr>
                  </w:pPr>
                  <w:r>
                    <w:rPr>
                      <w:rFonts w:hint="eastAsia" w:ascii="Times New Roman" w:hAnsi="Times New Roman" w:cs="Times New Roman"/>
                      <w:color w:val="auto"/>
                      <w:spacing w:val="-6"/>
                      <w:sz w:val="21"/>
                      <w:szCs w:val="21"/>
                      <w:highlight w:val="none"/>
                      <w:lang w:val="en-US" w:eastAsia="zh-CN"/>
                    </w:rPr>
                    <w:t>危险特性</w:t>
                  </w:r>
                </w:p>
              </w:tc>
              <w:tc>
                <w:tcPr>
                  <w:tcW w:w="250" w:type="pct"/>
                  <w:noWrap w:val="0"/>
                  <w:vAlign w:val="center"/>
                </w:tcPr>
                <w:p w14:paraId="3885CA7D">
                  <w:pPr>
                    <w:spacing w:line="240" w:lineRule="auto"/>
                    <w:ind w:firstLine="0" w:firstLineChars="0"/>
                    <w:jc w:val="center"/>
                    <w:rPr>
                      <w:rFonts w:hint="eastAsia"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物理性状</w:t>
                  </w:r>
                </w:p>
              </w:tc>
              <w:tc>
                <w:tcPr>
                  <w:tcW w:w="397" w:type="pct"/>
                  <w:noWrap w:val="0"/>
                  <w:vAlign w:val="center"/>
                </w:tcPr>
                <w:p w14:paraId="0356B18F">
                  <w:pPr>
                    <w:spacing w:line="240" w:lineRule="auto"/>
                    <w:ind w:firstLine="0" w:firstLineChars="0"/>
                    <w:jc w:val="center"/>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是否环境风险物质</w:t>
                  </w:r>
                </w:p>
              </w:tc>
              <w:tc>
                <w:tcPr>
                  <w:tcW w:w="432" w:type="pct"/>
                  <w:noWrap w:val="0"/>
                  <w:vAlign w:val="center"/>
                </w:tcPr>
                <w:p w14:paraId="31E004E4">
                  <w:pPr>
                    <w:spacing w:line="240" w:lineRule="auto"/>
                    <w:ind w:firstLine="0" w:firstLineChars="0"/>
                    <w:jc w:val="center"/>
                    <w:rPr>
                      <w:rFonts w:hint="eastAsia" w:ascii="Times New Roman" w:hAnsi="Times New Roman" w:eastAsia="宋体" w:cs="Times New Roman"/>
                      <w:color w:val="auto"/>
                      <w:spacing w:val="-6"/>
                      <w:sz w:val="21"/>
                      <w:szCs w:val="21"/>
                      <w:highlight w:val="none"/>
                      <w:lang w:eastAsia="zh-CN"/>
                    </w:rPr>
                  </w:pPr>
                  <w:r>
                    <w:rPr>
                      <w:rFonts w:ascii="Times New Roman" w:hAnsi="Times New Roman" w:eastAsia="宋体" w:cs="Times New Roman"/>
                      <w:color w:val="auto"/>
                      <w:spacing w:val="-6"/>
                      <w:sz w:val="21"/>
                      <w:szCs w:val="21"/>
                      <w:highlight w:val="none"/>
                    </w:rPr>
                    <w:t>年产生量</w:t>
                  </w:r>
                  <w:r>
                    <w:rPr>
                      <w:rFonts w:hint="eastAsia" w:ascii="Times New Roman" w:hAnsi="Times New Roman" w:eastAsia="宋体" w:cs="Times New Roman"/>
                      <w:color w:val="auto"/>
                      <w:spacing w:val="-6"/>
                      <w:sz w:val="21"/>
                      <w:szCs w:val="21"/>
                      <w:highlight w:val="none"/>
                      <w:lang w:eastAsia="zh-CN"/>
                    </w:rPr>
                    <w:t>（</w:t>
                  </w:r>
                  <w:r>
                    <w:rPr>
                      <w:rFonts w:hint="eastAsia" w:ascii="Times New Roman" w:hAnsi="Times New Roman" w:eastAsia="宋体" w:cs="Times New Roman"/>
                      <w:color w:val="auto"/>
                      <w:spacing w:val="-6"/>
                      <w:sz w:val="21"/>
                      <w:szCs w:val="21"/>
                      <w:highlight w:val="none"/>
                      <w:lang w:val="en-US" w:eastAsia="zh-CN"/>
                    </w:rPr>
                    <w:t>t/a</w:t>
                  </w:r>
                  <w:r>
                    <w:rPr>
                      <w:rFonts w:hint="eastAsia" w:ascii="Times New Roman" w:hAnsi="Times New Roman" w:eastAsia="宋体" w:cs="Times New Roman"/>
                      <w:color w:val="auto"/>
                      <w:spacing w:val="-6"/>
                      <w:sz w:val="21"/>
                      <w:szCs w:val="21"/>
                      <w:highlight w:val="none"/>
                      <w:lang w:eastAsia="zh-CN"/>
                    </w:rPr>
                    <w:t>）</w:t>
                  </w:r>
                </w:p>
              </w:tc>
              <w:tc>
                <w:tcPr>
                  <w:tcW w:w="397" w:type="pct"/>
                  <w:noWrap w:val="0"/>
                  <w:vAlign w:val="center"/>
                </w:tcPr>
                <w:p w14:paraId="51F53A9D">
                  <w:pPr>
                    <w:spacing w:line="240" w:lineRule="auto"/>
                    <w:ind w:firstLine="0" w:firstLineChars="0"/>
                    <w:jc w:val="center"/>
                    <w:rPr>
                      <w:rFonts w:ascii="Times New Roman" w:hAnsi="Times New Roman" w:eastAsia="宋体" w:cs="Times New Roman"/>
                      <w:color w:val="auto"/>
                      <w:spacing w:val="-6"/>
                      <w:sz w:val="21"/>
                      <w:szCs w:val="21"/>
                      <w:highlight w:val="none"/>
                    </w:rPr>
                  </w:pPr>
                  <w:r>
                    <w:rPr>
                      <w:rFonts w:ascii="Times New Roman" w:hAnsi="Times New Roman" w:eastAsia="宋体" w:cs="Times New Roman"/>
                      <w:color w:val="auto"/>
                      <w:spacing w:val="-6"/>
                      <w:sz w:val="21"/>
                      <w:szCs w:val="21"/>
                      <w:highlight w:val="none"/>
                    </w:rPr>
                    <w:t>贮存方式</w:t>
                  </w:r>
                </w:p>
              </w:tc>
              <w:tc>
                <w:tcPr>
                  <w:tcW w:w="919" w:type="pct"/>
                  <w:noWrap w:val="0"/>
                  <w:vAlign w:val="center"/>
                </w:tcPr>
                <w:p w14:paraId="44274CEB">
                  <w:pPr>
                    <w:spacing w:line="240" w:lineRule="auto"/>
                    <w:ind w:firstLine="0" w:firstLineChars="0"/>
                    <w:jc w:val="center"/>
                    <w:rPr>
                      <w:rFonts w:hint="eastAsia" w:ascii="Times New Roman" w:hAnsi="Times New Roman" w:eastAsia="宋体" w:cs="Times New Roman"/>
                      <w:color w:val="auto"/>
                      <w:spacing w:val="-6"/>
                      <w:sz w:val="21"/>
                      <w:szCs w:val="21"/>
                      <w:highlight w:val="none"/>
                    </w:rPr>
                  </w:pPr>
                  <w:r>
                    <w:rPr>
                      <w:rFonts w:ascii="Times New Roman" w:hAnsi="Times New Roman" w:eastAsia="宋体" w:cs="Times New Roman"/>
                      <w:color w:val="auto"/>
                      <w:spacing w:val="-6"/>
                      <w:sz w:val="21"/>
                      <w:szCs w:val="21"/>
                      <w:highlight w:val="none"/>
                    </w:rPr>
                    <w:t>去向</w:t>
                  </w:r>
                </w:p>
              </w:tc>
            </w:tr>
            <w:tr w14:paraId="446D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205" w:type="pct"/>
                  <w:noWrap w:val="0"/>
                  <w:vAlign w:val="center"/>
                </w:tcPr>
                <w:p w14:paraId="60BE7DB5">
                  <w:pPr>
                    <w:spacing w:line="240" w:lineRule="auto"/>
                    <w:ind w:firstLine="0" w:firstLineChars="0"/>
                    <w:jc w:val="center"/>
                    <w:rPr>
                      <w:rFonts w:hint="eastAsia"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1</w:t>
                  </w:r>
                </w:p>
              </w:tc>
              <w:tc>
                <w:tcPr>
                  <w:tcW w:w="374" w:type="pct"/>
                  <w:noWrap w:val="0"/>
                  <w:vAlign w:val="center"/>
                </w:tcPr>
                <w:p w14:paraId="709B92CE">
                  <w:pPr>
                    <w:spacing w:line="240" w:lineRule="auto"/>
                    <w:ind w:firstLine="0" w:firstLineChars="0"/>
                    <w:jc w:val="center"/>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生活办公</w:t>
                  </w:r>
                </w:p>
              </w:tc>
              <w:tc>
                <w:tcPr>
                  <w:tcW w:w="404" w:type="pct"/>
                  <w:noWrap w:val="0"/>
                  <w:vAlign w:val="center"/>
                </w:tcPr>
                <w:p w14:paraId="50F42227">
                  <w:pPr>
                    <w:spacing w:line="240" w:lineRule="auto"/>
                    <w:ind w:firstLine="0" w:firstLineChars="0"/>
                    <w:jc w:val="center"/>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生活垃圾</w:t>
                  </w:r>
                </w:p>
              </w:tc>
              <w:tc>
                <w:tcPr>
                  <w:tcW w:w="627" w:type="pct"/>
                  <w:noWrap w:val="0"/>
                  <w:vAlign w:val="center"/>
                </w:tcPr>
                <w:p w14:paraId="38017F30">
                  <w:pPr>
                    <w:spacing w:line="240" w:lineRule="auto"/>
                    <w:ind w:firstLine="0" w:firstLineChars="0"/>
                    <w:jc w:val="center"/>
                    <w:rPr>
                      <w:rFonts w:hint="default"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其他垃圾</w:t>
                  </w:r>
                </w:p>
              </w:tc>
              <w:tc>
                <w:tcPr>
                  <w:tcW w:w="704" w:type="pct"/>
                  <w:noWrap w:val="0"/>
                  <w:vAlign w:val="center"/>
                </w:tcPr>
                <w:p w14:paraId="5A0740BF">
                  <w:pPr>
                    <w:spacing w:line="240" w:lineRule="auto"/>
                    <w:ind w:firstLine="0" w:firstLineChars="0"/>
                    <w:jc w:val="center"/>
                    <w:rPr>
                      <w:rFonts w:hint="default"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SW64，900-099-S64</w:t>
                  </w:r>
                </w:p>
              </w:tc>
              <w:tc>
                <w:tcPr>
                  <w:tcW w:w="285" w:type="pct"/>
                  <w:noWrap w:val="0"/>
                  <w:vAlign w:val="center"/>
                </w:tcPr>
                <w:p w14:paraId="3C53AC76">
                  <w:pPr>
                    <w:spacing w:line="240" w:lineRule="auto"/>
                    <w:ind w:firstLine="0" w:firstLineChars="0"/>
                    <w:jc w:val="center"/>
                    <w:rPr>
                      <w:rFonts w:hint="eastAsia"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w:t>
                  </w:r>
                </w:p>
              </w:tc>
              <w:tc>
                <w:tcPr>
                  <w:tcW w:w="250" w:type="pct"/>
                  <w:vMerge w:val="restart"/>
                  <w:noWrap w:val="0"/>
                  <w:vAlign w:val="center"/>
                </w:tcPr>
                <w:p w14:paraId="4FE47CE4">
                  <w:pPr>
                    <w:spacing w:line="240" w:lineRule="auto"/>
                    <w:ind w:firstLine="0" w:firstLineChars="0"/>
                    <w:jc w:val="center"/>
                    <w:rPr>
                      <w:rFonts w:hint="eastAsia"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固态</w:t>
                  </w:r>
                </w:p>
              </w:tc>
              <w:tc>
                <w:tcPr>
                  <w:tcW w:w="397" w:type="pct"/>
                  <w:noWrap w:val="0"/>
                  <w:vAlign w:val="center"/>
                </w:tcPr>
                <w:p w14:paraId="1EA05867">
                  <w:pPr>
                    <w:spacing w:line="240" w:lineRule="auto"/>
                    <w:ind w:firstLine="0" w:firstLineChars="0"/>
                    <w:jc w:val="center"/>
                    <w:rPr>
                      <w:rFonts w:hint="eastAsia"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否</w:t>
                  </w:r>
                </w:p>
              </w:tc>
              <w:tc>
                <w:tcPr>
                  <w:tcW w:w="432" w:type="pct"/>
                  <w:noWrap w:val="0"/>
                  <w:vAlign w:val="center"/>
                </w:tcPr>
                <w:p w14:paraId="68D4E167">
                  <w:pPr>
                    <w:spacing w:line="240" w:lineRule="auto"/>
                    <w:ind w:firstLine="0" w:firstLineChars="0"/>
                    <w:jc w:val="center"/>
                    <w:rPr>
                      <w:rFonts w:hint="default" w:ascii="Times New Roman" w:hAnsi="Times New Roman" w:eastAsia="宋体" w:cs="Times New Roman"/>
                      <w:color w:val="auto"/>
                      <w:spacing w:val="-6"/>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4.95</w:t>
                  </w:r>
                </w:p>
              </w:tc>
              <w:tc>
                <w:tcPr>
                  <w:tcW w:w="397" w:type="pct"/>
                  <w:noWrap w:val="0"/>
                  <w:vAlign w:val="center"/>
                </w:tcPr>
                <w:p w14:paraId="6E1184E7">
                  <w:pPr>
                    <w:spacing w:line="240" w:lineRule="auto"/>
                    <w:ind w:firstLine="0" w:firstLineChars="0"/>
                    <w:jc w:val="center"/>
                    <w:rPr>
                      <w:rFonts w:hint="eastAsia" w:ascii="Times New Roman" w:hAnsi="Times New Roman" w:eastAsia="宋体" w:cs="Times New Roman"/>
                      <w:color w:val="auto"/>
                      <w:spacing w:val="-6"/>
                      <w:sz w:val="21"/>
                      <w:szCs w:val="21"/>
                      <w:highlight w:val="none"/>
                    </w:rPr>
                  </w:pPr>
                  <w:r>
                    <w:rPr>
                      <w:rFonts w:ascii="Times New Roman" w:hAnsi="Times New Roman" w:eastAsia="宋体" w:cs="Times New Roman"/>
                      <w:color w:val="auto"/>
                      <w:spacing w:val="-6"/>
                      <w:sz w:val="21"/>
                      <w:szCs w:val="21"/>
                      <w:highlight w:val="none"/>
                    </w:rPr>
                    <w:t>垃圾箱</w:t>
                  </w:r>
                </w:p>
              </w:tc>
              <w:tc>
                <w:tcPr>
                  <w:tcW w:w="919" w:type="pct"/>
                  <w:noWrap w:val="0"/>
                  <w:vAlign w:val="center"/>
                </w:tcPr>
                <w:p w14:paraId="39826EC7">
                  <w:pPr>
                    <w:spacing w:line="240" w:lineRule="auto"/>
                    <w:ind w:firstLine="0" w:firstLineChars="0"/>
                    <w:jc w:val="center"/>
                    <w:rPr>
                      <w:rFonts w:hint="eastAsia" w:ascii="Times New Roman" w:hAnsi="Times New Roman" w:eastAsia="宋体" w:cs="Times New Roman"/>
                      <w:color w:val="auto"/>
                      <w:spacing w:val="-6"/>
                      <w:sz w:val="21"/>
                      <w:szCs w:val="21"/>
                      <w:highlight w:val="none"/>
                    </w:rPr>
                  </w:pPr>
                  <w:r>
                    <w:rPr>
                      <w:rFonts w:hint="eastAsia" w:ascii="Times New Roman" w:hAnsi="Times New Roman" w:eastAsia="宋体" w:cs="Times New Roman"/>
                      <w:color w:val="auto"/>
                      <w:spacing w:val="-6"/>
                      <w:sz w:val="21"/>
                      <w:szCs w:val="21"/>
                      <w:highlight w:val="none"/>
                    </w:rPr>
                    <w:t>收集后由</w:t>
                  </w:r>
                  <w:r>
                    <w:rPr>
                      <w:rFonts w:hint="eastAsia" w:ascii="Times New Roman" w:hAnsi="Times New Roman" w:eastAsia="宋体" w:cs="Times New Roman"/>
                      <w:color w:val="auto"/>
                      <w:spacing w:val="-6"/>
                      <w:sz w:val="21"/>
                      <w:szCs w:val="21"/>
                      <w:highlight w:val="none"/>
                      <w:lang w:val="en-US" w:eastAsia="zh-CN"/>
                    </w:rPr>
                    <w:t>环卫部门</w:t>
                  </w:r>
                  <w:r>
                    <w:rPr>
                      <w:rFonts w:hint="eastAsia" w:ascii="Times New Roman" w:hAnsi="Times New Roman" w:eastAsia="宋体" w:cs="Times New Roman"/>
                      <w:color w:val="auto"/>
                      <w:spacing w:val="-6"/>
                      <w:sz w:val="21"/>
                      <w:szCs w:val="21"/>
                      <w:highlight w:val="none"/>
                    </w:rPr>
                    <w:t>统一处理</w:t>
                  </w:r>
                </w:p>
              </w:tc>
            </w:tr>
            <w:tr w14:paraId="6513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05" w:type="pct"/>
                  <w:noWrap w:val="0"/>
                  <w:vAlign w:val="center"/>
                </w:tcPr>
                <w:p w14:paraId="71A40F68">
                  <w:pPr>
                    <w:spacing w:line="240" w:lineRule="auto"/>
                    <w:ind w:firstLine="0" w:firstLineChars="0"/>
                    <w:jc w:val="center"/>
                    <w:rPr>
                      <w:rFonts w:hint="eastAsia" w:ascii="Times New Roman" w:hAnsi="Times New Roman" w:cs="Times New Roman"/>
                      <w:color w:val="auto"/>
                      <w:spacing w:val="-6"/>
                      <w:sz w:val="21"/>
                      <w:szCs w:val="21"/>
                      <w:highlight w:val="none"/>
                      <w:lang w:eastAsia="zh-CN"/>
                    </w:rPr>
                  </w:pPr>
                  <w:r>
                    <w:rPr>
                      <w:rFonts w:hint="eastAsia" w:ascii="Times New Roman" w:hAnsi="Times New Roman" w:cs="Times New Roman"/>
                      <w:color w:val="auto"/>
                      <w:spacing w:val="-6"/>
                      <w:sz w:val="21"/>
                      <w:szCs w:val="21"/>
                      <w:highlight w:val="none"/>
                      <w:lang w:val="en-US" w:eastAsia="zh-CN"/>
                    </w:rPr>
                    <w:t>2</w:t>
                  </w:r>
                </w:p>
              </w:tc>
              <w:tc>
                <w:tcPr>
                  <w:tcW w:w="374" w:type="pct"/>
                  <w:vMerge w:val="restart"/>
                  <w:noWrap w:val="0"/>
                  <w:vAlign w:val="center"/>
                </w:tcPr>
                <w:p w14:paraId="5D1DC2A1">
                  <w:pPr>
                    <w:spacing w:line="240" w:lineRule="auto"/>
                    <w:ind w:firstLine="0" w:firstLineChars="0"/>
                    <w:jc w:val="center"/>
                    <w:rPr>
                      <w:rFonts w:hint="eastAsia"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一般固废</w:t>
                  </w:r>
                </w:p>
              </w:tc>
              <w:tc>
                <w:tcPr>
                  <w:tcW w:w="648" w:type="dxa"/>
                  <w:noWrap w:val="0"/>
                  <w:vAlign w:val="center"/>
                </w:tcPr>
                <w:p w14:paraId="6CFC1090">
                  <w:pPr>
                    <w:spacing w:line="240" w:lineRule="auto"/>
                    <w:ind w:firstLine="0" w:firstLineChars="0"/>
                    <w:jc w:val="center"/>
                    <w:rPr>
                      <w:rFonts w:hint="default"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除尘器收集粉尘</w:t>
                  </w:r>
                </w:p>
              </w:tc>
              <w:tc>
                <w:tcPr>
                  <w:tcW w:w="1034" w:type="dxa"/>
                  <w:noWrap w:val="0"/>
                  <w:vAlign w:val="center"/>
                </w:tcPr>
                <w:p w14:paraId="75B221EE">
                  <w:pPr>
                    <w:spacing w:line="240" w:lineRule="auto"/>
                    <w:ind w:firstLine="0" w:firstLineChars="0"/>
                    <w:jc w:val="center"/>
                    <w:rPr>
                      <w:rFonts w:hint="default"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可再生类废物</w:t>
                  </w:r>
                </w:p>
              </w:tc>
              <w:tc>
                <w:tcPr>
                  <w:tcW w:w="1247" w:type="dxa"/>
                  <w:noWrap w:val="0"/>
                  <w:vAlign w:val="center"/>
                </w:tcPr>
                <w:p w14:paraId="498A2DD7">
                  <w:pPr>
                    <w:spacing w:line="240" w:lineRule="auto"/>
                    <w:ind w:firstLine="0" w:firstLineChars="0"/>
                    <w:jc w:val="center"/>
                    <w:rPr>
                      <w:rFonts w:hint="default"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SW17</w:t>
                  </w:r>
                  <w:r>
                    <w:rPr>
                      <w:rFonts w:hint="eastAsia" w:ascii="Times New Roman" w:hAnsi="Times New Roman" w:cs="Times New Roman"/>
                      <w:color w:val="auto"/>
                      <w:spacing w:val="-6"/>
                      <w:sz w:val="21"/>
                      <w:szCs w:val="21"/>
                      <w:highlight w:val="none"/>
                    </w:rPr>
                    <w:t>，</w:t>
                  </w:r>
                  <w:r>
                    <w:rPr>
                      <w:rFonts w:hint="eastAsia" w:ascii="Times New Roman" w:hAnsi="Times New Roman" w:cs="Times New Roman"/>
                      <w:color w:val="auto"/>
                      <w:spacing w:val="-6"/>
                      <w:sz w:val="21"/>
                      <w:szCs w:val="21"/>
                      <w:highlight w:val="none"/>
                      <w:lang w:val="en-US" w:eastAsia="zh-CN"/>
                    </w:rPr>
                    <w:t>900-099-S17</w:t>
                  </w:r>
                </w:p>
              </w:tc>
              <w:tc>
                <w:tcPr>
                  <w:tcW w:w="285" w:type="pct"/>
                  <w:noWrap w:val="0"/>
                  <w:vAlign w:val="center"/>
                </w:tcPr>
                <w:p w14:paraId="1691238B">
                  <w:pPr>
                    <w:spacing w:line="240" w:lineRule="auto"/>
                    <w:ind w:firstLine="0" w:firstLineChars="0"/>
                    <w:jc w:val="center"/>
                    <w:rPr>
                      <w:rFonts w:hint="eastAsia" w:ascii="Times New Roman" w:hAnsi="Times New Roman" w:cs="Times New Roman"/>
                      <w:color w:val="auto"/>
                      <w:spacing w:val="-6"/>
                      <w:sz w:val="21"/>
                      <w:szCs w:val="21"/>
                      <w:highlight w:val="none"/>
                    </w:rPr>
                  </w:pPr>
                  <w:r>
                    <w:rPr>
                      <w:rFonts w:hint="eastAsia" w:ascii="Times New Roman" w:hAnsi="Times New Roman" w:cs="Times New Roman"/>
                      <w:color w:val="auto"/>
                      <w:spacing w:val="-6"/>
                      <w:sz w:val="21"/>
                      <w:szCs w:val="21"/>
                      <w:highlight w:val="none"/>
                    </w:rPr>
                    <w:t>/</w:t>
                  </w:r>
                </w:p>
              </w:tc>
              <w:tc>
                <w:tcPr>
                  <w:tcW w:w="250" w:type="pct"/>
                  <w:vMerge w:val="continue"/>
                  <w:noWrap w:val="0"/>
                  <w:vAlign w:val="center"/>
                </w:tcPr>
                <w:p w14:paraId="698198E4">
                  <w:pPr>
                    <w:spacing w:line="240" w:lineRule="auto"/>
                    <w:ind w:firstLine="0" w:firstLineChars="0"/>
                    <w:jc w:val="center"/>
                    <w:rPr>
                      <w:rFonts w:hint="eastAsia" w:ascii="Times New Roman" w:hAnsi="Times New Roman" w:cs="Times New Roman"/>
                      <w:color w:val="auto"/>
                      <w:spacing w:val="-6"/>
                      <w:sz w:val="21"/>
                      <w:szCs w:val="21"/>
                      <w:highlight w:val="none"/>
                    </w:rPr>
                  </w:pPr>
                </w:p>
              </w:tc>
              <w:tc>
                <w:tcPr>
                  <w:tcW w:w="397" w:type="pct"/>
                  <w:noWrap w:val="0"/>
                  <w:vAlign w:val="center"/>
                </w:tcPr>
                <w:p w14:paraId="573EEA24">
                  <w:pPr>
                    <w:spacing w:line="240" w:lineRule="auto"/>
                    <w:ind w:firstLine="0" w:firstLineChars="0"/>
                    <w:jc w:val="center"/>
                    <w:rPr>
                      <w:rFonts w:hint="eastAsia" w:ascii="Times New Roman" w:hAnsi="Times New Roman" w:cs="Times New Roman"/>
                      <w:color w:val="auto"/>
                      <w:spacing w:val="-6"/>
                      <w:sz w:val="21"/>
                      <w:szCs w:val="21"/>
                      <w:highlight w:val="none"/>
                    </w:rPr>
                  </w:pPr>
                  <w:r>
                    <w:rPr>
                      <w:rFonts w:hint="eastAsia" w:ascii="Times New Roman" w:hAnsi="Times New Roman" w:cs="Times New Roman"/>
                      <w:color w:val="auto"/>
                      <w:spacing w:val="-6"/>
                      <w:sz w:val="21"/>
                      <w:szCs w:val="21"/>
                      <w:highlight w:val="none"/>
                    </w:rPr>
                    <w:t>否</w:t>
                  </w:r>
                </w:p>
              </w:tc>
              <w:tc>
                <w:tcPr>
                  <w:tcW w:w="432" w:type="pct"/>
                  <w:noWrap w:val="0"/>
                  <w:vAlign w:val="center"/>
                </w:tcPr>
                <w:p w14:paraId="29C184A8">
                  <w:pPr>
                    <w:spacing w:line="240" w:lineRule="auto"/>
                    <w:ind w:firstLine="0" w:firstLineChars="0"/>
                    <w:jc w:val="center"/>
                    <w:rPr>
                      <w:rFonts w:hint="default" w:ascii="Times New Roman" w:hAnsi="Times New Roman" w:eastAsia="宋体" w:cs="Times New Roman"/>
                      <w:color w:val="auto"/>
                      <w:spacing w:val="-6"/>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62.213</w:t>
                  </w:r>
                </w:p>
              </w:tc>
              <w:tc>
                <w:tcPr>
                  <w:tcW w:w="397" w:type="pct"/>
                  <w:vMerge w:val="restart"/>
                  <w:noWrap w:val="0"/>
                  <w:vAlign w:val="center"/>
                </w:tcPr>
                <w:p w14:paraId="0DC326C2">
                  <w:pPr>
                    <w:spacing w:line="240" w:lineRule="auto"/>
                    <w:ind w:firstLine="0" w:firstLineChars="0"/>
                    <w:jc w:val="center"/>
                    <w:rPr>
                      <w:rFonts w:hint="default" w:ascii="Times New Roman" w:hAnsi="Times New Roman" w:eastAsia="宋体" w:cs="Times New Roman"/>
                      <w:color w:val="auto"/>
                      <w:spacing w:val="-6"/>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一般固废暂存区</w:t>
                  </w:r>
                </w:p>
              </w:tc>
              <w:tc>
                <w:tcPr>
                  <w:tcW w:w="919" w:type="pct"/>
                  <w:noWrap w:val="0"/>
                  <w:vAlign w:val="center"/>
                </w:tcPr>
                <w:p w14:paraId="6CAE1005">
                  <w:pPr>
                    <w:spacing w:line="240" w:lineRule="auto"/>
                    <w:ind w:firstLine="0" w:firstLineChars="0"/>
                    <w:jc w:val="center"/>
                    <w:rPr>
                      <w:rFonts w:hint="eastAsia" w:ascii="Times New Roman" w:hAnsi="Times New Roman" w:eastAsia="宋体" w:cs="Times New Roman"/>
                      <w:color w:val="auto"/>
                      <w:spacing w:val="-6"/>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回用于生产</w:t>
                  </w:r>
                </w:p>
              </w:tc>
            </w:tr>
            <w:tr w14:paraId="165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5" w:type="pct"/>
                  <w:noWrap w:val="0"/>
                  <w:vAlign w:val="center"/>
                </w:tcPr>
                <w:p w14:paraId="5F1E2427">
                  <w:pPr>
                    <w:spacing w:line="240" w:lineRule="auto"/>
                    <w:ind w:firstLine="0" w:firstLineChars="0"/>
                    <w:jc w:val="center"/>
                    <w:rPr>
                      <w:rFonts w:hint="default"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3</w:t>
                  </w:r>
                </w:p>
              </w:tc>
              <w:tc>
                <w:tcPr>
                  <w:tcW w:w="374" w:type="pct"/>
                  <w:vMerge w:val="continue"/>
                  <w:noWrap w:val="0"/>
                  <w:vAlign w:val="center"/>
                </w:tcPr>
                <w:p w14:paraId="3481B6F5">
                  <w:pPr>
                    <w:spacing w:line="240" w:lineRule="auto"/>
                    <w:ind w:firstLine="0" w:firstLineChars="0"/>
                    <w:jc w:val="center"/>
                    <w:rPr>
                      <w:rFonts w:ascii="Times New Roman" w:hAnsi="Times New Roman" w:cs="Times New Roman"/>
                      <w:color w:val="auto"/>
                      <w:spacing w:val="-6"/>
                      <w:sz w:val="21"/>
                      <w:szCs w:val="21"/>
                      <w:highlight w:val="none"/>
                    </w:rPr>
                  </w:pPr>
                </w:p>
              </w:tc>
              <w:tc>
                <w:tcPr>
                  <w:tcW w:w="404" w:type="pct"/>
                  <w:noWrap w:val="0"/>
                  <w:vAlign w:val="center"/>
                </w:tcPr>
                <w:p w14:paraId="604BB8D7">
                  <w:pPr>
                    <w:spacing w:line="240" w:lineRule="auto"/>
                    <w:ind w:firstLine="0" w:firstLineChars="0"/>
                    <w:jc w:val="center"/>
                    <w:rPr>
                      <w:rFonts w:hint="default"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沉淀池泥沙</w:t>
                  </w:r>
                </w:p>
              </w:tc>
              <w:tc>
                <w:tcPr>
                  <w:tcW w:w="627" w:type="pct"/>
                  <w:noWrap w:val="0"/>
                  <w:vAlign w:val="center"/>
                </w:tcPr>
                <w:p w14:paraId="46EF144F">
                  <w:pPr>
                    <w:spacing w:line="240" w:lineRule="auto"/>
                    <w:ind w:firstLine="0" w:firstLineChars="0"/>
                    <w:jc w:val="center"/>
                    <w:rPr>
                      <w:rFonts w:hint="default"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可再生类废物</w:t>
                  </w:r>
                </w:p>
              </w:tc>
              <w:tc>
                <w:tcPr>
                  <w:tcW w:w="704" w:type="pct"/>
                  <w:noWrap w:val="0"/>
                  <w:vAlign w:val="center"/>
                </w:tcPr>
                <w:p w14:paraId="3AD0B4FC">
                  <w:pPr>
                    <w:spacing w:line="240" w:lineRule="auto"/>
                    <w:ind w:firstLine="0" w:firstLineChars="0"/>
                    <w:jc w:val="center"/>
                    <w:rPr>
                      <w:rFonts w:hint="eastAsia"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SW17</w:t>
                  </w:r>
                  <w:r>
                    <w:rPr>
                      <w:rFonts w:hint="eastAsia" w:ascii="Times New Roman" w:hAnsi="Times New Roman" w:cs="Times New Roman"/>
                      <w:color w:val="auto"/>
                      <w:spacing w:val="-6"/>
                      <w:sz w:val="21"/>
                      <w:szCs w:val="21"/>
                      <w:highlight w:val="none"/>
                    </w:rPr>
                    <w:t>，</w:t>
                  </w:r>
                  <w:r>
                    <w:rPr>
                      <w:rFonts w:hint="eastAsia" w:ascii="Times New Roman" w:hAnsi="Times New Roman" w:cs="Times New Roman"/>
                      <w:color w:val="auto"/>
                      <w:spacing w:val="-6"/>
                      <w:sz w:val="21"/>
                      <w:szCs w:val="21"/>
                      <w:highlight w:val="none"/>
                      <w:lang w:val="en-US" w:eastAsia="zh-CN"/>
                    </w:rPr>
                    <w:t>900-099-S17</w:t>
                  </w:r>
                </w:p>
              </w:tc>
              <w:tc>
                <w:tcPr>
                  <w:tcW w:w="285" w:type="pct"/>
                  <w:noWrap w:val="0"/>
                  <w:vAlign w:val="center"/>
                </w:tcPr>
                <w:p w14:paraId="4F5FADC3">
                  <w:pPr>
                    <w:spacing w:line="240" w:lineRule="auto"/>
                    <w:ind w:firstLine="0" w:firstLineChars="0"/>
                    <w:jc w:val="center"/>
                    <w:rPr>
                      <w:rFonts w:hint="default"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w:t>
                  </w:r>
                </w:p>
              </w:tc>
              <w:tc>
                <w:tcPr>
                  <w:tcW w:w="250" w:type="pct"/>
                  <w:vMerge w:val="continue"/>
                  <w:noWrap w:val="0"/>
                  <w:vAlign w:val="center"/>
                </w:tcPr>
                <w:p w14:paraId="7BDBA7AE">
                  <w:pPr>
                    <w:spacing w:line="240" w:lineRule="auto"/>
                    <w:ind w:firstLine="0" w:firstLineChars="0"/>
                    <w:jc w:val="center"/>
                    <w:rPr>
                      <w:rFonts w:ascii="Times New Roman" w:hAnsi="Times New Roman" w:cs="Times New Roman"/>
                      <w:color w:val="auto"/>
                      <w:spacing w:val="-6"/>
                      <w:sz w:val="21"/>
                      <w:szCs w:val="21"/>
                      <w:highlight w:val="none"/>
                    </w:rPr>
                  </w:pPr>
                </w:p>
              </w:tc>
              <w:tc>
                <w:tcPr>
                  <w:tcW w:w="397" w:type="pct"/>
                  <w:noWrap w:val="0"/>
                  <w:vAlign w:val="center"/>
                </w:tcPr>
                <w:p w14:paraId="6B315CF6">
                  <w:pPr>
                    <w:spacing w:line="240" w:lineRule="auto"/>
                    <w:ind w:firstLine="0" w:firstLineChars="0"/>
                    <w:jc w:val="center"/>
                    <w:rPr>
                      <w:rFonts w:hint="default"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否</w:t>
                  </w:r>
                </w:p>
              </w:tc>
              <w:tc>
                <w:tcPr>
                  <w:tcW w:w="432" w:type="pct"/>
                  <w:noWrap w:val="0"/>
                  <w:vAlign w:val="center"/>
                </w:tcPr>
                <w:p w14:paraId="437DE44A">
                  <w:pPr>
                    <w:spacing w:line="240" w:lineRule="auto"/>
                    <w:ind w:firstLine="0" w:firstLineChars="0"/>
                    <w:jc w:val="center"/>
                    <w:rPr>
                      <w:rFonts w:hint="default" w:ascii="Times New Roman" w:hAnsi="Times New Roman" w:eastAsia="宋体" w:cs="Times New Roman"/>
                      <w:color w:val="auto"/>
                      <w:spacing w:val="-6"/>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19.2</w:t>
                  </w:r>
                </w:p>
              </w:tc>
              <w:tc>
                <w:tcPr>
                  <w:tcW w:w="397" w:type="pct"/>
                  <w:vMerge w:val="continue"/>
                  <w:noWrap w:val="0"/>
                  <w:vAlign w:val="center"/>
                </w:tcPr>
                <w:p w14:paraId="64819005">
                  <w:pPr>
                    <w:spacing w:line="240" w:lineRule="auto"/>
                    <w:ind w:firstLine="0" w:firstLineChars="0"/>
                    <w:jc w:val="center"/>
                    <w:rPr>
                      <w:rFonts w:hint="default" w:ascii="Times New Roman" w:hAnsi="Times New Roman" w:eastAsia="宋体" w:cs="Times New Roman"/>
                      <w:color w:val="auto"/>
                      <w:spacing w:val="-6"/>
                      <w:sz w:val="21"/>
                      <w:szCs w:val="21"/>
                      <w:highlight w:val="none"/>
                      <w:lang w:val="en-US" w:eastAsia="zh-CN"/>
                    </w:rPr>
                  </w:pPr>
                </w:p>
              </w:tc>
              <w:tc>
                <w:tcPr>
                  <w:tcW w:w="919" w:type="pct"/>
                  <w:noWrap w:val="0"/>
                  <w:vAlign w:val="center"/>
                </w:tcPr>
                <w:p w14:paraId="1B9A37A4">
                  <w:pPr>
                    <w:spacing w:line="240" w:lineRule="auto"/>
                    <w:ind w:left="0" w:leftChars="0" w:firstLine="0" w:firstLineChars="0"/>
                    <w:jc w:val="center"/>
                    <w:rPr>
                      <w:rFonts w:hint="eastAsia" w:ascii="Times New Roman" w:hAnsi="Times New Roman" w:eastAsia="宋体" w:cs="Times New Roman"/>
                      <w:color w:val="auto"/>
                      <w:spacing w:val="-6"/>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回用于生产</w:t>
                  </w:r>
                </w:p>
              </w:tc>
            </w:tr>
            <w:tr w14:paraId="6442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5" w:type="pct"/>
                  <w:noWrap w:val="0"/>
                  <w:vAlign w:val="center"/>
                </w:tcPr>
                <w:p w14:paraId="41C886E6">
                  <w:pPr>
                    <w:spacing w:line="240" w:lineRule="auto"/>
                    <w:ind w:firstLine="0" w:firstLineChars="0"/>
                    <w:jc w:val="center"/>
                    <w:rPr>
                      <w:rFonts w:hint="default"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4</w:t>
                  </w:r>
                </w:p>
              </w:tc>
              <w:tc>
                <w:tcPr>
                  <w:tcW w:w="374" w:type="pct"/>
                  <w:vMerge w:val="continue"/>
                  <w:noWrap w:val="0"/>
                  <w:vAlign w:val="center"/>
                </w:tcPr>
                <w:p w14:paraId="359B3747">
                  <w:pPr>
                    <w:spacing w:line="240" w:lineRule="auto"/>
                    <w:ind w:firstLine="0" w:firstLineChars="0"/>
                    <w:jc w:val="center"/>
                    <w:rPr>
                      <w:rFonts w:ascii="Times New Roman" w:hAnsi="Times New Roman" w:cs="Times New Roman"/>
                      <w:color w:val="auto"/>
                      <w:spacing w:val="-6"/>
                      <w:sz w:val="21"/>
                      <w:szCs w:val="21"/>
                      <w:highlight w:val="none"/>
                    </w:rPr>
                  </w:pPr>
                </w:p>
              </w:tc>
              <w:tc>
                <w:tcPr>
                  <w:tcW w:w="404" w:type="pct"/>
                  <w:noWrap w:val="0"/>
                  <w:vAlign w:val="center"/>
                </w:tcPr>
                <w:p w14:paraId="1C2C4FF7">
                  <w:pPr>
                    <w:spacing w:line="240" w:lineRule="auto"/>
                    <w:ind w:firstLine="0" w:firstLineChars="0"/>
                    <w:jc w:val="center"/>
                    <w:rPr>
                      <w:rFonts w:hint="default"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实验室废料</w:t>
                  </w:r>
                </w:p>
              </w:tc>
              <w:tc>
                <w:tcPr>
                  <w:tcW w:w="627" w:type="pct"/>
                  <w:noWrap w:val="0"/>
                  <w:vAlign w:val="center"/>
                </w:tcPr>
                <w:p w14:paraId="342AFC17">
                  <w:pPr>
                    <w:spacing w:line="240" w:lineRule="auto"/>
                    <w:ind w:firstLine="0" w:firstLineChars="0"/>
                    <w:jc w:val="center"/>
                    <w:rPr>
                      <w:rFonts w:hint="default"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可再生类废物</w:t>
                  </w:r>
                </w:p>
              </w:tc>
              <w:tc>
                <w:tcPr>
                  <w:tcW w:w="704" w:type="pct"/>
                  <w:noWrap w:val="0"/>
                  <w:vAlign w:val="center"/>
                </w:tcPr>
                <w:p w14:paraId="0223D2B5">
                  <w:pPr>
                    <w:spacing w:line="240" w:lineRule="auto"/>
                    <w:ind w:firstLine="0" w:firstLineChars="0"/>
                    <w:jc w:val="center"/>
                    <w:rPr>
                      <w:rFonts w:hint="eastAsia"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SW17</w:t>
                  </w:r>
                  <w:r>
                    <w:rPr>
                      <w:rFonts w:hint="eastAsia" w:ascii="Times New Roman" w:hAnsi="Times New Roman" w:cs="Times New Roman"/>
                      <w:color w:val="auto"/>
                      <w:spacing w:val="-6"/>
                      <w:sz w:val="21"/>
                      <w:szCs w:val="21"/>
                      <w:highlight w:val="none"/>
                    </w:rPr>
                    <w:t>，</w:t>
                  </w:r>
                  <w:r>
                    <w:rPr>
                      <w:rFonts w:hint="eastAsia" w:ascii="Times New Roman" w:hAnsi="Times New Roman" w:cs="Times New Roman"/>
                      <w:color w:val="auto"/>
                      <w:spacing w:val="-6"/>
                      <w:sz w:val="21"/>
                      <w:szCs w:val="21"/>
                      <w:highlight w:val="none"/>
                      <w:lang w:val="en-US" w:eastAsia="zh-CN"/>
                    </w:rPr>
                    <w:t>900-099-S17</w:t>
                  </w:r>
                </w:p>
              </w:tc>
              <w:tc>
                <w:tcPr>
                  <w:tcW w:w="285" w:type="pct"/>
                  <w:noWrap w:val="0"/>
                  <w:vAlign w:val="center"/>
                </w:tcPr>
                <w:p w14:paraId="2CD3F920">
                  <w:pPr>
                    <w:spacing w:line="240" w:lineRule="auto"/>
                    <w:ind w:firstLine="0" w:firstLineChars="0"/>
                    <w:jc w:val="center"/>
                    <w:rPr>
                      <w:rFonts w:hint="eastAsia"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w:t>
                  </w:r>
                </w:p>
              </w:tc>
              <w:tc>
                <w:tcPr>
                  <w:tcW w:w="250" w:type="pct"/>
                  <w:vMerge w:val="continue"/>
                  <w:noWrap w:val="0"/>
                  <w:vAlign w:val="center"/>
                </w:tcPr>
                <w:p w14:paraId="10370814">
                  <w:pPr>
                    <w:spacing w:line="240" w:lineRule="auto"/>
                    <w:ind w:firstLine="0" w:firstLineChars="0"/>
                    <w:jc w:val="center"/>
                    <w:rPr>
                      <w:rFonts w:ascii="Times New Roman" w:hAnsi="Times New Roman" w:cs="Times New Roman"/>
                      <w:color w:val="auto"/>
                      <w:spacing w:val="-6"/>
                      <w:sz w:val="21"/>
                      <w:szCs w:val="21"/>
                      <w:highlight w:val="none"/>
                    </w:rPr>
                  </w:pPr>
                </w:p>
              </w:tc>
              <w:tc>
                <w:tcPr>
                  <w:tcW w:w="397" w:type="pct"/>
                  <w:noWrap w:val="0"/>
                  <w:vAlign w:val="center"/>
                </w:tcPr>
                <w:p w14:paraId="5A2EBF45">
                  <w:pPr>
                    <w:spacing w:line="240" w:lineRule="auto"/>
                    <w:ind w:firstLine="0" w:firstLineChars="0"/>
                    <w:jc w:val="center"/>
                    <w:rPr>
                      <w:rFonts w:hint="eastAsia"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否</w:t>
                  </w:r>
                </w:p>
              </w:tc>
              <w:tc>
                <w:tcPr>
                  <w:tcW w:w="432" w:type="pct"/>
                  <w:noWrap w:val="0"/>
                  <w:vAlign w:val="center"/>
                </w:tcPr>
                <w:p w14:paraId="677208AD">
                  <w:pPr>
                    <w:spacing w:line="240" w:lineRule="auto"/>
                    <w:ind w:firstLine="0" w:firstLineChars="0"/>
                    <w:jc w:val="center"/>
                    <w:rPr>
                      <w:rFonts w:hint="default" w:ascii="Times New Roman" w:hAnsi="Times New Roman" w:eastAsia="宋体" w:cs="Times New Roman"/>
                      <w:color w:val="auto"/>
                      <w:spacing w:val="-6"/>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240</w:t>
                  </w:r>
                </w:p>
              </w:tc>
              <w:tc>
                <w:tcPr>
                  <w:tcW w:w="397" w:type="pct"/>
                  <w:vMerge w:val="continue"/>
                  <w:noWrap w:val="0"/>
                  <w:vAlign w:val="center"/>
                </w:tcPr>
                <w:p w14:paraId="44981B0D">
                  <w:pPr>
                    <w:spacing w:line="240" w:lineRule="auto"/>
                    <w:ind w:firstLine="0" w:firstLineChars="0"/>
                    <w:jc w:val="center"/>
                    <w:rPr>
                      <w:rFonts w:hint="default" w:ascii="Times New Roman" w:hAnsi="Times New Roman" w:eastAsia="宋体" w:cs="Times New Roman"/>
                      <w:color w:val="auto"/>
                      <w:spacing w:val="-6"/>
                      <w:sz w:val="21"/>
                      <w:szCs w:val="21"/>
                      <w:highlight w:val="none"/>
                      <w:lang w:val="en-US" w:eastAsia="zh-CN"/>
                    </w:rPr>
                  </w:pPr>
                </w:p>
              </w:tc>
              <w:tc>
                <w:tcPr>
                  <w:tcW w:w="919" w:type="pct"/>
                  <w:noWrap w:val="0"/>
                  <w:vAlign w:val="center"/>
                </w:tcPr>
                <w:p w14:paraId="06AA9828">
                  <w:pPr>
                    <w:spacing w:line="240" w:lineRule="auto"/>
                    <w:ind w:left="0" w:leftChars="0" w:firstLine="0" w:firstLineChars="0"/>
                    <w:jc w:val="center"/>
                    <w:rPr>
                      <w:rFonts w:hint="default" w:ascii="Times New Roman" w:hAnsi="Times New Roman" w:eastAsia="宋体" w:cs="Times New Roman"/>
                      <w:color w:val="auto"/>
                      <w:spacing w:val="-6"/>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回用于生产</w:t>
                  </w:r>
                </w:p>
              </w:tc>
            </w:tr>
            <w:tr w14:paraId="660E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205" w:type="pct"/>
                  <w:noWrap w:val="0"/>
                  <w:vAlign w:val="center"/>
                </w:tcPr>
                <w:p w14:paraId="3533B1A1">
                  <w:pPr>
                    <w:spacing w:line="240" w:lineRule="auto"/>
                    <w:ind w:firstLine="0" w:firstLineChars="0"/>
                    <w:jc w:val="center"/>
                    <w:rPr>
                      <w:rFonts w:hint="default"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5</w:t>
                  </w:r>
                </w:p>
              </w:tc>
              <w:tc>
                <w:tcPr>
                  <w:tcW w:w="374" w:type="pct"/>
                  <w:vMerge w:val="restart"/>
                  <w:noWrap w:val="0"/>
                  <w:vAlign w:val="center"/>
                </w:tcPr>
                <w:p w14:paraId="1D427336">
                  <w:pPr>
                    <w:spacing w:line="240" w:lineRule="auto"/>
                    <w:ind w:firstLine="0" w:firstLineChars="0"/>
                    <w:jc w:val="center"/>
                    <w:rPr>
                      <w:rFonts w:hint="eastAsia"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危险废物</w:t>
                  </w:r>
                </w:p>
              </w:tc>
              <w:tc>
                <w:tcPr>
                  <w:tcW w:w="404" w:type="pct"/>
                  <w:noWrap w:val="0"/>
                  <w:vAlign w:val="center"/>
                </w:tcPr>
                <w:p w14:paraId="48CB3256">
                  <w:pPr>
                    <w:spacing w:line="240" w:lineRule="auto"/>
                    <w:ind w:firstLine="0" w:firstLineChars="0"/>
                    <w:jc w:val="center"/>
                    <w:rPr>
                      <w:rFonts w:hint="eastAsia"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废机油</w:t>
                  </w:r>
                </w:p>
              </w:tc>
              <w:tc>
                <w:tcPr>
                  <w:tcW w:w="627" w:type="pct"/>
                  <w:noWrap w:val="0"/>
                  <w:vAlign w:val="center"/>
                </w:tcPr>
                <w:p w14:paraId="34BBFB38">
                  <w:pPr>
                    <w:spacing w:line="240" w:lineRule="auto"/>
                    <w:ind w:firstLine="0" w:firstLineChars="0"/>
                    <w:jc w:val="center"/>
                    <w:rPr>
                      <w:rFonts w:hint="eastAsia" w:ascii="Times New Roman" w:hAnsi="Times New Roman" w:cs="Times New Roman"/>
                      <w:color w:val="auto"/>
                      <w:spacing w:val="-6"/>
                      <w:sz w:val="21"/>
                      <w:szCs w:val="21"/>
                      <w:highlight w:val="none"/>
                      <w:lang w:val="en-US" w:eastAsia="zh-CN"/>
                    </w:rPr>
                  </w:pPr>
                  <w:r>
                    <w:rPr>
                      <w:rFonts w:ascii="Times New Roman" w:hAnsi="Times New Roman" w:cs="Times New Roman"/>
                      <w:color w:val="auto"/>
                      <w:spacing w:val="-6"/>
                      <w:sz w:val="21"/>
                      <w:szCs w:val="21"/>
                      <w:highlight w:val="none"/>
                    </w:rPr>
                    <w:t>废矿物油与含矿物油废物</w:t>
                  </w:r>
                </w:p>
              </w:tc>
              <w:tc>
                <w:tcPr>
                  <w:tcW w:w="704" w:type="pct"/>
                  <w:noWrap w:val="0"/>
                  <w:vAlign w:val="center"/>
                </w:tcPr>
                <w:p w14:paraId="5593F18F">
                  <w:pPr>
                    <w:spacing w:line="240" w:lineRule="auto"/>
                    <w:ind w:firstLine="0" w:firstLineChars="0"/>
                    <w:jc w:val="center"/>
                    <w:rPr>
                      <w:rFonts w:hint="eastAsia"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HW08</w:t>
                  </w:r>
                </w:p>
                <w:p w14:paraId="76394C76">
                  <w:pPr>
                    <w:spacing w:line="240" w:lineRule="auto"/>
                    <w:ind w:firstLine="0" w:firstLineChars="0"/>
                    <w:jc w:val="center"/>
                    <w:rPr>
                      <w:rFonts w:hint="eastAsia"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900-217-08</w:t>
                  </w:r>
                </w:p>
              </w:tc>
              <w:tc>
                <w:tcPr>
                  <w:tcW w:w="285" w:type="pct"/>
                  <w:noWrap w:val="0"/>
                  <w:vAlign w:val="center"/>
                </w:tcPr>
                <w:p w14:paraId="5FD72D84">
                  <w:pPr>
                    <w:spacing w:line="240" w:lineRule="auto"/>
                    <w:ind w:firstLine="0" w:firstLineChars="0"/>
                    <w:jc w:val="center"/>
                    <w:rPr>
                      <w:rFonts w:hint="eastAsia" w:ascii="Times New Roman" w:hAnsi="Times New Roman" w:cs="Times New Roman"/>
                      <w:color w:val="auto"/>
                      <w:spacing w:val="-6"/>
                      <w:sz w:val="21"/>
                      <w:szCs w:val="21"/>
                      <w:highlight w:val="none"/>
                    </w:rPr>
                  </w:pPr>
                  <w:r>
                    <w:rPr>
                      <w:rFonts w:hint="eastAsia" w:ascii="Times New Roman" w:hAnsi="Times New Roman" w:cs="Times New Roman"/>
                      <w:color w:val="auto"/>
                      <w:spacing w:val="-6"/>
                      <w:sz w:val="21"/>
                      <w:szCs w:val="21"/>
                      <w:highlight w:val="none"/>
                      <w:lang w:val="en-US" w:eastAsia="zh-CN"/>
                    </w:rPr>
                    <w:t>T、I</w:t>
                  </w:r>
                </w:p>
              </w:tc>
              <w:tc>
                <w:tcPr>
                  <w:tcW w:w="250" w:type="pct"/>
                  <w:noWrap w:val="0"/>
                  <w:vAlign w:val="center"/>
                </w:tcPr>
                <w:p w14:paraId="1961EEFB">
                  <w:pPr>
                    <w:spacing w:line="240" w:lineRule="auto"/>
                    <w:ind w:firstLine="0" w:firstLineChars="0"/>
                    <w:jc w:val="center"/>
                    <w:rPr>
                      <w:rFonts w:ascii="Times New Roman" w:hAnsi="Times New Roman" w:cs="Times New Roman"/>
                      <w:color w:val="auto"/>
                      <w:spacing w:val="-6"/>
                      <w:sz w:val="21"/>
                      <w:szCs w:val="21"/>
                      <w:highlight w:val="none"/>
                    </w:rPr>
                  </w:pPr>
                  <w:r>
                    <w:rPr>
                      <w:rFonts w:hint="eastAsia" w:ascii="Times New Roman" w:hAnsi="Times New Roman" w:cs="Times New Roman"/>
                      <w:color w:val="auto"/>
                      <w:spacing w:val="-6"/>
                      <w:sz w:val="21"/>
                      <w:szCs w:val="21"/>
                      <w:highlight w:val="none"/>
                      <w:lang w:val="en-US" w:eastAsia="zh-CN"/>
                    </w:rPr>
                    <w:t>液态</w:t>
                  </w:r>
                </w:p>
              </w:tc>
              <w:tc>
                <w:tcPr>
                  <w:tcW w:w="397" w:type="pct"/>
                  <w:noWrap w:val="0"/>
                  <w:vAlign w:val="center"/>
                </w:tcPr>
                <w:p w14:paraId="21FC7EC0">
                  <w:pPr>
                    <w:spacing w:line="240" w:lineRule="auto"/>
                    <w:ind w:firstLine="0" w:firstLineChars="0"/>
                    <w:jc w:val="center"/>
                    <w:rPr>
                      <w:rFonts w:hint="eastAsia" w:ascii="Times New Roman" w:hAnsi="Times New Roman" w:cs="Times New Roman"/>
                      <w:color w:val="auto"/>
                      <w:spacing w:val="-6"/>
                      <w:sz w:val="21"/>
                      <w:szCs w:val="21"/>
                      <w:highlight w:val="none"/>
                    </w:rPr>
                  </w:pPr>
                  <w:r>
                    <w:rPr>
                      <w:rFonts w:hint="eastAsia" w:ascii="Times New Roman" w:hAnsi="Times New Roman" w:cs="Times New Roman"/>
                      <w:color w:val="auto"/>
                      <w:spacing w:val="-6"/>
                      <w:sz w:val="21"/>
                      <w:szCs w:val="21"/>
                      <w:highlight w:val="none"/>
                      <w:lang w:val="en-US" w:eastAsia="zh-CN"/>
                    </w:rPr>
                    <w:t>是（危险废物）</w:t>
                  </w:r>
                </w:p>
              </w:tc>
              <w:tc>
                <w:tcPr>
                  <w:tcW w:w="432" w:type="pct"/>
                  <w:noWrap w:val="0"/>
                  <w:vAlign w:val="center"/>
                </w:tcPr>
                <w:p w14:paraId="20116BDD">
                  <w:pPr>
                    <w:spacing w:line="240" w:lineRule="auto"/>
                    <w:ind w:firstLine="0" w:firstLineChars="0"/>
                    <w:jc w:val="center"/>
                    <w:rPr>
                      <w:rFonts w:hint="default" w:ascii="Times New Roman" w:hAnsi="Times New Roman" w:eastAsia="宋体" w:cs="Times New Roman"/>
                      <w:color w:val="auto"/>
                      <w:spacing w:val="-6"/>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0.01</w:t>
                  </w:r>
                </w:p>
              </w:tc>
              <w:tc>
                <w:tcPr>
                  <w:tcW w:w="397" w:type="pct"/>
                  <w:noWrap w:val="0"/>
                  <w:vAlign w:val="center"/>
                </w:tcPr>
                <w:p w14:paraId="7BB9E342">
                  <w:pPr>
                    <w:spacing w:line="240" w:lineRule="auto"/>
                    <w:ind w:firstLine="0" w:firstLineChars="0"/>
                    <w:jc w:val="center"/>
                    <w:rPr>
                      <w:rFonts w:hint="default" w:ascii="Times New Roman" w:hAnsi="Times New Roman" w:eastAsia="宋体" w:cs="Times New Roman"/>
                      <w:color w:val="auto"/>
                      <w:spacing w:val="-6"/>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10m</w:t>
                  </w:r>
                  <w:r>
                    <w:rPr>
                      <w:rFonts w:hint="eastAsia" w:ascii="Times New Roman" w:hAnsi="Times New Roman" w:eastAsia="宋体" w:cs="Times New Roman"/>
                      <w:color w:val="auto"/>
                      <w:spacing w:val="-6"/>
                      <w:sz w:val="21"/>
                      <w:szCs w:val="21"/>
                      <w:highlight w:val="none"/>
                      <w:vertAlign w:val="superscript"/>
                      <w:lang w:val="en-US" w:eastAsia="zh-CN"/>
                    </w:rPr>
                    <w:t>2</w:t>
                  </w:r>
                  <w:r>
                    <w:rPr>
                      <w:rFonts w:hint="eastAsia" w:ascii="Times New Roman" w:hAnsi="Times New Roman" w:eastAsia="宋体" w:cs="Times New Roman"/>
                      <w:color w:val="auto"/>
                      <w:spacing w:val="-6"/>
                      <w:sz w:val="21"/>
                      <w:szCs w:val="21"/>
                      <w:highlight w:val="none"/>
                      <w:lang w:val="en-US" w:eastAsia="zh-CN"/>
                    </w:rPr>
                    <w:t>危险废物贮存点</w:t>
                  </w:r>
                </w:p>
              </w:tc>
              <w:tc>
                <w:tcPr>
                  <w:tcW w:w="919" w:type="pct"/>
                  <w:noWrap w:val="0"/>
                  <w:vAlign w:val="center"/>
                </w:tcPr>
                <w:p w14:paraId="10A3E00E">
                  <w:pPr>
                    <w:spacing w:line="240" w:lineRule="auto"/>
                    <w:ind w:firstLine="0" w:firstLineChars="0"/>
                    <w:jc w:val="center"/>
                    <w:rPr>
                      <w:rFonts w:hint="eastAsia" w:ascii="Times New Roman" w:hAnsi="Times New Roman" w:eastAsia="宋体" w:cs="Times New Roman"/>
                      <w:color w:val="auto"/>
                      <w:spacing w:val="-6"/>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定期交由有资质的单位处理</w:t>
                  </w:r>
                </w:p>
              </w:tc>
            </w:tr>
            <w:tr w14:paraId="1B16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205" w:type="pct"/>
                  <w:noWrap w:val="0"/>
                  <w:vAlign w:val="center"/>
                </w:tcPr>
                <w:p w14:paraId="5FFB627F">
                  <w:pPr>
                    <w:spacing w:line="240" w:lineRule="auto"/>
                    <w:ind w:firstLine="0" w:firstLineChars="0"/>
                    <w:jc w:val="center"/>
                    <w:rPr>
                      <w:rFonts w:hint="default"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6</w:t>
                  </w:r>
                </w:p>
              </w:tc>
              <w:tc>
                <w:tcPr>
                  <w:tcW w:w="374" w:type="pct"/>
                  <w:vMerge w:val="continue"/>
                  <w:noWrap w:val="0"/>
                  <w:vAlign w:val="center"/>
                </w:tcPr>
                <w:p w14:paraId="1BA8BE52">
                  <w:pPr>
                    <w:spacing w:line="240" w:lineRule="auto"/>
                    <w:ind w:firstLine="0" w:firstLineChars="0"/>
                    <w:jc w:val="center"/>
                    <w:rPr>
                      <w:rFonts w:ascii="Times New Roman" w:hAnsi="Times New Roman" w:cs="Times New Roman"/>
                      <w:color w:val="auto"/>
                      <w:spacing w:val="-6"/>
                      <w:sz w:val="21"/>
                      <w:szCs w:val="21"/>
                      <w:highlight w:val="none"/>
                    </w:rPr>
                  </w:pPr>
                </w:p>
              </w:tc>
              <w:tc>
                <w:tcPr>
                  <w:tcW w:w="404" w:type="pct"/>
                  <w:noWrap w:val="0"/>
                  <w:vAlign w:val="center"/>
                </w:tcPr>
                <w:p w14:paraId="02B9C4CF">
                  <w:pPr>
                    <w:spacing w:line="240" w:lineRule="auto"/>
                    <w:ind w:firstLine="0" w:firstLineChars="0"/>
                    <w:jc w:val="center"/>
                    <w:rPr>
                      <w:rFonts w:hint="default"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废油桶</w:t>
                  </w:r>
                </w:p>
              </w:tc>
              <w:tc>
                <w:tcPr>
                  <w:tcW w:w="627" w:type="pct"/>
                  <w:noWrap w:val="0"/>
                  <w:vAlign w:val="center"/>
                </w:tcPr>
                <w:p w14:paraId="1A270B87">
                  <w:pPr>
                    <w:spacing w:line="240" w:lineRule="auto"/>
                    <w:ind w:firstLine="0" w:firstLineChars="0"/>
                    <w:jc w:val="center"/>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废矿物油与含矿物油废物</w:t>
                  </w:r>
                </w:p>
              </w:tc>
              <w:tc>
                <w:tcPr>
                  <w:tcW w:w="704" w:type="pct"/>
                  <w:noWrap w:val="0"/>
                  <w:vAlign w:val="center"/>
                </w:tcPr>
                <w:p w14:paraId="759A4B00">
                  <w:pPr>
                    <w:spacing w:line="240" w:lineRule="auto"/>
                    <w:ind w:firstLine="0" w:firstLineChars="0"/>
                    <w:jc w:val="center"/>
                    <w:rPr>
                      <w:rFonts w:hint="eastAsia"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HW08</w:t>
                  </w:r>
                </w:p>
                <w:p w14:paraId="76EFE525">
                  <w:pPr>
                    <w:spacing w:line="240" w:lineRule="auto"/>
                    <w:ind w:firstLine="0" w:firstLineChars="0"/>
                    <w:jc w:val="center"/>
                    <w:rPr>
                      <w:rFonts w:hint="eastAsia"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900-249-08</w:t>
                  </w:r>
                </w:p>
              </w:tc>
              <w:tc>
                <w:tcPr>
                  <w:tcW w:w="285" w:type="pct"/>
                  <w:noWrap w:val="0"/>
                  <w:vAlign w:val="center"/>
                </w:tcPr>
                <w:p w14:paraId="2380F399">
                  <w:pPr>
                    <w:spacing w:line="240" w:lineRule="auto"/>
                    <w:ind w:firstLine="0" w:firstLineChars="0"/>
                    <w:jc w:val="center"/>
                    <w:rPr>
                      <w:rFonts w:hint="eastAsia"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T、I</w:t>
                  </w:r>
                </w:p>
              </w:tc>
              <w:tc>
                <w:tcPr>
                  <w:tcW w:w="250" w:type="pct"/>
                  <w:noWrap w:val="0"/>
                  <w:vAlign w:val="center"/>
                </w:tcPr>
                <w:p w14:paraId="1407F96A">
                  <w:pPr>
                    <w:spacing w:line="240" w:lineRule="auto"/>
                    <w:ind w:firstLine="0" w:firstLineChars="0"/>
                    <w:jc w:val="center"/>
                    <w:rPr>
                      <w:rFonts w:hint="default"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固态</w:t>
                  </w:r>
                </w:p>
              </w:tc>
              <w:tc>
                <w:tcPr>
                  <w:tcW w:w="397" w:type="pct"/>
                  <w:noWrap w:val="0"/>
                  <w:vAlign w:val="center"/>
                </w:tcPr>
                <w:p w14:paraId="27C1EB8B">
                  <w:pPr>
                    <w:spacing w:line="240" w:lineRule="auto"/>
                    <w:ind w:firstLine="0" w:firstLineChars="0"/>
                    <w:jc w:val="center"/>
                    <w:rPr>
                      <w:rFonts w:hint="eastAsia"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是（危险废物）</w:t>
                  </w:r>
                </w:p>
              </w:tc>
              <w:tc>
                <w:tcPr>
                  <w:tcW w:w="432" w:type="pct"/>
                  <w:noWrap w:val="0"/>
                  <w:vAlign w:val="center"/>
                </w:tcPr>
                <w:p w14:paraId="12EB191A">
                  <w:pPr>
                    <w:spacing w:line="240" w:lineRule="auto"/>
                    <w:ind w:firstLine="0" w:firstLineChars="0"/>
                    <w:jc w:val="center"/>
                    <w:rPr>
                      <w:rFonts w:hint="default" w:ascii="Times New Roman" w:hAnsi="Times New Roman" w:eastAsia="宋体" w:cs="Times New Roman"/>
                      <w:color w:val="auto"/>
                      <w:spacing w:val="-6"/>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0.015</w:t>
                  </w:r>
                </w:p>
              </w:tc>
              <w:tc>
                <w:tcPr>
                  <w:tcW w:w="397" w:type="pct"/>
                  <w:noWrap w:val="0"/>
                  <w:vAlign w:val="center"/>
                </w:tcPr>
                <w:p w14:paraId="7845B203">
                  <w:pPr>
                    <w:spacing w:line="240" w:lineRule="auto"/>
                    <w:ind w:firstLine="0" w:firstLineChars="0"/>
                    <w:jc w:val="center"/>
                    <w:rPr>
                      <w:rFonts w:hint="default" w:ascii="Times New Roman" w:hAnsi="Times New Roman" w:eastAsia="宋体" w:cs="Times New Roman"/>
                      <w:color w:val="auto"/>
                      <w:spacing w:val="-6"/>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10m</w:t>
                  </w:r>
                  <w:r>
                    <w:rPr>
                      <w:rFonts w:hint="eastAsia" w:ascii="Times New Roman" w:hAnsi="Times New Roman" w:eastAsia="宋体" w:cs="Times New Roman"/>
                      <w:color w:val="auto"/>
                      <w:spacing w:val="-6"/>
                      <w:sz w:val="21"/>
                      <w:szCs w:val="21"/>
                      <w:highlight w:val="none"/>
                      <w:vertAlign w:val="superscript"/>
                      <w:lang w:val="en-US" w:eastAsia="zh-CN"/>
                    </w:rPr>
                    <w:t>2</w:t>
                  </w:r>
                  <w:r>
                    <w:rPr>
                      <w:rFonts w:hint="eastAsia" w:ascii="Times New Roman" w:hAnsi="Times New Roman" w:eastAsia="宋体" w:cs="Times New Roman"/>
                      <w:color w:val="auto"/>
                      <w:spacing w:val="-6"/>
                      <w:sz w:val="21"/>
                      <w:szCs w:val="21"/>
                      <w:highlight w:val="none"/>
                      <w:lang w:val="en-US" w:eastAsia="zh-CN"/>
                    </w:rPr>
                    <w:t>危险废物贮存点</w:t>
                  </w:r>
                </w:p>
              </w:tc>
              <w:tc>
                <w:tcPr>
                  <w:tcW w:w="919" w:type="pct"/>
                  <w:noWrap w:val="0"/>
                  <w:vAlign w:val="center"/>
                </w:tcPr>
                <w:p w14:paraId="4408F157">
                  <w:pPr>
                    <w:spacing w:line="240" w:lineRule="auto"/>
                    <w:ind w:firstLine="0" w:firstLineChars="0"/>
                    <w:jc w:val="center"/>
                    <w:rPr>
                      <w:rFonts w:hint="eastAsia" w:ascii="Times New Roman" w:hAnsi="Times New Roman" w:eastAsia="宋体" w:cs="Times New Roman"/>
                      <w:color w:val="auto"/>
                      <w:spacing w:val="-6"/>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定期交由有资质的单位处理</w:t>
                  </w:r>
                </w:p>
              </w:tc>
            </w:tr>
          </w:tbl>
          <w:p w14:paraId="2B2AEECB">
            <w:pPr>
              <w:keepNext w:val="0"/>
              <w:keepLines w:val="0"/>
              <w:pageBreakBefore w:val="0"/>
              <w:widowControl/>
              <w:suppressLineNumbers w:val="0"/>
              <w:wordWrap w:val="0"/>
              <w:bidi w:val="0"/>
              <w:jc w:val="left"/>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b/>
                <w:bCs/>
                <w:color w:val="auto"/>
                <w:sz w:val="24"/>
                <w:highlight w:val="none"/>
                <w:lang w:val="en-US" w:eastAsia="zh-CN"/>
              </w:rPr>
              <w:t>4.2固体废物管理要求</w:t>
            </w:r>
          </w:p>
          <w:p w14:paraId="710196C8">
            <w:pPr>
              <w:spacing w:before="120" w:beforeLines="50" w:line="360" w:lineRule="auto"/>
              <w:ind w:firstLine="482" w:firstLineChars="200"/>
              <w:contextualSpacing/>
              <w:textAlignment w:val="baseline"/>
              <w:rPr>
                <w:rFonts w:ascii="Times New Roman" w:hAnsi="Times New Roman" w:cs="Times New Roman"/>
                <w:color w:val="auto"/>
                <w:highlight w:val="none"/>
              </w:rPr>
            </w:pPr>
            <w:r>
              <w:rPr>
                <w:rFonts w:hint="eastAsia" w:ascii="Times New Roman" w:hAnsi="Times New Roman" w:eastAsia="宋体" w:cs="Times New Roman"/>
                <w:b/>
                <w:bCs/>
                <w:color w:val="auto"/>
                <w:sz w:val="24"/>
                <w:highlight w:val="none"/>
                <w:lang w:val="en-US" w:eastAsia="zh-CN"/>
              </w:rPr>
              <w:t>4.2.1一般工业固废管理要求</w:t>
            </w:r>
          </w:p>
          <w:p w14:paraId="1B2FF7C5">
            <w:pPr>
              <w:pStyle w:val="64"/>
              <w:ind w:firstLine="480"/>
              <w:rPr>
                <w:rFonts w:hint="eastAsia" w:ascii="Times New Roman" w:hAnsi="Times New Roman" w:eastAsia="宋体" w:cs="Times New Roman"/>
                <w:color w:val="auto"/>
                <w:highlight w:val="none"/>
                <w:lang w:val="en-US" w:eastAsia="zh-CN"/>
              </w:rPr>
            </w:pPr>
            <w:r>
              <w:rPr>
                <w:rFonts w:ascii="Times New Roman" w:hAnsi="Times New Roman" w:cs="Times New Roman"/>
                <w:color w:val="auto"/>
                <w:highlight w:val="none"/>
              </w:rPr>
              <w:t>本项目</w:t>
            </w:r>
            <w:r>
              <w:rPr>
                <w:rFonts w:hint="eastAsia" w:ascii="Times New Roman" w:hAnsi="Times New Roman" w:cs="Times New Roman"/>
                <w:color w:val="auto"/>
                <w:highlight w:val="none"/>
              </w:rPr>
              <w:t>一般工业固废</w:t>
            </w:r>
            <w:r>
              <w:rPr>
                <w:rFonts w:hint="eastAsia" w:ascii="Times New Roman" w:hAnsi="Times New Roman" w:cs="Times New Roman"/>
                <w:color w:val="auto"/>
                <w:highlight w:val="none"/>
                <w:lang w:val="en-US" w:eastAsia="zh-CN"/>
              </w:rPr>
              <w:t>主要为</w:t>
            </w:r>
            <w:r>
              <w:rPr>
                <w:rFonts w:hint="eastAsia" w:ascii="Times New Roman" w:hAnsi="Times New Roman" w:eastAsia="宋体" w:cs="Times New Roman"/>
                <w:color w:val="auto"/>
                <w:sz w:val="24"/>
                <w:highlight w:val="none"/>
                <w:lang w:val="en-US" w:eastAsia="zh-CN" w:bidi="ar"/>
              </w:rPr>
              <w:t>：</w:t>
            </w:r>
            <w:r>
              <w:rPr>
                <w:rFonts w:hint="eastAsia" w:ascii="Times New Roman" w:hAnsi="Times New Roman" w:eastAsia="宋体" w:cs="Times New Roman"/>
                <w:color w:val="auto"/>
                <w:szCs w:val="21"/>
                <w:highlight w:val="none"/>
                <w:lang w:val="en-US" w:eastAsia="zh-CN"/>
              </w:rPr>
              <w:t>除尘器收集粉尘</w:t>
            </w:r>
            <w:r>
              <w:rPr>
                <w:rFonts w:hint="eastAsia" w:ascii="Times New Roman" w:hAnsi="Times New Roman" w:cs="Times New Roman"/>
                <w:color w:val="auto"/>
                <w:szCs w:val="21"/>
                <w:highlight w:val="none"/>
                <w:lang w:val="en-US" w:eastAsia="zh-CN"/>
              </w:rPr>
              <w:t>、沉淀池泥沙、实验室废料</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highlight w:val="none"/>
                <w:lang w:val="en-US" w:eastAsia="zh-CN"/>
              </w:rPr>
              <w:t>根据《</w:t>
            </w:r>
            <w:r>
              <w:rPr>
                <w:rFonts w:hint="default" w:ascii="Times New Roman" w:hAnsi="Times New Roman" w:eastAsia="宋体" w:cs="Times New Roman"/>
                <w:color w:val="auto"/>
                <w:highlight w:val="none"/>
                <w:lang w:val="en-US" w:eastAsia="zh-CN"/>
              </w:rPr>
              <w:t>一般工业固体废物贮存和填埋</w:t>
            </w:r>
            <w:r>
              <w:rPr>
                <w:rFonts w:hint="eastAsia" w:ascii="Times New Roman" w:hAnsi="Times New Roman" w:eastAsia="宋体" w:cs="Times New Roman"/>
                <w:color w:val="auto"/>
                <w:highlight w:val="none"/>
                <w:lang w:val="en-US" w:eastAsia="zh-CN"/>
              </w:rPr>
              <w:t>污染控制标准》（GB18599-2020）、《一般工业固体废物管理台账制定指南》（试行）、《关于工业固体废物环境管理有关要求的公告》（公告〔2023〕53号）及《环境保护图形标志-固体废物贮存（处置）场》（GB15562.2—1995）修改单一般固废暂存设施相关要求如下：</w:t>
            </w:r>
          </w:p>
          <w:p w14:paraId="0144BE6B">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（1）一般规定</w:t>
            </w:r>
          </w:p>
          <w:p w14:paraId="528F3A12">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①根据建设、运行、封场等污染控制技术要求不同，贮存场、填埋场分为</w:t>
            </w:r>
            <w:r>
              <w:rPr>
                <w:rFonts w:hint="default" w:ascii="Times New Roman" w:hAnsi="Times New Roman" w:eastAsia="宋体" w:cs="Times New Roman"/>
                <w:color w:val="auto"/>
                <w:highlight w:val="none"/>
                <w:lang w:val="en-US" w:eastAsia="zh-CN"/>
              </w:rPr>
              <w:t>I</w:t>
            </w:r>
            <w:r>
              <w:rPr>
                <w:rFonts w:hint="eastAsia" w:ascii="Times New Roman" w:hAnsi="Times New Roman" w:eastAsia="宋体" w:cs="Times New Roman"/>
                <w:color w:val="auto"/>
                <w:highlight w:val="none"/>
                <w:lang w:val="en-US" w:eastAsia="zh-CN"/>
              </w:rPr>
              <w:t>类场和</w:t>
            </w:r>
            <w:r>
              <w:rPr>
                <w:rFonts w:hint="default" w:ascii="Times New Roman" w:hAnsi="Times New Roman" w:eastAsia="宋体" w:cs="Times New Roman"/>
                <w:color w:val="auto"/>
                <w:highlight w:val="none"/>
                <w:lang w:val="en-US" w:eastAsia="zh-CN"/>
              </w:rPr>
              <w:t>II</w:t>
            </w:r>
            <w:r>
              <w:rPr>
                <w:rFonts w:hint="eastAsia" w:ascii="Times New Roman" w:hAnsi="Times New Roman" w:eastAsia="宋体" w:cs="Times New Roman"/>
                <w:color w:val="auto"/>
                <w:highlight w:val="none"/>
                <w:lang w:val="en-US" w:eastAsia="zh-CN"/>
              </w:rPr>
              <w:t>类场。本项目一般固废暂存设施为</w:t>
            </w:r>
            <w:r>
              <w:rPr>
                <w:rFonts w:hint="default" w:ascii="Times New Roman" w:hAnsi="Times New Roman" w:eastAsia="宋体" w:cs="Times New Roman"/>
                <w:color w:val="auto"/>
                <w:highlight w:val="none"/>
                <w:lang w:val="en-US" w:eastAsia="zh-CN"/>
              </w:rPr>
              <w:t>I</w:t>
            </w:r>
            <w:r>
              <w:rPr>
                <w:rFonts w:hint="eastAsia" w:ascii="Times New Roman" w:hAnsi="Times New Roman" w:eastAsia="宋体" w:cs="Times New Roman"/>
                <w:color w:val="auto"/>
                <w:highlight w:val="none"/>
                <w:lang w:val="en-US" w:eastAsia="zh-CN"/>
              </w:rPr>
              <w:t>类场。</w:t>
            </w:r>
          </w:p>
          <w:p w14:paraId="1F853809">
            <w:pPr>
              <w:pStyle w:val="64"/>
              <w:ind w:firstLine="480"/>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②</w:t>
            </w:r>
            <w:r>
              <w:rPr>
                <w:rFonts w:hint="eastAsia" w:ascii="Times New Roman" w:hAnsi="Times New Roman" w:eastAsia="宋体" w:cs="Times New Roman"/>
                <w:color w:val="auto"/>
                <w:highlight w:val="none"/>
                <w:lang w:val="en-US" w:eastAsia="zh-CN"/>
              </w:rPr>
              <w:t>贮存场及填埋场渗滤液收集池的防渗要求应不低于对应贮存场、填埋场的防渗要求。</w:t>
            </w:r>
          </w:p>
          <w:p w14:paraId="5B09F2DB">
            <w:pPr>
              <w:pStyle w:val="64"/>
              <w:ind w:firstLine="480"/>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③</w:t>
            </w:r>
            <w:r>
              <w:rPr>
                <w:rFonts w:hint="eastAsia" w:ascii="Times New Roman" w:hAnsi="Times New Roman" w:eastAsia="宋体" w:cs="Times New Roman"/>
                <w:color w:val="auto"/>
                <w:highlight w:val="none"/>
                <w:lang w:val="en-US" w:eastAsia="zh-CN"/>
              </w:rPr>
              <w:t>贮存场除应符合本标准规定污染控制技术要求之外，其设计、施工、运行、封场等还应符合相关行政法规规定、国家及行业标准要求。</w:t>
            </w:r>
          </w:p>
          <w:p w14:paraId="420993A8">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④当天然基础层饱和渗透系数不大于</w:t>
            </w:r>
            <w:r>
              <w:rPr>
                <w:rFonts w:hint="default" w:ascii="Times New Roman" w:hAnsi="Times New Roman" w:eastAsia="宋体" w:cs="Times New Roman"/>
                <w:color w:val="auto"/>
                <w:highlight w:val="none"/>
                <w:lang w:val="en-US" w:eastAsia="zh-CN"/>
              </w:rPr>
              <w:t>1.0×10</w:t>
            </w:r>
            <w:r>
              <w:rPr>
                <w:rFonts w:hint="default" w:ascii="Times New Roman" w:hAnsi="Times New Roman" w:eastAsia="宋体" w:cs="Times New Roman"/>
                <w:color w:val="auto"/>
                <w:highlight w:val="none"/>
                <w:vertAlign w:val="superscript"/>
                <w:lang w:val="en-US" w:eastAsia="zh-CN"/>
              </w:rPr>
              <w:t>-5</w:t>
            </w:r>
            <w:r>
              <w:rPr>
                <w:rFonts w:hint="default" w:ascii="Times New Roman" w:hAnsi="Times New Roman" w:eastAsia="宋体" w:cs="Times New Roman"/>
                <w:color w:val="auto"/>
                <w:highlight w:val="none"/>
                <w:lang w:val="en-US" w:eastAsia="zh-CN"/>
              </w:rPr>
              <w:t>cm/s</w:t>
            </w:r>
            <w:r>
              <w:rPr>
                <w:rFonts w:hint="eastAsia" w:ascii="Times New Roman" w:hAnsi="Times New Roman" w:eastAsia="宋体" w:cs="Times New Roman"/>
                <w:color w:val="auto"/>
                <w:highlight w:val="none"/>
                <w:lang w:val="en-US" w:eastAsia="zh-CN"/>
              </w:rPr>
              <w:t>，且厚度不小于</w:t>
            </w:r>
            <w:r>
              <w:rPr>
                <w:rFonts w:hint="default" w:ascii="Times New Roman" w:hAnsi="Times New Roman" w:eastAsia="宋体" w:cs="Times New Roman"/>
                <w:color w:val="auto"/>
                <w:highlight w:val="none"/>
                <w:lang w:val="en-US" w:eastAsia="zh-CN"/>
              </w:rPr>
              <w:t>0.75m</w:t>
            </w:r>
            <w:r>
              <w:rPr>
                <w:rFonts w:hint="eastAsia" w:ascii="Times New Roman" w:hAnsi="Times New Roman" w:eastAsia="宋体" w:cs="Times New Roman"/>
                <w:color w:val="auto"/>
                <w:highlight w:val="none"/>
                <w:lang w:val="en-US" w:eastAsia="zh-CN"/>
              </w:rPr>
              <w:t>时，可以采用天然基础层作为防渗衬层。</w:t>
            </w:r>
          </w:p>
          <w:p w14:paraId="739BC80B">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⑤当天然基础层不能满足上述防渗要求时，可采用改性压实粘土类衬层或具有同等以上隔水效力的其他材料防渗衬层，其防渗性能应至少相当于渗透系数为 </w:t>
            </w:r>
            <w:r>
              <w:rPr>
                <w:rFonts w:hint="default" w:ascii="Times New Roman" w:hAnsi="Times New Roman" w:eastAsia="宋体" w:cs="Times New Roman"/>
                <w:color w:val="auto"/>
                <w:highlight w:val="none"/>
                <w:lang w:val="en-US" w:eastAsia="zh-CN"/>
              </w:rPr>
              <w:t>1.0×10</w:t>
            </w:r>
            <w:r>
              <w:rPr>
                <w:rFonts w:hint="default" w:ascii="Times New Roman" w:hAnsi="Times New Roman" w:eastAsia="宋体" w:cs="Times New Roman"/>
                <w:color w:val="auto"/>
                <w:highlight w:val="none"/>
                <w:vertAlign w:val="superscript"/>
                <w:lang w:val="en-US" w:eastAsia="zh-CN"/>
              </w:rPr>
              <w:t>-5</w:t>
            </w:r>
            <w:r>
              <w:rPr>
                <w:rFonts w:hint="default" w:ascii="Times New Roman" w:hAnsi="Times New Roman" w:eastAsia="宋体" w:cs="Times New Roman"/>
                <w:color w:val="auto"/>
                <w:highlight w:val="none"/>
                <w:lang w:val="en-US" w:eastAsia="zh-CN"/>
              </w:rPr>
              <w:t xml:space="preserve"> cm/s</w:t>
            </w:r>
            <w:r>
              <w:rPr>
                <w:rFonts w:hint="eastAsia" w:ascii="Times New Roman" w:hAnsi="Times New Roman" w:eastAsia="宋体" w:cs="Times New Roman"/>
                <w:color w:val="auto"/>
                <w:highlight w:val="none"/>
                <w:lang w:val="en-US" w:eastAsia="zh-CN"/>
              </w:rPr>
              <w:t>且厚度为</w:t>
            </w:r>
            <w:r>
              <w:rPr>
                <w:rFonts w:hint="default" w:ascii="Times New Roman" w:hAnsi="Times New Roman" w:eastAsia="宋体" w:cs="Times New Roman"/>
                <w:color w:val="auto"/>
                <w:highlight w:val="none"/>
                <w:lang w:val="en-US" w:eastAsia="zh-CN"/>
              </w:rPr>
              <w:t>0.75m</w:t>
            </w:r>
            <w:r>
              <w:rPr>
                <w:rFonts w:hint="eastAsia" w:ascii="Times New Roman" w:hAnsi="Times New Roman" w:eastAsia="宋体" w:cs="Times New Roman"/>
                <w:color w:val="auto"/>
                <w:highlight w:val="none"/>
                <w:lang w:val="en-US" w:eastAsia="zh-CN"/>
              </w:rPr>
              <w:t>的天然基础层。</w:t>
            </w:r>
          </w:p>
          <w:p w14:paraId="209F9CD8">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（2）贮存场和填埋场运行要求</w:t>
            </w:r>
          </w:p>
          <w:p w14:paraId="10B27146">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①贮存场、填埋场应制定运行计划，运行管理人员应定期参加企业的岗位培训。</w:t>
            </w:r>
          </w:p>
          <w:p w14:paraId="351852D8">
            <w:pPr>
              <w:pStyle w:val="64"/>
              <w:ind w:firstLine="480"/>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②</w:t>
            </w:r>
            <w:r>
              <w:rPr>
                <w:rFonts w:hint="eastAsia" w:ascii="Times New Roman" w:hAnsi="Times New Roman" w:eastAsia="宋体" w:cs="Times New Roman"/>
                <w:color w:val="auto"/>
                <w:highlight w:val="none"/>
                <w:lang w:val="en-US" w:eastAsia="zh-CN"/>
              </w:rPr>
              <w:t>贮存场、填埋场运行企业应建立档案管理制度，并按照国家档案管理等法律法规进行整理与归档，永久保存。</w:t>
            </w:r>
          </w:p>
          <w:p w14:paraId="25AADE2B">
            <w:pPr>
              <w:pStyle w:val="64"/>
              <w:ind w:firstLine="480"/>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③</w:t>
            </w:r>
            <w:r>
              <w:rPr>
                <w:rFonts w:hint="eastAsia" w:ascii="Times New Roman" w:hAnsi="Times New Roman" w:eastAsia="宋体" w:cs="Times New Roman"/>
                <w:color w:val="auto"/>
                <w:highlight w:val="none"/>
                <w:lang w:val="en-US" w:eastAsia="zh-CN"/>
              </w:rPr>
              <w:t xml:space="preserve">贮存场、填埋场的环境保护图形标志应符合 </w:t>
            </w:r>
            <w:r>
              <w:rPr>
                <w:rFonts w:hint="default" w:ascii="Times New Roman" w:hAnsi="Times New Roman" w:eastAsia="宋体" w:cs="Times New Roman"/>
                <w:color w:val="auto"/>
                <w:highlight w:val="none"/>
                <w:lang w:val="en-US" w:eastAsia="zh-CN"/>
              </w:rPr>
              <w:t xml:space="preserve">GB 15562.2 </w:t>
            </w:r>
            <w:r>
              <w:rPr>
                <w:rFonts w:hint="eastAsia" w:ascii="Times New Roman" w:hAnsi="Times New Roman" w:eastAsia="宋体" w:cs="Times New Roman"/>
                <w:color w:val="auto"/>
                <w:highlight w:val="none"/>
                <w:lang w:val="en-US" w:eastAsia="zh-CN"/>
              </w:rPr>
              <w:t>的规定，并应定期检查和维护。</w:t>
            </w:r>
          </w:p>
          <w:p w14:paraId="0F8F7512">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④易产生扬尘的贮存或填埋场应采取分区作业、覆盖、洒水等有效抑尘措施防止扬尘污染。</w:t>
            </w:r>
          </w:p>
          <w:p w14:paraId="0DA0755D">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⑤贮存场、填埋场产生的渗滤液应进行收集处理，达到 </w:t>
            </w:r>
            <w:r>
              <w:rPr>
                <w:rFonts w:hint="default" w:ascii="Times New Roman" w:hAnsi="Times New Roman" w:eastAsia="宋体" w:cs="Times New Roman"/>
                <w:color w:val="auto"/>
                <w:highlight w:val="none"/>
                <w:lang w:val="en-US" w:eastAsia="zh-CN"/>
              </w:rPr>
              <w:t xml:space="preserve">GB 8978 </w:t>
            </w:r>
            <w:r>
              <w:rPr>
                <w:rFonts w:hint="eastAsia" w:ascii="Times New Roman" w:hAnsi="Times New Roman" w:eastAsia="宋体" w:cs="Times New Roman"/>
                <w:color w:val="auto"/>
                <w:highlight w:val="none"/>
                <w:lang w:val="en-US" w:eastAsia="zh-CN"/>
              </w:rPr>
              <w:t>要求后方可排放。已有行业、区域或地方污染物排放标准规定的，应执行相应标准。</w:t>
            </w:r>
          </w:p>
          <w:p w14:paraId="04842126">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⑥贮存场、填埋场产生的无组织气体排放应符合 </w:t>
            </w:r>
            <w:r>
              <w:rPr>
                <w:rFonts w:hint="default" w:ascii="Times New Roman" w:hAnsi="Times New Roman" w:eastAsia="宋体" w:cs="Times New Roman"/>
                <w:color w:val="auto"/>
                <w:highlight w:val="none"/>
                <w:lang w:val="en-US" w:eastAsia="zh-CN"/>
              </w:rPr>
              <w:t xml:space="preserve">GB 16297 </w:t>
            </w:r>
            <w:r>
              <w:rPr>
                <w:rFonts w:hint="eastAsia" w:ascii="Times New Roman" w:hAnsi="Times New Roman" w:eastAsia="宋体" w:cs="Times New Roman"/>
                <w:color w:val="auto"/>
                <w:highlight w:val="none"/>
                <w:lang w:val="en-US" w:eastAsia="zh-CN"/>
              </w:rPr>
              <w:t>规定的无组织排放限值的相关要求。</w:t>
            </w:r>
          </w:p>
          <w:p w14:paraId="6DDD19CD">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⑦贮存场、填埋场排放的环境噪声、恶臭污染物应符合 </w:t>
            </w:r>
            <w:r>
              <w:rPr>
                <w:rFonts w:hint="default" w:ascii="Times New Roman" w:hAnsi="Times New Roman" w:eastAsia="宋体" w:cs="Times New Roman"/>
                <w:color w:val="auto"/>
                <w:highlight w:val="none"/>
                <w:lang w:val="en-US" w:eastAsia="zh-CN"/>
              </w:rPr>
              <w:t>GB 12348</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 xml:space="preserve">GB 14554 </w:t>
            </w:r>
            <w:r>
              <w:rPr>
                <w:rFonts w:hint="eastAsia" w:ascii="Times New Roman" w:hAnsi="Times New Roman" w:eastAsia="宋体" w:cs="Times New Roman"/>
                <w:color w:val="auto"/>
                <w:highlight w:val="none"/>
                <w:lang w:val="en-US" w:eastAsia="zh-CN"/>
              </w:rPr>
              <w:t>的规定。</w:t>
            </w:r>
          </w:p>
          <w:p w14:paraId="1FC9C39B">
            <w:pPr>
              <w:pStyle w:val="64"/>
              <w:ind w:left="0" w:leftChars="0" w:firstLine="480" w:firstLineChars="20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（3）一般工业固体废物管理台账要求</w:t>
            </w:r>
          </w:p>
          <w:p w14:paraId="5C660100">
            <w:pPr>
              <w:pStyle w:val="64"/>
              <w:ind w:firstLine="480"/>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①</w:t>
            </w:r>
            <w:r>
              <w:rPr>
                <w:rFonts w:hint="eastAsia" w:ascii="Times New Roman" w:hAnsi="Times New Roman" w:eastAsia="宋体" w:cs="Times New Roman"/>
                <w:color w:val="auto"/>
                <w:highlight w:val="none"/>
                <w:lang w:val="en-US" w:eastAsia="zh-CN"/>
              </w:rPr>
              <w:t>明确负责人及相关设施、场地。明确固体废物产生部门、贮存部门、自行利用部门和自行处置部门负责人，为固体废物产生设施、贮存设施、自行利用设施和自行处置设施编码。</w:t>
            </w:r>
          </w:p>
          <w:p w14:paraId="15162E9F">
            <w:pPr>
              <w:pStyle w:val="64"/>
              <w:ind w:firstLine="480"/>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②</w:t>
            </w:r>
            <w:r>
              <w:rPr>
                <w:rFonts w:hint="eastAsia" w:ascii="Times New Roman" w:hAnsi="Times New Roman" w:eastAsia="宋体" w:cs="Times New Roman"/>
                <w:color w:val="auto"/>
                <w:highlight w:val="none"/>
                <w:lang w:val="en-US" w:eastAsia="zh-CN"/>
              </w:rPr>
              <w:t>结合环境影响评价、排污许可等材料，根据实际生产运营情况记录固体废物产生信息，生产工艺发生重大变动等原因导致固体废物产生种类等发生变化的，应当及时填写《一般工业固体废物管理台账制定指南（试行）》中相关附表。记录固体废物的产生、贮存、利用、处置数量和利用、处置方式等信息；每一批次固体废物的出厂以及转移信息均应当如实记录。</w:t>
            </w:r>
          </w:p>
          <w:p w14:paraId="4F2B7AEA">
            <w:pPr>
              <w:pStyle w:val="64"/>
              <w:ind w:firstLine="480"/>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③</w:t>
            </w:r>
            <w:r>
              <w:rPr>
                <w:rFonts w:hint="eastAsia" w:ascii="Times New Roman" w:hAnsi="Times New Roman" w:eastAsia="宋体" w:cs="Times New Roman"/>
                <w:color w:val="auto"/>
                <w:highlight w:val="none"/>
                <w:lang w:val="en-US" w:eastAsia="zh-CN"/>
              </w:rPr>
              <w:t>鼓励产废单位采用国家建立的一般工业固体废物管理电子台账，简化数据填写、台账管理等工作。地方和企业自行开发的电子台账要实现与国家系统对接。建立电子台账的产废单位，可不再记录纸质台账。</w:t>
            </w:r>
          </w:p>
          <w:p w14:paraId="7AC9E164">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④台账记录表各表单的负责人对记录信息的真实性、完整性和规范性负责。</w:t>
            </w:r>
          </w:p>
          <w:p w14:paraId="4207164D">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⑤产废单位应当设立专人负责台账的管理与归档，一般工业固体废物管理台账保存期限不少于5年。</w:t>
            </w:r>
          </w:p>
          <w:p w14:paraId="413B6E89">
            <w:pPr>
              <w:pStyle w:val="64"/>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⑥鼓励有条件的产废单位在固体废物产生场所、贮存场所及磅秤位置等关键点位设置视频监控，提高台账记录信息的准确性。</w:t>
            </w:r>
          </w:p>
          <w:p w14:paraId="5BC308EE">
            <w:pPr>
              <w:spacing w:before="120" w:beforeLines="50" w:line="360" w:lineRule="auto"/>
              <w:ind w:firstLine="482" w:firstLineChars="200"/>
              <w:contextualSpacing/>
              <w:textAlignment w:val="baseline"/>
              <w:rPr>
                <w:rFonts w:ascii="Times New Roman" w:hAnsi="Times New Roman" w:eastAsia="宋体" w:cs="Times New Roman"/>
                <w:color w:val="auto"/>
                <w:highlight w:val="none"/>
              </w:rPr>
            </w:pPr>
            <w:r>
              <w:rPr>
                <w:rFonts w:hint="eastAsia" w:ascii="Times New Roman" w:hAnsi="Times New Roman" w:eastAsia="宋体" w:cs="Times New Roman"/>
                <w:b/>
                <w:bCs/>
                <w:color w:val="auto"/>
                <w:sz w:val="24"/>
                <w:highlight w:val="none"/>
                <w:lang w:val="en-US" w:eastAsia="zh-CN"/>
              </w:rPr>
              <w:t>4.2.2危险废物管理要求</w:t>
            </w:r>
          </w:p>
          <w:p w14:paraId="3E1B3A37">
            <w:pPr>
              <w:pStyle w:val="64"/>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本项目运营期产生的</w:t>
            </w:r>
            <w:r>
              <w:rPr>
                <w:rFonts w:hint="eastAsia" w:ascii="Times New Roman" w:hAnsi="Times New Roman" w:eastAsia="宋体" w:cs="Times New Roman"/>
                <w:color w:val="auto"/>
                <w:highlight w:val="none"/>
              </w:rPr>
              <w:t>废机油</w:t>
            </w:r>
            <w:r>
              <w:rPr>
                <w:rFonts w:hint="eastAsia" w:ascii="Times New Roman" w:hAnsi="Times New Roman" w:eastAsia="宋体" w:cs="Times New Roman"/>
                <w:color w:val="auto"/>
                <w:highlight w:val="none"/>
                <w:lang w:val="en-US" w:eastAsia="zh-CN"/>
              </w:rPr>
              <w:t>和废油桶</w:t>
            </w:r>
            <w:r>
              <w:rPr>
                <w:rFonts w:ascii="Times New Roman" w:hAnsi="Times New Roman" w:eastAsia="宋体" w:cs="Times New Roman"/>
                <w:color w:val="auto"/>
                <w:highlight w:val="none"/>
              </w:rPr>
              <w:t>应按照危险废物管理，需采取符合《危险废物贮存污染控制标准》（GB18597-20</w:t>
            </w:r>
            <w:r>
              <w:rPr>
                <w:rFonts w:hint="eastAsia" w:ascii="Times New Roman" w:hAnsi="Times New Roman" w:eastAsia="宋体" w:cs="Times New Roman"/>
                <w:color w:val="auto"/>
                <w:highlight w:val="none"/>
              </w:rPr>
              <w:t>23</w:t>
            </w:r>
            <w:r>
              <w:rPr>
                <w:rFonts w:ascii="Times New Roman" w:hAnsi="Times New Roman" w:eastAsia="宋体" w:cs="Times New Roman"/>
                <w:color w:val="auto"/>
                <w:highlight w:val="none"/>
              </w:rPr>
              <w:t>）要求的临时储存措施，危险废物转移必须符合危险废物转移的相关管理办法，具体要求如下：</w:t>
            </w:r>
          </w:p>
          <w:p w14:paraId="5871DC47">
            <w:pPr>
              <w:pStyle w:val="64"/>
              <w:ind w:firstLine="480"/>
              <w:rPr>
                <w:rFonts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lang w:eastAsia="zh-CN"/>
              </w:rPr>
              <w:t>）总体要求</w:t>
            </w:r>
          </w:p>
          <w:p w14:paraId="302B7439">
            <w:pPr>
              <w:pStyle w:val="64"/>
              <w:ind w:firstLine="480"/>
              <w:rPr>
                <w:rFonts w:ascii="Times New Roman" w:hAnsi="Times New Roman" w:eastAsia="宋体" w:cs="Times New Roman"/>
                <w:color w:val="auto"/>
                <w:highlight w:val="none"/>
                <w:lang w:eastAsia="zh-CN"/>
              </w:rPr>
            </w:pPr>
            <w:r>
              <w:rPr>
                <w:rFonts w:ascii="Times New Roman" w:hAnsi="Times New Roman" w:eastAsia="宋体" w:cs="Times New Roman"/>
                <w:color w:val="auto"/>
                <w:highlight w:val="none"/>
                <w:lang w:eastAsia="zh-CN"/>
              </w:rPr>
              <w:t>①</w:t>
            </w:r>
            <w:r>
              <w:rPr>
                <w:rFonts w:hint="eastAsia" w:ascii="Times New Roman" w:hAnsi="Times New Roman" w:eastAsia="宋体" w:cs="Times New Roman"/>
                <w:color w:val="auto"/>
                <w:highlight w:val="none"/>
                <w:lang w:eastAsia="zh-CN"/>
              </w:rPr>
              <w:t>产生、收集、贮存、利用、处置危险废物的单位应建造危险废物贮存设施或设置贮存场所，并根据需要选择贮存设施类型；</w:t>
            </w:r>
          </w:p>
          <w:p w14:paraId="5AE5DD7C">
            <w:pPr>
              <w:pStyle w:val="64"/>
              <w:ind w:firstLine="480"/>
              <w:rPr>
                <w:rFonts w:ascii="Times New Roman" w:hAnsi="Times New Roman" w:eastAsia="宋体" w:cs="Times New Roman"/>
                <w:color w:val="auto"/>
                <w:highlight w:val="none"/>
                <w:lang w:eastAsia="zh-CN"/>
              </w:rPr>
            </w:pPr>
            <w:r>
              <w:rPr>
                <w:rFonts w:ascii="Times New Roman" w:hAnsi="Times New Roman" w:eastAsia="宋体" w:cs="Times New Roman"/>
                <w:color w:val="auto"/>
                <w:highlight w:val="none"/>
                <w:lang w:eastAsia="zh-CN"/>
              </w:rPr>
              <w:t>②</w:t>
            </w:r>
            <w:r>
              <w:rPr>
                <w:rFonts w:hint="eastAsia" w:ascii="Times New Roman" w:hAnsi="Times New Roman" w:eastAsia="宋体" w:cs="Times New Roman"/>
                <w:color w:val="auto"/>
                <w:highlight w:val="none"/>
                <w:lang w:eastAsia="zh-CN"/>
              </w:rPr>
              <w:t>贮存危险废物应根据危险废物的类别、数量、形态、物理化学性质和环境风险等因素，确定贮存设施或场所类型和规模；</w:t>
            </w:r>
          </w:p>
          <w:p w14:paraId="211C1FAD">
            <w:pPr>
              <w:pStyle w:val="64"/>
              <w:ind w:firstLine="480"/>
              <w:rPr>
                <w:rFonts w:ascii="Times New Roman" w:hAnsi="Times New Roman" w:eastAsia="宋体" w:cs="Times New Roman"/>
                <w:color w:val="auto"/>
                <w:highlight w:val="none"/>
                <w:lang w:eastAsia="zh-CN"/>
              </w:rPr>
            </w:pPr>
            <w:r>
              <w:rPr>
                <w:rFonts w:ascii="Times New Roman" w:hAnsi="Times New Roman" w:eastAsia="宋体" w:cs="Times New Roman"/>
                <w:color w:val="auto"/>
                <w:highlight w:val="none"/>
                <w:lang w:eastAsia="zh-CN"/>
              </w:rPr>
              <w:t>③</w:t>
            </w:r>
            <w:r>
              <w:rPr>
                <w:rFonts w:hint="eastAsia" w:ascii="Times New Roman" w:hAnsi="Times New Roman" w:eastAsia="宋体" w:cs="Times New Roman"/>
                <w:color w:val="auto"/>
                <w:highlight w:val="none"/>
                <w:lang w:eastAsia="zh-CN"/>
              </w:rPr>
              <w:t>贮存危险废物应根据危险废物的类别、形态、物理化学性质和污染防治要求进行分类贮存，且应避免危险废物与不相容的物质或材料接触；</w:t>
            </w:r>
          </w:p>
          <w:p w14:paraId="29B4D603">
            <w:pPr>
              <w:pStyle w:val="64"/>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④贮存危险废物应根据危险废物的形态、物理化学性质、包装形式和污染物迁移途径，采取措施减少渗滤液及其衍生废物、渗漏的液态废物（简称渗漏液）、粉尘、</w:t>
            </w:r>
            <w:r>
              <w:rPr>
                <w:rFonts w:ascii="Times New Roman" w:hAnsi="Times New Roman" w:eastAsia="宋体" w:cs="Times New Roman"/>
                <w:color w:val="auto"/>
                <w:highlight w:val="none"/>
                <w:lang w:eastAsia="zh-CN"/>
              </w:rPr>
              <w:t>VOCs</w:t>
            </w:r>
            <w:r>
              <w:rPr>
                <w:rFonts w:hint="eastAsia" w:ascii="Times New Roman" w:hAnsi="Times New Roman" w:eastAsia="宋体" w:cs="Times New Roman"/>
                <w:color w:val="auto"/>
                <w:highlight w:val="none"/>
                <w:lang w:eastAsia="zh-CN"/>
              </w:rPr>
              <w:t>、酸雾、有毒有害大气污染物和刺激性气味气体等污染物的产生，防止其污染环境；</w:t>
            </w:r>
          </w:p>
          <w:p w14:paraId="27EDAF6F">
            <w:pPr>
              <w:pStyle w:val="64"/>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⑤危险废物贮存过程产生的液态废物和固态废物应分类收集，按其环境管理要求妥善处理；</w:t>
            </w:r>
          </w:p>
          <w:p w14:paraId="5B7D5E9D">
            <w:pPr>
              <w:pStyle w:val="64"/>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⑥贮存设施或场所、容器和包装物应按HJ 1276要求设置危险废物贮存设施或场所标志、危险废物贮存分区标志和危险废物标签等危险废物识别标志；</w:t>
            </w:r>
          </w:p>
          <w:p w14:paraId="6B1512DB">
            <w:pPr>
              <w:pStyle w:val="64"/>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⑦HJ 1259规定的危险废物环境重点监管单位，应采用电子地磅、电子标签、电子管理台账等技术手段对危险废物贮存过程进行信息化管理，确保数据完整、真实、准确；采用视频监控的应确保监控画面清晰，视频记录保存时间至少为3个月；</w:t>
            </w:r>
          </w:p>
          <w:p w14:paraId="1201C92D">
            <w:pPr>
              <w:pStyle w:val="64"/>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⑧贮存设施退役时，所有者或运营者应依法履行环境保护责任，退役前应妥善处理处置贮存设施内剩余的危险废物，并对贮存设施进行清理，消除污染；还应依据土壤污染防治相关法律法规履行场地环境风险防控责任；</w:t>
            </w:r>
          </w:p>
          <w:p w14:paraId="5FA588CD">
            <w:pPr>
              <w:pStyle w:val="64"/>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⑨在常温常压下易爆、易燃及排出有毒气体的危险废物应进行预处理，使之稳定后贮存，否则应按易爆、易燃危险品贮存；</w:t>
            </w:r>
          </w:p>
          <w:p w14:paraId="106239CD">
            <w:pPr>
              <w:pStyle w:val="64"/>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⑩危险废物贮存除应满足环境保护相关要求外，还应执行国家安全生产、职业健康、交通运输、消防等法律法规和标准的相关要求。</w:t>
            </w:r>
          </w:p>
          <w:p w14:paraId="7DC6256B">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（2）容器和包装物污染控制要求</w:t>
            </w:r>
          </w:p>
          <w:p w14:paraId="794B4653">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①容器和包装物材质、内衬应与盛装的危险废物相容。</w:t>
            </w:r>
          </w:p>
          <w:p w14:paraId="25623CE8">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②针对不同类别、形态、物理化学性质的危险废物，其容器和包装物应满足相应的防渗、防漏、防腐和强度等要求。</w:t>
            </w:r>
          </w:p>
          <w:p w14:paraId="37091A0C">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③硬质容器和包装物及其支护结构堆叠码放时不应有明显变形，无破损泄漏。</w:t>
            </w:r>
          </w:p>
          <w:p w14:paraId="7C32C774">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④柔性容器和包装物堆叠码放时应封口严密，无破损泄漏。</w:t>
            </w:r>
          </w:p>
          <w:p w14:paraId="7FE6FD41">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⑤使用容器盛装液态、半固态危险废物时，容器内部应留有适当的空间，以适应因温度变化等可能引发的收缩和膨胀，防止其导致容器渗漏或永久变形。</w:t>
            </w:r>
          </w:p>
          <w:p w14:paraId="2B69D777">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⑥容器和包装物外表面应保持清洁。</w:t>
            </w:r>
          </w:p>
          <w:p w14:paraId="5676DD67">
            <w:pPr>
              <w:pStyle w:val="64"/>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lang w:eastAsia="zh-CN"/>
              </w:rPr>
              <w:t>）贮存设施污染控制要求</w:t>
            </w:r>
          </w:p>
          <w:p w14:paraId="0B307206">
            <w:pPr>
              <w:pStyle w:val="64"/>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①贮存设施应根据危险废物的形态、物理化学性质、包装形式和污染物迁移途径，采取必要的防风、防晒、防雨、防漏、防渗、防腐以及其他环境污染防治措施，不应露天堆放危险废物；</w:t>
            </w:r>
          </w:p>
          <w:p w14:paraId="446A7662">
            <w:pPr>
              <w:pStyle w:val="64"/>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②贮存设施应根据危险废物的类别、数量、形态、物理化学性质和污染防治等要求设置必要的贮存分区，避免不相容的危险废物接触、混合；</w:t>
            </w:r>
          </w:p>
          <w:p w14:paraId="7D1106B5">
            <w:pPr>
              <w:pStyle w:val="64"/>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③贮存设施或贮存分区内地面、墙面裙脚、堵截泄漏的围堰、接触危险废物的隔板和墙体等应采用坚固的材料建造，表面无裂缝；</w:t>
            </w:r>
          </w:p>
          <w:p w14:paraId="253C8860">
            <w:pPr>
              <w:pStyle w:val="64"/>
              <w:ind w:firstLine="480"/>
              <w:rPr>
                <w:rFonts w:hint="eastAsia" w:ascii="Times New Roman" w:hAnsi="Times New Roman" w:eastAsia="宋体" w:cs="Times New Roman"/>
                <w:color w:val="auto"/>
                <w:highlight w:val="yellow"/>
                <w:lang w:val="en-US" w:eastAsia="zh-CN"/>
              </w:rPr>
            </w:pPr>
            <w:r>
              <w:rPr>
                <w:rFonts w:hint="eastAsia" w:ascii="Times New Roman" w:hAnsi="Times New Roman" w:eastAsia="宋体" w:cs="Times New Roman"/>
                <w:color w:val="auto"/>
                <w:highlight w:val="none"/>
                <w:lang w:eastAsia="zh-CN"/>
              </w:rPr>
              <w:t>④贮存设施地面与裙脚应采取表面防渗措施；表面防渗材料应与所接触的物料或污染物相容，可采用抗渗混凝土、高密度聚乙烯膜、钠基膨润土防水毯或其他防渗性能等效的材料。</w:t>
            </w:r>
          </w:p>
          <w:p w14:paraId="5106B71A">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⑤同一贮存设施宜采用相同的防渗、防腐工艺（包括防渗、防腐结构或材料），防渗、防腐材料应覆盖所有可能与废物及其渗滤液、渗漏液等接触的构筑物表面；采用不同防渗、防腐工艺应分别建设贮存分区；</w:t>
            </w:r>
          </w:p>
          <w:p w14:paraId="42C6BAF3">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⑥贮存设施应采取技术和管理措施防止无关人员进入。</w:t>
            </w:r>
          </w:p>
          <w:p w14:paraId="7FE0CC60">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（4）贮存设施运行环境管理要求</w:t>
            </w:r>
          </w:p>
          <w:p w14:paraId="36D704C0">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①危险废物存入贮存设施前应对危险废物类别和特性与危险废物标签等危险废物识别标志的一致性进行核验，不一致的或类别、特性不明的不应存入；</w:t>
            </w:r>
          </w:p>
          <w:p w14:paraId="65F4A5B6">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②应定期检查危险废物的贮存状况，及时清理贮存设施地面，更换破损泄漏的危险废物贮存容器和包装物，保证堆存危险废物的防雨、防风、防扬尘等设施功能完好；</w:t>
            </w:r>
          </w:p>
          <w:p w14:paraId="15C642CB">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③作业设备及车辆等结束作业离开贮存设施时，应对其残留的危险废物进行清理，清理的废物或清洗废水应收集处理；</w:t>
            </w:r>
          </w:p>
          <w:p w14:paraId="55410D41">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④贮存设施运行期间，应按国家有关标准和规定建立危险废物管理台账并保存；</w:t>
            </w:r>
          </w:p>
          <w:p w14:paraId="30E805D9">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⑤贮存设施所有者或运营者应建立贮存设施环境管理制度、管理人员岗位职责制度、设施运行操作制度、人员岗位培训制度等；</w:t>
            </w:r>
          </w:p>
          <w:p w14:paraId="444F901F">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⑥贮存设施所有者或运营者应依据国家土壤和地下水污染防治的有关规定，结合贮存设施特点建立土壤和地下水污染隐患排查制度，并定期开展隐患排查；发现隐患应及时采取措施消除隐患，并建立档案；</w:t>
            </w:r>
          </w:p>
          <w:p w14:paraId="395800B8">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⑦贮存设施所有者或运营者应建立贮存设施全部档案，包括设计、施工、验收、运行、监测和环境应急等，应按国家有关档案管理的法律法规进行整理和归档。</w:t>
            </w:r>
          </w:p>
          <w:p w14:paraId="1533B57F">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（5）危险废物委托转移的防范措施</w:t>
            </w:r>
          </w:p>
          <w:p w14:paraId="4BDD62EF">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严格按照《危险废物转移管理办法》相关要求：</w:t>
            </w:r>
          </w:p>
          <w:p w14:paraId="02BC977B">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①转移危险废物的，应当执行危险废物转移联单制度。</w:t>
            </w:r>
          </w:p>
          <w:p w14:paraId="599E55F6">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②转移危险废物的，应当通过国家危险废物信息管理系统填写、运行危险废物电子转移联单，并依照国家有关规定公开危险废物转移相关污染环境防治信息。</w:t>
            </w:r>
          </w:p>
          <w:p w14:paraId="75497158">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③运输危险废物的，应当遵守国家有关危险货物运输管理的规定。</w:t>
            </w:r>
          </w:p>
          <w:p w14:paraId="448D15EA">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④制定危险废物管理计划，明确拟转移危险废物的种类、重量和流向等信息。</w:t>
            </w:r>
          </w:p>
          <w:p w14:paraId="129B2760">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⑤建立危险废物管理台账，对转移的危险废物进行计量称重，如实记录、妥善保管转移危险废物的种类、重量和接受人等相关信息。</w:t>
            </w:r>
          </w:p>
          <w:p w14:paraId="45081E18">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（6）危险废物运输过程中的风险防范措施</w:t>
            </w:r>
          </w:p>
          <w:p w14:paraId="48ACAE62">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机器设备维修保养产生的危废收集至废机油桶中，废机油桶暂存于危险废物贮存点，定期交由有资质单位集中处置，运输车辆由危废回收公司委托有资质的单位进行运输，因此，本项目只对厂内运输做简要分析。主要包括从废机油产生单元运输到危废暂存区，危废厂内运输过程中做好以下环境风险防范措施：</w:t>
            </w:r>
          </w:p>
          <w:p w14:paraId="4F8E9FA4">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①危废进入危险废物贮存点前应将危险货物种类、数量和承运人等相关信息予以记录，记录的保存期限不得少于3年。并严格按照国家有关规定妥善包装并在外包装设置标志，说明危险货物的品名、数量、危害、应急措施等情况。</w:t>
            </w:r>
          </w:p>
          <w:p w14:paraId="25185F92">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②危废转运前检查转运设备和盛装容器的稳定向、严密性，确保运输途中不会破裂、倾倒和溢流。废机油在转运过程中设专人看护。</w:t>
            </w:r>
          </w:p>
          <w:p w14:paraId="2C99C3EB">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③由于危险废物的运输较其它物品的运输有更大的危险性，因此在厂内运输过程中应小心谨慎，确保安全。</w:t>
            </w:r>
          </w:p>
          <w:p w14:paraId="38CD9A75">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（7）危险废物管理台账制定要求</w:t>
            </w:r>
          </w:p>
          <w:p w14:paraId="1EC7B7B6">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①产生危险废物的单位应建立危险废物管理台账，落实危险废物管理台账记录的责任人，明确工作职责，并对危险废物管理台账的真实性、准确性和完整性负法律责任。</w:t>
            </w:r>
          </w:p>
          <w:p w14:paraId="777E5FD7">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②产生危险废物的单位应根据危险废物产生、贮存、利用、处置等环节的动态流向，如实建立各环节的危险废物管理台账，记录内容参见《危险废物管理计划和管理台账</w:t>
            </w:r>
            <w:r>
              <w:rPr>
                <w:rFonts w:hint="default" w:ascii="Times New Roman" w:hAnsi="Times New Roman" w:eastAsia="宋体" w:cs="Times New Roman"/>
                <w:color w:val="auto"/>
                <w:highlight w:val="none"/>
                <w:lang w:val="en-US" w:eastAsia="zh-CN"/>
              </w:rPr>
              <w:t>制定技术导则</w:t>
            </w:r>
            <w:r>
              <w:rPr>
                <w:rFonts w:hint="eastAsia" w:ascii="Times New Roman" w:hAnsi="Times New Roman" w:eastAsia="宋体" w:cs="Times New Roman"/>
                <w:color w:val="auto"/>
                <w:highlight w:val="none"/>
                <w:lang w:val="en-US" w:eastAsia="zh-CN"/>
              </w:rPr>
              <w:t>》（HJ1259-2022）附录</w:t>
            </w:r>
            <w:r>
              <w:rPr>
                <w:rFonts w:hint="default" w:ascii="Times New Roman" w:hAnsi="Times New Roman" w:eastAsia="宋体" w:cs="Times New Roman"/>
                <w:color w:val="auto"/>
                <w:highlight w:val="none"/>
                <w:lang w:val="en-US" w:eastAsia="zh-CN"/>
              </w:rPr>
              <w:t>B</w:t>
            </w:r>
            <w:r>
              <w:rPr>
                <w:rFonts w:hint="eastAsia" w:ascii="Times New Roman" w:hAnsi="Times New Roman" w:eastAsia="宋体" w:cs="Times New Roman"/>
                <w:color w:val="auto"/>
                <w:highlight w:val="none"/>
                <w:lang w:val="en-US" w:eastAsia="zh-CN"/>
              </w:rPr>
              <w:t>。</w:t>
            </w:r>
          </w:p>
          <w:p w14:paraId="0794C4EB">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③危险废物管理台账分为电子管理台账和纸质管理台账两种形式。产生危险废物的单位可通过国家危险废物信息管理系统、企业自建信息管理系统或第三方平台等方式记录电子管理台账。</w:t>
            </w:r>
          </w:p>
          <w:p w14:paraId="6A72FB04">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④产生后盛放至容器和包装物的，应按每个容器和包装物进行记录；产生后采用管道等方式输送至贮存场所的，按日记录；其他特殊情形的，根据危险废物产生规律确定记录频次。</w:t>
            </w:r>
          </w:p>
          <w:p w14:paraId="34F62AA3">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⑤危险废物产生环节，应记录产生批次编码、产生时间、危险废物名称、危险废物类别、危险废物代码、产生量、计量单位、容器</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包装编码、容器</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包装类型、容器</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包装数量、产生危险废物设施编码、产生部门经办人、去向等。</w:t>
            </w:r>
          </w:p>
          <w:p w14:paraId="03E7F279">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⑥危险废物入库环节，应记录入库批次编码、入库时间、容器</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包装编码、容器</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包装类型、容器</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包装数量、危险废物名称、危险废物类别、危险废物代码、入库量、计量单位、贮存设施编码、贮存设施类型、运送部门经办人、贮存部门经办人、产生批次编码等。</w:t>
            </w:r>
          </w:p>
          <w:p w14:paraId="602C9521">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⑦危险废物出库环节，应记录出库批次编码、出库时间、容器</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包装编码、容器</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包装类型、容器</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包装数量、危险废物名称、危险废物类别、危险废物代码、出库量、计量单位、贮存设施编码、贮存设施类型、出库部门经办人、运送部门经办人、入库批次编码、去向等。</w:t>
            </w:r>
          </w:p>
          <w:p w14:paraId="69E996F9">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⑧危险废物委外利用</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处置环节，应记录委外利用</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处置批次编码、出厂时间、容器</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包装编码、容器</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包装类型、容器</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包装数量、危险废物名称、危险废物类别、危险废物代码、委外利用</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处置量、计量单位、利用</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处置方式、接收单位类型、利用</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处置单位名称、许可证编码</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出口核准通知单编号、产生批次编码</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出库批次编码等。</w:t>
            </w:r>
          </w:p>
          <w:p w14:paraId="45939EFB">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⑨保存时间原则上应存档</w:t>
            </w:r>
            <w:r>
              <w:rPr>
                <w:rFonts w:hint="default"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年以上。</w:t>
            </w:r>
          </w:p>
          <w:p w14:paraId="18BAED9C">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（8）危险废物管理识别标志要求</w:t>
            </w:r>
          </w:p>
          <w:p w14:paraId="07E0C9C8">
            <w:pPr>
              <w:pStyle w:val="64"/>
              <w:ind w:firstLine="48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根据《危险废物识别标志设置技术规范》（HJ1278-2022），相关要求如下：</w:t>
            </w:r>
          </w:p>
          <w:p w14:paraId="3F59018D">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①危险废物识别标志的设置应具有足够的警示性，以提醒相关人员在从事收集、贮存、利用、处置危险废物经营活动时注意防范危险废物的环境风险。 </w:t>
            </w:r>
          </w:p>
          <w:p w14:paraId="07A29AAA">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②危险废物识别标志应设置在醒目的位置，避免被其他固定物体遮挡，并与周边的环境特点相协调。</w:t>
            </w:r>
          </w:p>
          <w:p w14:paraId="3D640E45">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③危险废物识别标志与其他标志宜保持视觉上的分离。危险废物识别标志与其他标志相近设置时，宜确保危险废物识别标志在视觉上的识别和信息的读取不受其他标志的影响。</w:t>
            </w:r>
          </w:p>
          <w:p w14:paraId="046056DF">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④同一场所内，同一种类危险废物识别标志的尺寸、设置位置、设置方式和设置高度等宜保持一致。</w:t>
            </w:r>
          </w:p>
          <w:p w14:paraId="3B5783D1">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⑤危险废物识别标志的设置除应满足本标准的要求外，还应执行国家安全生产、消防等有关法律、法规和标准的要求。</w:t>
            </w:r>
          </w:p>
          <w:p w14:paraId="090FD270">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⑥危险废物标签应以醒目的字样标注“危险废物”。</w:t>
            </w:r>
          </w:p>
          <w:p w14:paraId="031DC7CE">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⑦危险废物标签应包含废物名称、废物类别、废物代码、废物形态、危险特性、主要成分、有害成分、注意事项、产生</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收集单位名称、联系人、联系方式、产生日期、废物重量和备注。</w:t>
            </w:r>
          </w:p>
          <w:p w14:paraId="04FCE753">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⑧危险废物标签宜设置危险废物数字识别码和二维码。</w:t>
            </w:r>
          </w:p>
          <w:p w14:paraId="726920EA">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（9）危险废物规范化环境管理</w:t>
            </w:r>
          </w:p>
          <w:p w14:paraId="77015AE7">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根据《关于进一步加强危险废物规范化环境管理有关工作的通知》，相关要求如下：</w:t>
            </w:r>
          </w:p>
          <w:p w14:paraId="7DF327CC">
            <w:pPr>
              <w:pStyle w:val="64"/>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①全面统一危险废物电子标签标志二维码。2024年1月1日起，危险废物环境重点监管单位应通过国家固废系统生成并领取危险废物电子标签标志二维码；按国家关于制定危险废物电子管理台账的要求，建立与国家固废系统实时对接的电子管理台账。</w:t>
            </w:r>
          </w:p>
          <w:p w14:paraId="339A3942">
            <w:pPr>
              <w:pStyle w:val="64"/>
              <w:ind w:firstLine="48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②鼓励其他危险废物产生单位应用电子标签、电子管理台账等信息化措施。鼓励持有危险废物经营许可证的单位（以下简称持证单位）为危险废物产生单位提供延伸服务，协助其生成并领取电子标签、建立电子管理台账等。</w:t>
            </w:r>
          </w:p>
          <w:p w14:paraId="78AE39A1">
            <w:pPr>
              <w:pStyle w:val="64"/>
              <w:ind w:firstLine="48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③全面实行全国统一编号的危险废物电子转移联单。2024年1月1日起，转移危险废物的单位，应使用国家固废系统及其APP等实时记录转移轨迹；采用其他方式的，应确保实时转移轨迹与国家固废系统实时对接。转移的危险废物包装容器具有电子标签的，应与电子转移联单关联。鼓励持证单位在自有危险废物运输车辆安装车载卫星定位、视频监控等设备。</w:t>
            </w:r>
          </w:p>
          <w:p w14:paraId="3059A038">
            <w:pPr>
              <w:pStyle w:val="64"/>
              <w:ind w:firstLine="480"/>
              <w:rPr>
                <w:rFonts w:hint="eastAsia"/>
                <w:color w:val="auto"/>
                <w:szCs w:val="24"/>
                <w:highlight w:val="none"/>
                <w:lang w:val="en-US" w:eastAsia="zh-CN"/>
              </w:rPr>
            </w:pPr>
            <w:r>
              <w:rPr>
                <w:rFonts w:hint="eastAsia" w:ascii="Times New Roman" w:hAnsi="Times New Roman" w:eastAsia="宋体" w:cs="Times New Roman"/>
                <w:color w:val="auto"/>
                <w:highlight w:val="none"/>
                <w:lang w:val="en-US" w:eastAsia="zh-CN"/>
              </w:rPr>
              <w:t>综上所述，本项目运营期产生的危险废物均能得到妥善处置</w:t>
            </w:r>
            <w:r>
              <w:rPr>
                <w:rFonts w:hint="eastAsia"/>
                <w:color w:val="auto"/>
                <w:szCs w:val="24"/>
                <w:highlight w:val="none"/>
                <w:lang w:val="en-US" w:eastAsia="zh-CN"/>
              </w:rPr>
              <w:t>。</w:t>
            </w:r>
          </w:p>
          <w:p w14:paraId="0EFD2C89">
            <w:pPr>
              <w:pStyle w:val="64"/>
              <w:ind w:left="0" w:leftChars="0" w:firstLine="0" w:firstLineChars="0"/>
              <w:rPr>
                <w:rFonts w:hint="eastAsia" w:ascii="Times New Roman" w:hAnsi="Times New Roman" w:cs="Times New Roman"/>
                <w:b/>
                <w:bCs/>
                <w:color w:val="auto"/>
                <w:sz w:val="24"/>
                <w:highlight w:val="none"/>
              </w:rPr>
            </w:pPr>
            <w:r>
              <w:rPr>
                <w:rFonts w:ascii="Times New Roman" w:hAnsi="Times New Roman" w:cs="Times New Roman"/>
                <w:b/>
                <w:bCs/>
                <w:color w:val="auto"/>
                <w:sz w:val="24"/>
                <w:highlight w:val="none"/>
              </w:rPr>
              <w:t>五、地下水、土壤</w:t>
            </w:r>
          </w:p>
          <w:p w14:paraId="51C33580">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2" w:firstLineChars="200"/>
              <w:textAlignment w:val="baseline"/>
              <w:rPr>
                <w:rFonts w:hint="default" w:ascii="Times New Roman" w:hAnsi="Times New Roman" w:eastAsia="宋体" w:cs="Times New Roman"/>
                <w:b/>
                <w:bCs w:val="0"/>
                <w:color w:val="auto"/>
                <w:sz w:val="24"/>
                <w:szCs w:val="24"/>
                <w:lang w:val="en-US"/>
              </w:rPr>
            </w:pPr>
            <w:r>
              <w:rPr>
                <w:rFonts w:hint="eastAsia" w:ascii="Times New Roman" w:hAnsi="Times New Roman" w:eastAsia="宋体" w:cs="Times New Roman"/>
                <w:b/>
                <w:bCs w:val="0"/>
                <w:snapToGrid w:val="0"/>
                <w:color w:val="auto"/>
                <w:sz w:val="24"/>
                <w:szCs w:val="24"/>
                <w:lang w:val="en-US" w:eastAsia="zh-CN"/>
              </w:rPr>
              <w:t>5.1</w:t>
            </w:r>
            <w:r>
              <w:rPr>
                <w:rFonts w:hint="default" w:ascii="Times New Roman" w:hAnsi="Times New Roman" w:eastAsia="宋体" w:cs="Times New Roman"/>
                <w:b/>
                <w:bCs w:val="0"/>
                <w:snapToGrid w:val="0"/>
                <w:color w:val="auto"/>
                <w:sz w:val="24"/>
                <w:szCs w:val="24"/>
                <w:lang w:val="en-US" w:eastAsia="zh-CN"/>
              </w:rPr>
              <w:t>地下水和土壤的潜在污染源及影响途径</w:t>
            </w:r>
          </w:p>
          <w:p w14:paraId="48AC3705">
            <w:pPr>
              <w:pageBreakBefore w:val="0"/>
              <w:numPr>
                <w:ilvl w:val="0"/>
                <w:numId w:val="0"/>
              </w:numPr>
              <w:wordWrap w:val="0"/>
              <w:bidi w:val="0"/>
              <w:ind w:firstLine="480" w:firstLineChars="200"/>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sz w:val="24"/>
                <w:highlight w:val="none"/>
                <w:lang w:val="en-US" w:eastAsia="zh-CN"/>
              </w:rPr>
              <w:t>本项目</w:t>
            </w:r>
            <w:r>
              <w:rPr>
                <w:rFonts w:hint="eastAsia" w:ascii="Times New Roman" w:hAnsi="Times New Roman" w:eastAsia="宋体" w:cs="Times New Roman"/>
                <w:color w:val="auto"/>
                <w:sz w:val="24"/>
                <w:highlight w:val="none"/>
                <w:lang w:val="en-US" w:eastAsia="zh-CN" w:bidi="ar"/>
              </w:rPr>
              <w:t>运营期生产废水为</w:t>
            </w:r>
            <w:r>
              <w:rPr>
                <w:rFonts w:hint="eastAsia"/>
                <w:color w:val="auto"/>
                <w:highlight w:val="none"/>
                <w:lang w:val="en-US" w:eastAsia="zh-CN"/>
              </w:rPr>
              <w:t>车辆冲洗废水、搅拌机冲洗废水</w:t>
            </w:r>
            <w:r>
              <w:rPr>
                <w:rFonts w:hint="eastAsia" w:ascii="Times New Roman" w:hAnsi="Times New Roman" w:eastAsia="宋体" w:cs="Times New Roman"/>
                <w:color w:val="auto"/>
                <w:sz w:val="24"/>
                <w:highlight w:val="none"/>
                <w:lang w:val="en-US" w:eastAsia="zh-CN" w:bidi="ar"/>
              </w:rPr>
              <w:t>，</w:t>
            </w:r>
            <w:r>
              <w:rPr>
                <w:rFonts w:hint="eastAsia"/>
                <w:color w:val="auto"/>
                <w:highlight w:val="none"/>
                <w:lang w:val="en-US" w:eastAsia="zh-CN"/>
              </w:rPr>
              <w:t>经沉淀池沉淀后回用于冲洗工序，无生产废水外排。</w:t>
            </w:r>
            <w:r>
              <w:rPr>
                <w:rFonts w:hint="eastAsia" w:ascii="Times New Roman" w:hAnsi="Times New Roman" w:eastAsia="宋体" w:cs="Times New Roman"/>
                <w:color w:val="auto"/>
                <w:sz w:val="24"/>
                <w:highlight w:val="none"/>
                <w:lang w:val="en-US" w:eastAsia="zh-CN" w:bidi="ar"/>
              </w:rPr>
              <w:t>废水主要为员工生活污水</w:t>
            </w:r>
            <w:r>
              <w:rPr>
                <w:rFonts w:hint="eastAsia" w:ascii="Times New Roman" w:hAnsi="Times New Roman" w:cs="Times New Roman"/>
                <w:color w:val="auto"/>
                <w:sz w:val="24"/>
                <w:highlight w:val="none"/>
                <w:lang w:val="en-US" w:eastAsia="zh-CN" w:bidi="ar"/>
              </w:rPr>
              <w:t>，</w:t>
            </w:r>
            <w:r>
              <w:rPr>
                <w:rFonts w:hint="eastAsia" w:ascii="Times New Roman" w:hAnsi="Times New Roman" w:cs="Times New Roman"/>
                <w:color w:val="auto"/>
                <w:spacing w:val="0"/>
                <w:sz w:val="24"/>
                <w:szCs w:val="28"/>
                <w:highlight w:val="none"/>
                <w:lang w:val="en-US" w:eastAsia="zh-CN"/>
              </w:rPr>
              <w:t>排入</w:t>
            </w:r>
            <w:r>
              <w:rPr>
                <w:rFonts w:hint="eastAsia" w:cs="Times New Roman"/>
                <w:color w:val="auto"/>
                <w:spacing w:val="0"/>
                <w:sz w:val="24"/>
                <w:szCs w:val="28"/>
                <w:highlight w:val="none"/>
                <w:lang w:val="en-US" w:eastAsia="zh-CN"/>
              </w:rPr>
              <w:t>化粪池</w:t>
            </w:r>
            <w:r>
              <w:rPr>
                <w:rFonts w:hint="eastAsia" w:ascii="Times New Roman" w:hAnsi="Times New Roman" w:cs="Times New Roman"/>
                <w:color w:val="auto"/>
                <w:spacing w:val="0"/>
                <w:sz w:val="24"/>
                <w:szCs w:val="28"/>
                <w:highlight w:val="none"/>
                <w:lang w:val="en-US" w:eastAsia="zh-CN"/>
              </w:rPr>
              <w:t>，</w:t>
            </w:r>
            <w:r>
              <w:rPr>
                <w:rFonts w:hint="eastAsia" w:ascii="Times New Roman" w:hAnsi="Times New Roman" w:eastAsia="宋体" w:cs="Times New Roman"/>
                <w:color w:val="auto"/>
                <w:sz w:val="24"/>
                <w:szCs w:val="24"/>
                <w:highlight w:val="none"/>
                <w:lang w:val="en-US" w:eastAsia="zh-CN" w:bidi="ar"/>
              </w:rPr>
              <w:t>由托克逊县鱼儿沟供排水有限公司克尔碱分公司定期拉运处置</w:t>
            </w:r>
            <w:r>
              <w:rPr>
                <w:rFonts w:hint="eastAsia" w:cs="Times New Roman"/>
                <w:color w:val="auto"/>
                <w:sz w:val="24"/>
                <w:szCs w:val="24"/>
                <w:highlight w:val="none"/>
                <w:lang w:val="en-US" w:eastAsia="zh-CN" w:bidi="ar"/>
              </w:rPr>
              <w:t>。</w:t>
            </w:r>
            <w:r>
              <w:rPr>
                <w:rFonts w:hint="eastAsia" w:ascii="Times New Roman" w:hAnsi="Times New Roman" w:eastAsia="宋体" w:cs="Times New Roman"/>
                <w:color w:val="auto"/>
                <w:sz w:val="24"/>
                <w:highlight w:val="none"/>
                <w:lang w:val="en-US" w:eastAsia="zh-CN"/>
              </w:rPr>
              <w:t>正常情况下无地下水及土壤污染途径。</w:t>
            </w:r>
          </w:p>
          <w:p w14:paraId="20B7C3B1">
            <w:pPr>
              <w:pStyle w:val="52"/>
              <w:keepNext w:val="0"/>
              <w:keepLines w:val="0"/>
              <w:pageBreakBefore w:val="0"/>
              <w:widowControl w:val="0"/>
              <w:kinsoku/>
              <w:wordWrap/>
              <w:overflowPunct/>
              <w:topLinePunct w:val="0"/>
              <w:bidi w:val="0"/>
              <w:spacing w:line="360" w:lineRule="auto"/>
              <w:ind w:right="0" w:firstLine="482" w:firstLineChars="200"/>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5.2预防措施</w:t>
            </w:r>
          </w:p>
          <w:p w14:paraId="120B9954">
            <w:pPr>
              <w:pStyle w:val="52"/>
              <w:keepNext w:val="0"/>
              <w:keepLines w:val="0"/>
              <w:pageBreakBefore w:val="0"/>
              <w:widowControl w:val="0"/>
              <w:kinsoku/>
              <w:wordWrap/>
              <w:overflowPunct/>
              <w:topLinePunct w:val="0"/>
              <w:bidi w:val="0"/>
              <w:spacing w:line="360" w:lineRule="auto"/>
              <w:ind w:left="0" w:right="0" w:firstLine="480" w:firstLineChars="20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防止地下水及土壤污染的主要措施就是切断污染物进入地下水及土壤环境的途径，防止污染物的跑、冒、滴、漏，将污染物泄漏的环境风险事故降到最低限度。通过采取防渗措施，厂区防渗效果应满足《一般工业固体废物贮存和填埋污染控制标准》（GB18599-2020）中的相关要求，尽可能避免废水、废液进入土壤及地下水环境事故的发生。</w:t>
            </w:r>
          </w:p>
          <w:p w14:paraId="5FE694E5">
            <w:pPr>
              <w:pStyle w:val="52"/>
              <w:keepNext w:val="0"/>
              <w:keepLines w:val="0"/>
              <w:pageBreakBefore w:val="0"/>
              <w:widowControl w:val="0"/>
              <w:kinsoku/>
              <w:wordWrap/>
              <w:overflowPunct/>
              <w:topLinePunct w:val="0"/>
              <w:bidi w:val="0"/>
              <w:spacing w:line="360" w:lineRule="auto"/>
              <w:ind w:left="0" w:right="0"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项目地下水污染防治措施和对策坚持“源头控制、分区控制、污染监控、应急响应”的原则。</w:t>
            </w:r>
          </w:p>
          <w:p w14:paraId="3F09E73A">
            <w:pPr>
              <w:pStyle w:val="52"/>
              <w:keepNext w:val="0"/>
              <w:keepLines w:val="0"/>
              <w:pageBreakBefore w:val="0"/>
              <w:widowControl w:val="0"/>
              <w:kinsoku/>
              <w:wordWrap/>
              <w:overflowPunct/>
              <w:topLinePunct w:val="0"/>
              <w:bidi w:val="0"/>
              <w:spacing w:line="360" w:lineRule="auto"/>
              <w:ind w:left="0" w:right="0"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（1）源头控制</w:t>
            </w:r>
          </w:p>
          <w:p w14:paraId="079164DF">
            <w:pPr>
              <w:pStyle w:val="52"/>
              <w:keepNext w:val="0"/>
              <w:keepLines w:val="0"/>
              <w:pageBreakBefore w:val="0"/>
              <w:widowControl w:val="0"/>
              <w:kinsoku/>
              <w:wordWrap/>
              <w:overflowPunct/>
              <w:topLinePunct w:val="0"/>
              <w:bidi w:val="0"/>
              <w:spacing w:line="360" w:lineRule="auto"/>
              <w:ind w:left="0" w:right="0"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本项</w:t>
            </w:r>
            <w:r>
              <w:rPr>
                <w:rFonts w:hint="eastAsia" w:ascii="Times New Roman" w:hAnsi="Times New Roman" w:eastAsia="宋体" w:cs="Times New Roman"/>
                <w:color w:val="auto"/>
                <w:kern w:val="2"/>
                <w:sz w:val="24"/>
                <w:szCs w:val="24"/>
                <w:highlight w:val="none"/>
                <w:lang w:val="en-US" w:eastAsia="zh-CN" w:bidi="ar-SA"/>
              </w:rPr>
              <w:t>目为</w:t>
            </w:r>
            <w:r>
              <w:rPr>
                <w:rFonts w:hint="eastAsia" w:ascii="Times New Roman" w:hAnsi="Times New Roman" w:eastAsia="宋体" w:cs="Times New Roman"/>
                <w:color w:val="auto"/>
                <w:sz w:val="24"/>
                <w:highlight w:val="none"/>
                <w:lang w:val="en-US" w:eastAsia="zh-CN"/>
              </w:rPr>
              <w:t>原煤筛分处理生产类</w:t>
            </w:r>
            <w:r>
              <w:rPr>
                <w:rFonts w:hint="eastAsia" w:ascii="Times New Roman" w:hAnsi="Times New Roman" w:eastAsia="宋体" w:cs="Times New Roman"/>
                <w:color w:val="auto"/>
                <w:kern w:val="2"/>
                <w:sz w:val="24"/>
                <w:szCs w:val="24"/>
                <w:highlight w:val="none"/>
                <w:lang w:val="en-US" w:eastAsia="zh-CN" w:bidi="ar-SA"/>
              </w:rPr>
              <w:t>项目，应尽可</w:t>
            </w:r>
            <w:r>
              <w:rPr>
                <w:rFonts w:hint="eastAsia" w:ascii="Times New Roman" w:hAnsi="Times New Roman" w:eastAsia="宋体" w:cs="Times New Roman"/>
                <w:color w:val="auto"/>
                <w:kern w:val="2"/>
                <w:sz w:val="24"/>
                <w:szCs w:val="24"/>
                <w:lang w:val="en-US" w:eastAsia="zh-CN" w:bidi="ar-SA"/>
              </w:rPr>
              <w:t>能从源头上减少污染物产生；严格按照国家相关规范要求，对工艺、设备、污水收集及处理构筑物采取相应的措施，以防止和降低污染物的跑、冒、滴、漏，将污染物泄漏的环境风险事故降到最低程度。</w:t>
            </w:r>
          </w:p>
          <w:p w14:paraId="5D1BEC47">
            <w:pPr>
              <w:pStyle w:val="52"/>
              <w:keepNext w:val="0"/>
              <w:keepLines w:val="0"/>
              <w:pageBreakBefore w:val="0"/>
              <w:widowControl w:val="0"/>
              <w:kinsoku/>
              <w:wordWrap/>
              <w:overflowPunct/>
              <w:topLinePunct w:val="0"/>
              <w:bidi w:val="0"/>
              <w:spacing w:line="360" w:lineRule="auto"/>
              <w:ind w:left="0" w:right="0"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（2）分区防渗</w:t>
            </w:r>
          </w:p>
          <w:p w14:paraId="45093901">
            <w:pPr>
              <w:pageBreakBefore w:val="0"/>
              <w:wordWrap w:val="0"/>
              <w:bidi w:val="0"/>
              <w:ind w:left="0" w:leftChars="0" w:firstLine="480" w:firstLineChars="200"/>
              <w:rPr>
                <w:rFonts w:hint="default" w:ascii="Times New Roman" w:hAnsi="Times New Roman" w:eastAsia="宋体" w:cs="Times New Roman"/>
                <w:b/>
                <w:bCs/>
                <w:color w:val="auto"/>
                <w:sz w:val="21"/>
                <w:szCs w:val="21"/>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本项目产生的废气、废水中无重金属、持久性有机污染物，废机油中含有铅、镉、铬等重金属元素，根据《环境影响评价技术导则 地下水环境》（HJ610-2016），将全厂按各功能单元所处的位置划分为重点防渗区（危险废物贮存点、隔油沉淀池</w:t>
            </w:r>
            <w:r>
              <w:rPr>
                <w:rFonts w:hint="eastAsia" w:ascii="Times New Roman" w:hAnsi="Times New Roman" w:cs="Times New Roman"/>
                <w:color w:val="auto"/>
                <w:kern w:val="2"/>
                <w:sz w:val="24"/>
                <w:szCs w:val="24"/>
                <w:highlight w:val="none"/>
                <w:lang w:val="en-US" w:eastAsia="zh-CN" w:bidi="ar-SA"/>
              </w:rPr>
              <w:t>、化粪池</w:t>
            </w:r>
            <w:r>
              <w:rPr>
                <w:rFonts w:hint="eastAsia" w:ascii="Times New Roman" w:hAnsi="Times New Roman" w:eastAsia="宋体" w:cs="Times New Roman"/>
                <w:color w:val="auto"/>
                <w:kern w:val="2"/>
                <w:sz w:val="24"/>
                <w:szCs w:val="24"/>
                <w:highlight w:val="none"/>
                <w:lang w:val="en-US" w:eastAsia="zh-CN" w:bidi="ar-SA"/>
              </w:rPr>
              <w:t>）、一般防渗区（生产</w:t>
            </w:r>
            <w:r>
              <w:rPr>
                <w:rFonts w:hint="eastAsia" w:ascii="Times New Roman" w:hAnsi="Times New Roman" w:cs="Times New Roman"/>
                <w:color w:val="auto"/>
                <w:kern w:val="2"/>
                <w:sz w:val="24"/>
                <w:szCs w:val="24"/>
                <w:highlight w:val="none"/>
                <w:lang w:val="en-US" w:eastAsia="zh-CN" w:bidi="ar-SA"/>
              </w:rPr>
              <w:t>区</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原料库、办公区及实验室、食堂、宿舍、</w:t>
            </w:r>
            <w:r>
              <w:rPr>
                <w:rFonts w:hint="eastAsia" w:ascii="Times New Roman" w:hAnsi="Times New Roman" w:eastAsia="宋体" w:cs="Times New Roman"/>
                <w:color w:val="auto"/>
                <w:kern w:val="2"/>
                <w:sz w:val="24"/>
                <w:szCs w:val="24"/>
                <w:highlight w:val="none"/>
                <w:lang w:val="en-US" w:eastAsia="zh-CN" w:bidi="ar-SA"/>
              </w:rPr>
              <w:t>一般工业固废暂存区）、简单防渗区（厂区道路）。</w:t>
            </w:r>
          </w:p>
          <w:p w14:paraId="74BA4C69">
            <w:pPr>
              <w:pStyle w:val="52"/>
              <w:keepNext w:val="0"/>
              <w:keepLines w:val="0"/>
              <w:pageBreakBefore w:val="0"/>
              <w:widowControl w:val="0"/>
              <w:kinsoku/>
              <w:wordWrap/>
              <w:overflowPunct/>
              <w:topLinePunct w:val="0"/>
              <w:bidi w:val="0"/>
              <w:spacing w:line="240" w:lineRule="auto"/>
              <w:ind w:right="0"/>
              <w:jc w:val="center"/>
              <w:rPr>
                <w:rFonts w:hint="default" w:ascii="Times New Roman" w:hAnsi="Times New Roman" w:eastAsia="宋体" w:cs="Times New Roman"/>
                <w:b/>
                <w:bCs/>
                <w:color w:val="auto"/>
                <w:sz w:val="21"/>
                <w:szCs w:val="21"/>
                <w:highlight w:val="none"/>
                <w:vertAlign w:val="baseline"/>
                <w:lang w:val="en-US" w:eastAsia="zh-CN" w:bidi="ar-SA"/>
              </w:rPr>
            </w:pPr>
            <w:r>
              <w:rPr>
                <w:rFonts w:hint="default" w:ascii="Times New Roman" w:hAnsi="Times New Roman" w:eastAsia="宋体" w:cs="Times New Roman"/>
                <w:b/>
                <w:bCs/>
                <w:color w:val="auto"/>
                <w:sz w:val="21"/>
                <w:szCs w:val="21"/>
                <w:highlight w:val="none"/>
                <w:lang w:val="en-US" w:eastAsia="zh-CN" w:bidi="ar-SA"/>
              </w:rPr>
              <w:t>表4-1</w:t>
            </w:r>
            <w:r>
              <w:rPr>
                <w:rFonts w:hint="eastAsia" w:ascii="Times New Roman" w:hAnsi="Times New Roman" w:eastAsia="宋体" w:cs="Times New Roman"/>
                <w:b/>
                <w:bCs/>
                <w:color w:val="auto"/>
                <w:sz w:val="21"/>
                <w:szCs w:val="21"/>
                <w:highlight w:val="none"/>
                <w:lang w:val="en-US" w:eastAsia="zh-CN" w:bidi="ar-SA"/>
              </w:rPr>
              <w:t>5</w:t>
            </w:r>
            <w:r>
              <w:rPr>
                <w:rFonts w:hint="default" w:ascii="Times New Roman" w:hAnsi="Times New Roman" w:eastAsia="宋体" w:cs="Times New Roman"/>
                <w:b/>
                <w:bCs/>
                <w:color w:val="auto"/>
                <w:sz w:val="21"/>
                <w:szCs w:val="21"/>
                <w:highlight w:val="none"/>
                <w:lang w:val="en-US" w:eastAsia="zh-CN" w:bidi="ar-SA"/>
              </w:rPr>
              <w:t xml:space="preserve">  </w:t>
            </w:r>
            <w:r>
              <w:rPr>
                <w:rFonts w:hint="default" w:ascii="Times New Roman" w:hAnsi="Times New Roman" w:eastAsia="宋体" w:cs="Times New Roman"/>
                <w:b/>
                <w:color w:val="auto"/>
                <w:sz w:val="21"/>
                <w:szCs w:val="21"/>
                <w:highlight w:val="none"/>
              </w:rPr>
              <w:t>本项目防渗工程污染防治分区</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011"/>
              <w:gridCol w:w="1783"/>
              <w:gridCol w:w="1587"/>
              <w:gridCol w:w="2557"/>
            </w:tblGrid>
            <w:tr w14:paraId="3E12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03" w:type="pct"/>
                  <w:noWrap w:val="0"/>
                  <w:vAlign w:val="center"/>
                </w:tcPr>
                <w:p w14:paraId="00733C68">
                  <w:pPr>
                    <w:spacing w:line="240" w:lineRule="auto"/>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序号</w:t>
                  </w:r>
                </w:p>
              </w:tc>
              <w:tc>
                <w:tcPr>
                  <w:tcW w:w="1164" w:type="pct"/>
                  <w:noWrap w:val="0"/>
                  <w:vAlign w:val="center"/>
                </w:tcPr>
                <w:p w14:paraId="6DFBB583">
                  <w:pPr>
                    <w:spacing w:line="240" w:lineRule="auto"/>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名称</w:t>
                  </w:r>
                </w:p>
              </w:tc>
              <w:tc>
                <w:tcPr>
                  <w:tcW w:w="1032" w:type="pct"/>
                  <w:noWrap w:val="0"/>
                  <w:vAlign w:val="center"/>
                </w:tcPr>
                <w:p w14:paraId="1D7E4681">
                  <w:pPr>
                    <w:spacing w:line="240" w:lineRule="auto"/>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防渗区域及部位</w:t>
                  </w:r>
                </w:p>
              </w:tc>
              <w:tc>
                <w:tcPr>
                  <w:tcW w:w="919" w:type="pct"/>
                  <w:noWrap w:val="0"/>
                  <w:vAlign w:val="center"/>
                </w:tcPr>
                <w:p w14:paraId="4D3B952D">
                  <w:pPr>
                    <w:spacing w:line="240" w:lineRule="auto"/>
                    <w:ind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防渗分区等级</w:t>
                  </w:r>
                </w:p>
              </w:tc>
              <w:tc>
                <w:tcPr>
                  <w:tcW w:w="1480" w:type="pct"/>
                  <w:noWrap w:val="0"/>
                  <w:vAlign w:val="center"/>
                </w:tcPr>
                <w:p w14:paraId="3C522800">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防渗技术要求</w:t>
                  </w:r>
                </w:p>
              </w:tc>
            </w:tr>
            <w:tr w14:paraId="0421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noWrap w:val="0"/>
                  <w:vAlign w:val="center"/>
                </w:tcPr>
                <w:p w14:paraId="501C4CB9">
                  <w:pPr>
                    <w:spacing w:line="240" w:lineRule="auto"/>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p>
              </w:tc>
              <w:tc>
                <w:tcPr>
                  <w:tcW w:w="1164" w:type="pct"/>
                  <w:noWrap w:val="0"/>
                  <w:vAlign w:val="center"/>
                </w:tcPr>
                <w:p w14:paraId="484866B2">
                  <w:pPr>
                    <w:spacing w:line="240" w:lineRule="auto"/>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生产区</w:t>
                  </w:r>
                </w:p>
              </w:tc>
              <w:tc>
                <w:tcPr>
                  <w:tcW w:w="1032" w:type="pct"/>
                  <w:noWrap w:val="0"/>
                  <w:vAlign w:val="center"/>
                </w:tcPr>
                <w:p w14:paraId="47370D8D">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400m</w:t>
                  </w:r>
                  <w:r>
                    <w:rPr>
                      <w:rFonts w:hint="eastAsia" w:ascii="Times New Roman" w:hAnsi="Times New Roman" w:cs="Times New Roman"/>
                      <w:color w:val="auto"/>
                      <w:sz w:val="21"/>
                      <w:szCs w:val="21"/>
                      <w:highlight w:val="none"/>
                      <w:vertAlign w:val="superscript"/>
                      <w:lang w:val="en-US" w:eastAsia="zh-CN"/>
                    </w:rPr>
                    <w:t>2</w:t>
                  </w:r>
                </w:p>
              </w:tc>
              <w:tc>
                <w:tcPr>
                  <w:tcW w:w="919" w:type="pct"/>
                  <w:noWrap w:val="0"/>
                  <w:vAlign w:val="center"/>
                </w:tcPr>
                <w:p w14:paraId="30F39105">
                  <w:pPr>
                    <w:spacing w:line="240" w:lineRule="auto"/>
                    <w:ind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一般</w:t>
                  </w:r>
                </w:p>
              </w:tc>
              <w:tc>
                <w:tcPr>
                  <w:tcW w:w="1480" w:type="pct"/>
                  <w:vMerge w:val="restart"/>
                  <w:noWrap w:val="0"/>
                  <w:vAlign w:val="center"/>
                </w:tcPr>
                <w:p w14:paraId="0B4DB4D8">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等效黏土防渗层Mb</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1.5m，K</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10</w:t>
                  </w:r>
                  <w:r>
                    <w:rPr>
                      <w:rFonts w:hint="eastAsia" w:ascii="Times New Roman" w:hAnsi="Times New Roman" w:eastAsia="宋体" w:cs="Times New Roman"/>
                      <w:color w:val="auto"/>
                      <w:sz w:val="21"/>
                      <w:szCs w:val="21"/>
                      <w:highlight w:val="none"/>
                      <w:vertAlign w:val="superscript"/>
                      <w:lang w:val="en-US" w:eastAsia="zh-CN"/>
                    </w:rPr>
                    <w:t>-7</w:t>
                  </w:r>
                  <w:r>
                    <w:rPr>
                      <w:rFonts w:hint="eastAsia" w:ascii="Times New Roman" w:hAnsi="Times New Roman" w:eastAsia="宋体" w:cs="Times New Roman"/>
                      <w:color w:val="auto"/>
                      <w:sz w:val="21"/>
                      <w:szCs w:val="21"/>
                      <w:highlight w:val="none"/>
                      <w:lang w:val="en-US" w:eastAsia="zh-CN"/>
                    </w:rPr>
                    <w:t>cm/s；或参照GB16889执行</w:t>
                  </w:r>
                </w:p>
              </w:tc>
            </w:tr>
            <w:tr w14:paraId="3835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noWrap w:val="0"/>
                  <w:vAlign w:val="center"/>
                </w:tcPr>
                <w:p w14:paraId="0E7EAF86">
                  <w:pPr>
                    <w:spacing w:line="240" w:lineRule="auto"/>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1164" w:type="pct"/>
                  <w:noWrap w:val="0"/>
                  <w:vAlign w:val="center"/>
                </w:tcPr>
                <w:p w14:paraId="2648253C">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原料库</w:t>
                  </w:r>
                </w:p>
              </w:tc>
              <w:tc>
                <w:tcPr>
                  <w:tcW w:w="1032" w:type="pct"/>
                  <w:noWrap w:val="0"/>
                  <w:vAlign w:val="center"/>
                </w:tcPr>
                <w:p w14:paraId="5AD64FF7">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900m</w:t>
                  </w:r>
                  <w:r>
                    <w:rPr>
                      <w:rFonts w:hint="eastAsia" w:ascii="Times New Roman" w:hAnsi="Times New Roman" w:cs="Times New Roman"/>
                      <w:color w:val="auto"/>
                      <w:sz w:val="21"/>
                      <w:szCs w:val="21"/>
                      <w:highlight w:val="none"/>
                      <w:vertAlign w:val="superscript"/>
                      <w:lang w:val="en-US" w:eastAsia="zh-CN"/>
                    </w:rPr>
                    <w:t>2</w:t>
                  </w:r>
                </w:p>
              </w:tc>
              <w:tc>
                <w:tcPr>
                  <w:tcW w:w="919" w:type="pct"/>
                  <w:noWrap w:val="0"/>
                  <w:vAlign w:val="center"/>
                </w:tcPr>
                <w:p w14:paraId="38DF1B35">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一般</w:t>
                  </w:r>
                </w:p>
              </w:tc>
              <w:tc>
                <w:tcPr>
                  <w:tcW w:w="1480" w:type="pct"/>
                  <w:vMerge w:val="continue"/>
                  <w:noWrap w:val="0"/>
                  <w:vAlign w:val="center"/>
                </w:tcPr>
                <w:p w14:paraId="70D986CD">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p>
              </w:tc>
            </w:tr>
            <w:tr w14:paraId="7106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noWrap w:val="0"/>
                  <w:vAlign w:val="center"/>
                </w:tcPr>
                <w:p w14:paraId="45B0A173">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1164" w:type="pct"/>
                  <w:noWrap w:val="0"/>
                  <w:vAlign w:val="center"/>
                </w:tcPr>
                <w:p w14:paraId="29520A3E">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办公及化验室</w:t>
                  </w:r>
                </w:p>
              </w:tc>
              <w:tc>
                <w:tcPr>
                  <w:tcW w:w="1032" w:type="pct"/>
                  <w:noWrap w:val="0"/>
                  <w:vAlign w:val="center"/>
                </w:tcPr>
                <w:p w14:paraId="6E1CFCC1">
                  <w:pPr>
                    <w:spacing w:line="240" w:lineRule="auto"/>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350m</w:t>
                  </w:r>
                  <w:r>
                    <w:rPr>
                      <w:rFonts w:hint="eastAsia" w:ascii="Times New Roman" w:hAnsi="Times New Roman" w:cs="Times New Roman"/>
                      <w:color w:val="auto"/>
                      <w:sz w:val="21"/>
                      <w:szCs w:val="21"/>
                      <w:highlight w:val="none"/>
                      <w:vertAlign w:val="superscript"/>
                      <w:lang w:val="en-US" w:eastAsia="zh-CN"/>
                    </w:rPr>
                    <w:t>2</w:t>
                  </w:r>
                </w:p>
              </w:tc>
              <w:tc>
                <w:tcPr>
                  <w:tcW w:w="919" w:type="pct"/>
                  <w:noWrap w:val="0"/>
                  <w:vAlign w:val="center"/>
                </w:tcPr>
                <w:p w14:paraId="4286A52C">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一般</w:t>
                  </w:r>
                </w:p>
              </w:tc>
              <w:tc>
                <w:tcPr>
                  <w:tcW w:w="1480" w:type="pct"/>
                  <w:vMerge w:val="continue"/>
                  <w:noWrap w:val="0"/>
                  <w:vAlign w:val="center"/>
                </w:tcPr>
                <w:p w14:paraId="77920AF2">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p>
              </w:tc>
            </w:tr>
            <w:tr w14:paraId="098C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noWrap w:val="0"/>
                  <w:vAlign w:val="center"/>
                </w:tcPr>
                <w:p w14:paraId="139AEDF0">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p>
              </w:tc>
              <w:tc>
                <w:tcPr>
                  <w:tcW w:w="1164" w:type="pct"/>
                  <w:noWrap w:val="0"/>
                  <w:vAlign w:val="center"/>
                </w:tcPr>
                <w:p w14:paraId="7AAAD9C4">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食堂</w:t>
                  </w:r>
                </w:p>
              </w:tc>
              <w:tc>
                <w:tcPr>
                  <w:tcW w:w="1032" w:type="pct"/>
                  <w:noWrap w:val="0"/>
                  <w:vAlign w:val="center"/>
                </w:tcPr>
                <w:p w14:paraId="0BBDB4C9">
                  <w:pPr>
                    <w:spacing w:line="240" w:lineRule="auto"/>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100m</w:t>
                  </w:r>
                  <w:r>
                    <w:rPr>
                      <w:rFonts w:hint="eastAsia" w:ascii="Times New Roman" w:hAnsi="Times New Roman" w:cs="Times New Roman"/>
                      <w:color w:val="auto"/>
                      <w:sz w:val="21"/>
                      <w:szCs w:val="21"/>
                      <w:highlight w:val="none"/>
                      <w:vertAlign w:val="superscript"/>
                      <w:lang w:val="en-US" w:eastAsia="zh-CN"/>
                    </w:rPr>
                    <w:t>3</w:t>
                  </w:r>
                </w:p>
              </w:tc>
              <w:tc>
                <w:tcPr>
                  <w:tcW w:w="919" w:type="pct"/>
                  <w:noWrap w:val="0"/>
                  <w:vAlign w:val="center"/>
                </w:tcPr>
                <w:p w14:paraId="193B60FC">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一般</w:t>
                  </w:r>
                </w:p>
              </w:tc>
              <w:tc>
                <w:tcPr>
                  <w:tcW w:w="1480" w:type="pct"/>
                  <w:vMerge w:val="continue"/>
                  <w:noWrap w:val="0"/>
                  <w:vAlign w:val="center"/>
                </w:tcPr>
                <w:p w14:paraId="69A1C482">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p>
              </w:tc>
            </w:tr>
            <w:tr w14:paraId="4993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noWrap w:val="0"/>
                  <w:vAlign w:val="center"/>
                </w:tcPr>
                <w:p w14:paraId="6FD08975">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1164" w:type="pct"/>
                  <w:noWrap w:val="0"/>
                  <w:vAlign w:val="center"/>
                </w:tcPr>
                <w:p w14:paraId="20097484">
                  <w:pPr>
                    <w:spacing w:line="240" w:lineRule="auto"/>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宿舍</w:t>
                  </w:r>
                </w:p>
              </w:tc>
              <w:tc>
                <w:tcPr>
                  <w:tcW w:w="1032" w:type="pct"/>
                  <w:noWrap w:val="0"/>
                  <w:vAlign w:val="center"/>
                </w:tcPr>
                <w:p w14:paraId="608A6C57">
                  <w:pPr>
                    <w:spacing w:line="240" w:lineRule="auto"/>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150m</w:t>
                  </w:r>
                  <w:r>
                    <w:rPr>
                      <w:rFonts w:hint="eastAsia" w:ascii="Times New Roman" w:hAnsi="Times New Roman" w:cs="Times New Roman"/>
                      <w:color w:val="auto"/>
                      <w:sz w:val="21"/>
                      <w:szCs w:val="21"/>
                      <w:highlight w:val="none"/>
                      <w:vertAlign w:val="superscript"/>
                      <w:lang w:val="en-US" w:eastAsia="zh-CN"/>
                    </w:rPr>
                    <w:t>3</w:t>
                  </w:r>
                </w:p>
              </w:tc>
              <w:tc>
                <w:tcPr>
                  <w:tcW w:w="919" w:type="pct"/>
                  <w:noWrap w:val="0"/>
                  <w:vAlign w:val="center"/>
                </w:tcPr>
                <w:p w14:paraId="0DCB74F8">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一般</w:t>
                  </w:r>
                </w:p>
              </w:tc>
              <w:tc>
                <w:tcPr>
                  <w:tcW w:w="1480" w:type="pct"/>
                  <w:vMerge w:val="continue"/>
                  <w:noWrap w:val="0"/>
                  <w:vAlign w:val="center"/>
                </w:tcPr>
                <w:p w14:paraId="16C4613E">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p>
              </w:tc>
            </w:tr>
            <w:tr w14:paraId="4868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shd w:val="clear" w:color="auto" w:fill="auto"/>
                  <w:noWrap w:val="0"/>
                  <w:vAlign w:val="center"/>
                </w:tcPr>
                <w:p w14:paraId="446F0F1C">
                  <w:pPr>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6</w:t>
                  </w:r>
                </w:p>
              </w:tc>
              <w:tc>
                <w:tcPr>
                  <w:tcW w:w="1164" w:type="pct"/>
                  <w:noWrap w:val="0"/>
                  <w:vAlign w:val="center"/>
                </w:tcPr>
                <w:p w14:paraId="0C640726">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一般固废暂存区</w:t>
                  </w:r>
                </w:p>
              </w:tc>
              <w:tc>
                <w:tcPr>
                  <w:tcW w:w="1032" w:type="pct"/>
                  <w:noWrap w:val="0"/>
                  <w:vAlign w:val="center"/>
                </w:tcPr>
                <w:p w14:paraId="0EE6BAD1">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100m</w:t>
                  </w:r>
                  <w:r>
                    <w:rPr>
                      <w:rFonts w:hint="eastAsia" w:ascii="Times New Roman" w:hAnsi="Times New Roman" w:cs="Times New Roman"/>
                      <w:color w:val="auto"/>
                      <w:sz w:val="21"/>
                      <w:szCs w:val="21"/>
                      <w:highlight w:val="none"/>
                      <w:vertAlign w:val="superscript"/>
                      <w:lang w:val="en-US" w:eastAsia="zh-CN"/>
                    </w:rPr>
                    <w:t>2</w:t>
                  </w:r>
                </w:p>
              </w:tc>
              <w:tc>
                <w:tcPr>
                  <w:tcW w:w="919" w:type="pct"/>
                  <w:noWrap w:val="0"/>
                  <w:vAlign w:val="center"/>
                </w:tcPr>
                <w:p w14:paraId="2291D40C">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一般</w:t>
                  </w:r>
                </w:p>
              </w:tc>
              <w:tc>
                <w:tcPr>
                  <w:tcW w:w="1480" w:type="pct"/>
                  <w:vMerge w:val="continue"/>
                  <w:noWrap w:val="0"/>
                  <w:vAlign w:val="center"/>
                </w:tcPr>
                <w:p w14:paraId="340A2E09">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p>
              </w:tc>
            </w:tr>
            <w:tr w14:paraId="3EC5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shd w:val="clear" w:color="auto" w:fill="auto"/>
                  <w:noWrap w:val="0"/>
                  <w:vAlign w:val="center"/>
                </w:tcPr>
                <w:p w14:paraId="19E24C76">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7</w:t>
                  </w:r>
                </w:p>
              </w:tc>
              <w:tc>
                <w:tcPr>
                  <w:tcW w:w="1164" w:type="pct"/>
                  <w:noWrap w:val="0"/>
                  <w:vAlign w:val="center"/>
                </w:tcPr>
                <w:p w14:paraId="31B1CA49">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厂区道路</w:t>
                  </w:r>
                </w:p>
              </w:tc>
              <w:tc>
                <w:tcPr>
                  <w:tcW w:w="1032" w:type="pct"/>
                  <w:noWrap w:val="0"/>
                  <w:vAlign w:val="center"/>
                </w:tcPr>
                <w:p w14:paraId="38F42474">
                  <w:pPr>
                    <w:spacing w:line="240" w:lineRule="auto"/>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19" w:type="pct"/>
                  <w:noWrap w:val="0"/>
                  <w:vAlign w:val="center"/>
                </w:tcPr>
                <w:p w14:paraId="3EEC712F">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简单</w:t>
                  </w:r>
                </w:p>
              </w:tc>
              <w:tc>
                <w:tcPr>
                  <w:tcW w:w="1480" w:type="pct"/>
                  <w:noWrap w:val="0"/>
                  <w:vAlign w:val="center"/>
                </w:tcPr>
                <w:p w14:paraId="77696B2F">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水泥硬化处理</w:t>
                  </w:r>
                </w:p>
              </w:tc>
            </w:tr>
            <w:tr w14:paraId="00B7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shd w:val="clear" w:color="auto" w:fill="auto"/>
                  <w:noWrap w:val="0"/>
                  <w:vAlign w:val="center"/>
                </w:tcPr>
                <w:p w14:paraId="778A01AD">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8</w:t>
                  </w:r>
                </w:p>
              </w:tc>
              <w:tc>
                <w:tcPr>
                  <w:tcW w:w="1164" w:type="pct"/>
                  <w:noWrap w:val="0"/>
                  <w:vAlign w:val="center"/>
                </w:tcPr>
                <w:p w14:paraId="6FC5266C">
                  <w:pPr>
                    <w:spacing w:line="240" w:lineRule="auto"/>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危险废物贮存点</w:t>
                  </w:r>
                </w:p>
              </w:tc>
              <w:tc>
                <w:tcPr>
                  <w:tcW w:w="1032" w:type="pct"/>
                  <w:noWrap w:val="0"/>
                  <w:vAlign w:val="center"/>
                </w:tcPr>
                <w:p w14:paraId="6133E392">
                  <w:pPr>
                    <w:spacing w:line="240" w:lineRule="auto"/>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10m</w:t>
                  </w:r>
                  <w:r>
                    <w:rPr>
                      <w:rFonts w:hint="eastAsia" w:ascii="Times New Roman" w:hAnsi="Times New Roman" w:cs="Times New Roman"/>
                      <w:color w:val="auto"/>
                      <w:sz w:val="21"/>
                      <w:szCs w:val="21"/>
                      <w:highlight w:val="none"/>
                      <w:vertAlign w:val="superscript"/>
                      <w:lang w:val="en-US" w:eastAsia="zh-CN"/>
                    </w:rPr>
                    <w:t>2</w:t>
                  </w:r>
                </w:p>
              </w:tc>
              <w:tc>
                <w:tcPr>
                  <w:tcW w:w="919" w:type="pct"/>
                  <w:noWrap w:val="0"/>
                  <w:vAlign w:val="center"/>
                </w:tcPr>
                <w:p w14:paraId="7531E915">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重点</w:t>
                  </w:r>
                </w:p>
              </w:tc>
              <w:tc>
                <w:tcPr>
                  <w:tcW w:w="1480" w:type="pct"/>
                  <w:vMerge w:val="restart"/>
                  <w:noWrap w:val="0"/>
                  <w:vAlign w:val="center"/>
                </w:tcPr>
                <w:p w14:paraId="18E955D5">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rPr>
                    <w:t>等效黏土防渗层Mb≥6.0m，K≤1×10</w:t>
                  </w:r>
                  <w:r>
                    <w:rPr>
                      <w:rFonts w:hint="eastAsia" w:ascii="Times New Roman" w:hAnsi="Times New Roman" w:eastAsia="宋体" w:cs="Times New Roman"/>
                      <w:color w:val="auto"/>
                      <w:sz w:val="21"/>
                      <w:szCs w:val="21"/>
                      <w:highlight w:val="none"/>
                      <w:vertAlign w:val="superscript"/>
                    </w:rPr>
                    <w:t>-7</w:t>
                  </w:r>
                  <w:r>
                    <w:rPr>
                      <w:rFonts w:hint="eastAsia" w:ascii="Times New Roman" w:hAnsi="Times New Roman" w:eastAsia="宋体" w:cs="Times New Roman"/>
                      <w:color w:val="auto"/>
                      <w:sz w:val="21"/>
                      <w:szCs w:val="21"/>
                      <w:highlight w:val="none"/>
                    </w:rPr>
                    <w:t>cm/s；或参照GB18597执行</w:t>
                  </w:r>
                </w:p>
              </w:tc>
            </w:tr>
            <w:tr w14:paraId="66D2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shd w:val="clear" w:color="auto" w:fill="auto"/>
                  <w:noWrap w:val="0"/>
                  <w:vAlign w:val="center"/>
                </w:tcPr>
                <w:p w14:paraId="535EC67B">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9</w:t>
                  </w:r>
                </w:p>
              </w:tc>
              <w:tc>
                <w:tcPr>
                  <w:tcW w:w="1164" w:type="pct"/>
                  <w:noWrap w:val="0"/>
                  <w:vAlign w:val="center"/>
                </w:tcPr>
                <w:p w14:paraId="1743703C">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隔油沉淀池</w:t>
                  </w:r>
                </w:p>
              </w:tc>
              <w:tc>
                <w:tcPr>
                  <w:tcW w:w="1032" w:type="pct"/>
                  <w:noWrap w:val="0"/>
                  <w:vAlign w:val="center"/>
                </w:tcPr>
                <w:p w14:paraId="0B67623B">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160m</w:t>
                  </w:r>
                  <w:r>
                    <w:rPr>
                      <w:rFonts w:hint="eastAsia" w:ascii="Times New Roman" w:hAnsi="Times New Roman" w:cs="Times New Roman"/>
                      <w:color w:val="auto"/>
                      <w:sz w:val="21"/>
                      <w:szCs w:val="21"/>
                      <w:highlight w:val="none"/>
                      <w:vertAlign w:val="superscript"/>
                      <w:lang w:val="en-US" w:eastAsia="zh-CN"/>
                    </w:rPr>
                    <w:t>3</w:t>
                  </w:r>
                </w:p>
              </w:tc>
              <w:tc>
                <w:tcPr>
                  <w:tcW w:w="919" w:type="pct"/>
                  <w:noWrap w:val="0"/>
                  <w:vAlign w:val="center"/>
                </w:tcPr>
                <w:p w14:paraId="03E25C27">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重点</w:t>
                  </w:r>
                </w:p>
              </w:tc>
              <w:tc>
                <w:tcPr>
                  <w:tcW w:w="1480" w:type="pct"/>
                  <w:vMerge w:val="continue"/>
                  <w:noWrap w:val="0"/>
                  <w:vAlign w:val="center"/>
                </w:tcPr>
                <w:p w14:paraId="3D676CB1">
                  <w:pPr>
                    <w:adjustRightInd w:val="0"/>
                    <w:snapToGrid w:val="0"/>
                    <w:jc w:val="center"/>
                    <w:rPr>
                      <w:rFonts w:ascii="Times New Roman" w:hAnsi="Times New Roman" w:eastAsia="宋体"/>
                      <w:color w:val="auto"/>
                      <w:sz w:val="21"/>
                      <w:szCs w:val="21"/>
                      <w:highlight w:val="none"/>
                    </w:rPr>
                  </w:pPr>
                </w:p>
              </w:tc>
            </w:tr>
            <w:tr w14:paraId="5912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noWrap w:val="0"/>
                  <w:vAlign w:val="center"/>
                </w:tcPr>
                <w:p w14:paraId="6DE28C22">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w:t>
                  </w:r>
                </w:p>
              </w:tc>
              <w:tc>
                <w:tcPr>
                  <w:tcW w:w="1164" w:type="pct"/>
                  <w:noWrap w:val="0"/>
                  <w:vAlign w:val="center"/>
                </w:tcPr>
                <w:p w14:paraId="4AF50646">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化粪池</w:t>
                  </w:r>
                </w:p>
              </w:tc>
              <w:tc>
                <w:tcPr>
                  <w:tcW w:w="1032" w:type="pct"/>
                  <w:noWrap w:val="0"/>
                  <w:vAlign w:val="center"/>
                </w:tcPr>
                <w:p w14:paraId="4E2BCB76">
                  <w:pPr>
                    <w:spacing w:line="240" w:lineRule="auto"/>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eastAsia" w:cs="Times New Roman"/>
                      <w:color w:val="auto"/>
                      <w:sz w:val="21"/>
                      <w:szCs w:val="21"/>
                      <w:highlight w:val="none"/>
                      <w:lang w:val="en-US" w:eastAsia="zh-CN"/>
                    </w:rPr>
                    <w:t>10</w:t>
                  </w:r>
                  <w:r>
                    <w:rPr>
                      <w:rFonts w:hint="eastAsia" w:ascii="Times New Roman" w:hAnsi="Times New Roman" w:cs="Times New Roman"/>
                      <w:color w:val="auto"/>
                      <w:sz w:val="21"/>
                      <w:szCs w:val="21"/>
                      <w:highlight w:val="none"/>
                      <w:lang w:val="en-US" w:eastAsia="zh-CN"/>
                    </w:rPr>
                    <w:t>m</w:t>
                  </w:r>
                  <w:r>
                    <w:rPr>
                      <w:rFonts w:hint="eastAsia" w:ascii="Times New Roman" w:hAnsi="Times New Roman" w:cs="Times New Roman"/>
                      <w:color w:val="auto"/>
                      <w:sz w:val="21"/>
                      <w:szCs w:val="21"/>
                      <w:highlight w:val="none"/>
                      <w:vertAlign w:val="superscript"/>
                      <w:lang w:val="en-US" w:eastAsia="zh-CN"/>
                    </w:rPr>
                    <w:t>3</w:t>
                  </w:r>
                </w:p>
              </w:tc>
              <w:tc>
                <w:tcPr>
                  <w:tcW w:w="919" w:type="pct"/>
                  <w:noWrap w:val="0"/>
                  <w:vAlign w:val="center"/>
                </w:tcPr>
                <w:p w14:paraId="02EC9C07">
                  <w:pPr>
                    <w:spacing w:line="240" w:lineRule="auto"/>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重点</w:t>
                  </w:r>
                </w:p>
              </w:tc>
              <w:tc>
                <w:tcPr>
                  <w:tcW w:w="1480" w:type="pct"/>
                  <w:vMerge w:val="continue"/>
                  <w:noWrap w:val="0"/>
                  <w:vAlign w:val="center"/>
                </w:tcPr>
                <w:p w14:paraId="1849C25D">
                  <w:pPr>
                    <w:adjustRightInd w:val="0"/>
                    <w:snapToGrid w:val="0"/>
                    <w:jc w:val="center"/>
                    <w:rPr>
                      <w:rFonts w:ascii="Times New Roman" w:hAnsi="Times New Roman" w:eastAsia="宋体"/>
                      <w:color w:val="auto"/>
                      <w:sz w:val="21"/>
                      <w:szCs w:val="21"/>
                      <w:highlight w:val="none"/>
                    </w:rPr>
                  </w:pPr>
                </w:p>
              </w:tc>
            </w:tr>
          </w:tbl>
          <w:p w14:paraId="316F33F4">
            <w:pPr>
              <w:pageBreakBefore w:val="0"/>
              <w:wordWrap w:val="0"/>
              <w:bidi w:val="0"/>
              <w:ind w:left="0" w:leftChars="0" w:firstLine="456" w:firstLineChars="200"/>
              <w:rPr>
                <w:rFonts w:hint="default" w:ascii="Times New Roman" w:hAnsi="Times New Roman" w:cs="Times New Roman"/>
                <w:b/>
                <w:bCs/>
                <w:color w:val="auto"/>
                <w:lang w:val="en-US" w:eastAsia="zh-CN"/>
              </w:rPr>
            </w:pPr>
            <w:r>
              <w:rPr>
                <w:rFonts w:hint="eastAsia" w:ascii="Times New Roman" w:hAnsi="Times New Roman" w:eastAsia="宋体" w:cs="Times New Roman"/>
                <w:color w:val="auto"/>
                <w:spacing w:val="-6"/>
                <w:sz w:val="24"/>
                <w:highlight w:val="none"/>
                <w:lang w:val="en-US" w:eastAsia="zh-CN"/>
              </w:rPr>
              <w:t>企业在加强管理，强化防渗措施，做</w:t>
            </w:r>
            <w:r>
              <w:rPr>
                <w:rFonts w:hint="eastAsia" w:ascii="Times New Roman" w:hAnsi="Times New Roman" w:eastAsia="宋体" w:cs="Times New Roman"/>
                <w:color w:val="auto"/>
                <w:spacing w:val="-6"/>
                <w:sz w:val="24"/>
                <w:highlight w:val="none"/>
              </w:rPr>
              <w:t>好水工构件的防渗，在落实各项环保措施的条件下，本项目不会对区域内地下水及土壤产生影响，治理措施可行。</w:t>
            </w:r>
          </w:p>
          <w:p w14:paraId="180FA86D">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482" w:firstLineChars="200"/>
              <w:textAlignment w:val="auto"/>
              <w:rPr>
                <w:rFonts w:hint="default"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六</w:t>
            </w:r>
            <w:r>
              <w:rPr>
                <w:rFonts w:hint="eastAsia" w:ascii="Times New Roman" w:hAnsi="Times New Roman" w:eastAsia="宋体" w:cs="Times New Roman"/>
                <w:b/>
                <w:bCs/>
                <w:color w:val="auto"/>
                <w:sz w:val="24"/>
                <w:highlight w:val="none"/>
              </w:rPr>
              <w:t>、环境风险</w:t>
            </w:r>
          </w:p>
          <w:p w14:paraId="624B3BD1">
            <w:pPr>
              <w:keepNext w:val="0"/>
              <w:keepLines w:val="0"/>
              <w:pageBreakBefore w:val="0"/>
              <w:widowControl/>
              <w:kinsoku/>
              <w:wordWrap/>
              <w:overflowPunct/>
              <w:topLinePunct w:val="0"/>
              <w:autoSpaceDE/>
              <w:autoSpaceDN/>
              <w:bidi w:val="0"/>
              <w:adjustRightInd/>
              <w:snapToGrid/>
              <w:spacing w:line="356" w:lineRule="auto"/>
              <w:ind w:firstLine="482" w:firstLineChars="200"/>
              <w:jc w:val="left"/>
              <w:textAlignment w:val="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 xml:space="preserve">6.1 </w:t>
            </w:r>
            <w:r>
              <w:rPr>
                <w:rFonts w:hint="default" w:ascii="Times New Roman" w:hAnsi="Times New Roman" w:cs="Times New Roman"/>
                <w:b/>
                <w:bCs/>
                <w:color w:val="auto"/>
                <w:sz w:val="24"/>
                <w:szCs w:val="24"/>
              </w:rPr>
              <w:t>评价</w:t>
            </w:r>
            <w:r>
              <w:rPr>
                <w:rFonts w:hint="default" w:ascii="Times New Roman" w:hAnsi="Times New Roman" w:eastAsia="宋体" w:cs="Times New Roman"/>
                <w:b/>
                <w:bCs/>
                <w:color w:val="auto"/>
                <w:sz w:val="24"/>
                <w:szCs w:val="24"/>
              </w:rPr>
              <w:t>依据</w:t>
            </w:r>
          </w:p>
          <w:p w14:paraId="49007BC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环境风险评价是分析和预测建设项目存在的潜在危险、有害因素，项目建设和运行期间可能发生的突发性事件或事故（不包括人为破坏及自然灾害），引起有毒有害和易燃易爆等物质泄漏，造成人身安全与环境影响和损害程度，提出防范应急与减缓措施，使项目事故率、损失和环境影响达到可接受水平。</w:t>
            </w:r>
          </w:p>
          <w:p w14:paraId="3A6C4DC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szCs w:val="24"/>
                <w:lang w:val="en-US" w:eastAsia="zh-CN"/>
              </w:rPr>
            </w:pPr>
            <w:r>
              <w:rPr>
                <w:rFonts w:hint="default" w:ascii="Times New Roman" w:hAnsi="Times New Roman" w:cs="Times New Roman"/>
                <w:color w:val="auto"/>
                <w:sz w:val="24"/>
                <w:szCs w:val="24"/>
              </w:rPr>
              <w:t>根据《建设项目环境风险评价技术导则》（HJ169-2018）</w:t>
            </w:r>
            <w:r>
              <w:rPr>
                <w:rFonts w:hint="eastAsia" w:cs="Times New Roman"/>
                <w:color w:val="auto"/>
                <w:sz w:val="24"/>
                <w:szCs w:val="24"/>
                <w:lang w:val="en-US" w:eastAsia="zh-CN"/>
              </w:rPr>
              <w:t>附录B</w:t>
            </w:r>
            <w:r>
              <w:rPr>
                <w:rFonts w:hint="default" w:ascii="Times New Roman" w:hAnsi="Times New Roman" w:cs="Times New Roman"/>
                <w:color w:val="auto"/>
                <w:sz w:val="24"/>
                <w:szCs w:val="24"/>
              </w:rPr>
              <w:t>，本项目涉及的</w:t>
            </w:r>
            <w:r>
              <w:rPr>
                <w:rFonts w:hint="eastAsia" w:cs="Times New Roman"/>
                <w:color w:val="auto"/>
                <w:sz w:val="24"/>
                <w:szCs w:val="24"/>
                <w:lang w:val="en-US" w:eastAsia="zh-CN"/>
              </w:rPr>
              <w:t>重点关注</w:t>
            </w:r>
            <w:r>
              <w:rPr>
                <w:rFonts w:hint="default" w:ascii="Times New Roman" w:hAnsi="Times New Roman" w:cs="Times New Roman"/>
                <w:color w:val="auto"/>
                <w:sz w:val="24"/>
                <w:szCs w:val="24"/>
              </w:rPr>
              <w:t>危险物质</w:t>
            </w:r>
            <w:r>
              <w:rPr>
                <w:rFonts w:hint="eastAsia" w:ascii="Times New Roman" w:hAnsi="Times New Roman" w:cs="Times New Roman"/>
                <w:color w:val="auto"/>
                <w:sz w:val="24"/>
                <w:szCs w:val="24"/>
                <w:lang w:val="en-US" w:eastAsia="zh-CN"/>
              </w:rPr>
              <w:t>主要为废机油</w:t>
            </w:r>
            <w:r>
              <w:rPr>
                <w:rFonts w:hint="eastAsia" w:cs="Times New Roman"/>
                <w:color w:val="auto"/>
                <w:sz w:val="24"/>
                <w:szCs w:val="24"/>
                <w:lang w:val="en-US" w:eastAsia="zh-CN"/>
              </w:rPr>
              <w:t>，本项目</w:t>
            </w:r>
            <w:r>
              <w:rPr>
                <w:rFonts w:hint="eastAsia" w:ascii="Times New Roman" w:hAnsi="Times New Roman" w:cs="Times New Roman"/>
                <w:color w:val="auto"/>
                <w:sz w:val="24"/>
                <w:szCs w:val="24"/>
                <w:lang w:val="en-US" w:eastAsia="zh-CN"/>
              </w:rPr>
              <w:t>废机油产生量为0.0</w:t>
            </w:r>
            <w:r>
              <w:rPr>
                <w:rFonts w:hint="eastAsia" w:cs="Times New Roman"/>
                <w:color w:val="auto"/>
                <w:sz w:val="24"/>
                <w:szCs w:val="24"/>
                <w:lang w:val="en-US" w:eastAsia="zh-CN"/>
              </w:rPr>
              <w:t>1</w:t>
            </w:r>
            <w:r>
              <w:rPr>
                <w:rFonts w:hint="eastAsia" w:ascii="Times New Roman" w:hAnsi="Times New Roman" w:cs="Times New Roman"/>
                <w:color w:val="auto"/>
                <w:sz w:val="24"/>
                <w:szCs w:val="24"/>
                <w:lang w:val="en-US" w:eastAsia="zh-CN"/>
              </w:rPr>
              <w:t>t/a。</w:t>
            </w:r>
          </w:p>
          <w:p w14:paraId="3F2A6B3B">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 xml:space="preserve">6.2 </w:t>
            </w:r>
            <w:r>
              <w:rPr>
                <w:rFonts w:hint="default" w:ascii="Times New Roman" w:hAnsi="Times New Roman" w:eastAsia="宋体" w:cs="Times New Roman"/>
                <w:b/>
                <w:bCs/>
                <w:color w:val="auto"/>
                <w:sz w:val="24"/>
                <w:szCs w:val="24"/>
                <w:lang w:val="en-US" w:eastAsia="zh-CN"/>
              </w:rPr>
              <w:t>环境风险潜势判断</w:t>
            </w:r>
          </w:p>
          <w:p w14:paraId="14D5616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color w:val="auto"/>
                <w:sz w:val="24"/>
                <w:szCs w:val="24"/>
              </w:rPr>
            </w:pPr>
            <w:r>
              <w:rPr>
                <w:rFonts w:hint="default" w:ascii="Times New Roman" w:hAnsi="Times New Roman" w:cs="Times New Roman"/>
                <w:bCs/>
                <w:color w:val="auto"/>
                <w:sz w:val="24"/>
                <w:szCs w:val="24"/>
              </w:rPr>
              <w:t>根据建设项目涉及的物质和工艺系统危险性及其所在地的环境敏感程度，结合事故情形下环境影响途径，对建设项目潜在环境危害程度进行概化分析，按照表</w:t>
            </w:r>
            <w:r>
              <w:rPr>
                <w:rFonts w:hint="eastAsia" w:ascii="Times New Roman" w:hAnsi="Times New Roman" w:cs="Times New Roman"/>
                <w:bCs/>
                <w:color w:val="auto"/>
                <w:sz w:val="24"/>
                <w:szCs w:val="24"/>
                <w:lang w:val="en-US" w:eastAsia="zh-CN"/>
              </w:rPr>
              <w:t>4-</w:t>
            </w:r>
            <w:r>
              <w:rPr>
                <w:rFonts w:hint="eastAsia" w:cs="Times New Roman"/>
                <w:bCs/>
                <w:color w:val="auto"/>
                <w:sz w:val="24"/>
                <w:szCs w:val="24"/>
                <w:lang w:val="en-US" w:eastAsia="zh-CN"/>
              </w:rPr>
              <w:t>16</w:t>
            </w:r>
            <w:r>
              <w:rPr>
                <w:rFonts w:hint="default" w:ascii="Times New Roman" w:hAnsi="Times New Roman" w:cs="Times New Roman"/>
                <w:bCs/>
                <w:color w:val="auto"/>
                <w:sz w:val="24"/>
                <w:szCs w:val="24"/>
              </w:rPr>
              <w:t>确定环境风险潜势。</w:t>
            </w:r>
          </w:p>
          <w:p w14:paraId="1E261E2A">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eastAsia" w:ascii="Times New Roman" w:hAnsi="Times New Roman" w:cs="Times New Roman"/>
                <w:b/>
                <w:color w:val="auto"/>
                <w:sz w:val="21"/>
                <w:szCs w:val="21"/>
                <w:lang w:val="en-US" w:eastAsia="zh-CN"/>
              </w:rPr>
              <w:t>4-</w:t>
            </w:r>
            <w:r>
              <w:rPr>
                <w:rFonts w:hint="eastAsia" w:cs="Times New Roman"/>
                <w:b/>
                <w:color w:val="auto"/>
                <w:sz w:val="21"/>
                <w:szCs w:val="21"/>
                <w:lang w:val="en-US" w:eastAsia="zh-CN"/>
              </w:rPr>
              <w:t>16</w:t>
            </w:r>
            <w:r>
              <w:rPr>
                <w:rFonts w:hint="default" w:ascii="Times New Roman" w:hAnsi="Times New Roman" w:cs="Times New Roman"/>
                <w:b/>
                <w:color w:val="auto"/>
                <w:sz w:val="21"/>
                <w:szCs w:val="21"/>
              </w:rPr>
              <w:t xml:space="preserve">   建设项目环境风险潜势划分一览表</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368"/>
              <w:gridCol w:w="1525"/>
              <w:gridCol w:w="1606"/>
              <w:gridCol w:w="1620"/>
              <w:gridCol w:w="1516"/>
            </w:tblGrid>
            <w:tr w14:paraId="191743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5" w:hRule="exact"/>
                <w:jc w:val="center"/>
              </w:trPr>
              <w:tc>
                <w:tcPr>
                  <w:tcW w:w="1371" w:type="pct"/>
                  <w:vMerge w:val="restart"/>
                  <w:noWrap w:val="0"/>
                  <w:vAlign w:val="center"/>
                </w:tcPr>
                <w:p w14:paraId="5BB3749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环境敏感度（E）</w:t>
                  </w:r>
                </w:p>
              </w:tc>
              <w:tc>
                <w:tcPr>
                  <w:tcW w:w="3628" w:type="pct"/>
                  <w:gridSpan w:val="4"/>
                  <w:noWrap w:val="0"/>
                  <w:vAlign w:val="center"/>
                </w:tcPr>
                <w:p w14:paraId="5D767EC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危险物质及工艺系统危险性（P）</w:t>
                  </w:r>
                </w:p>
              </w:tc>
            </w:tr>
            <w:tr w14:paraId="1406F0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5" w:hRule="exact"/>
                <w:jc w:val="center"/>
              </w:trPr>
              <w:tc>
                <w:tcPr>
                  <w:tcW w:w="1371" w:type="pct"/>
                  <w:vMerge w:val="continue"/>
                  <w:noWrap w:val="0"/>
                  <w:vAlign w:val="center"/>
                </w:tcPr>
                <w:p w14:paraId="5C47A92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p>
              </w:tc>
              <w:tc>
                <w:tcPr>
                  <w:tcW w:w="883" w:type="pct"/>
                  <w:noWrap w:val="0"/>
                  <w:vAlign w:val="center"/>
                </w:tcPr>
                <w:p w14:paraId="0939B0A8">
                  <w:pPr>
                    <w:keepNext w:val="0"/>
                    <w:keepLines w:val="0"/>
                    <w:pageBreakBefore w:val="0"/>
                    <w:widowControl w:val="0"/>
                    <w:kinsoku/>
                    <w:wordWrap/>
                    <w:overflowPunct/>
                    <w:topLinePunct w:val="0"/>
                    <w:autoSpaceDE/>
                    <w:autoSpaceDN/>
                    <w:bidi w:val="0"/>
                    <w:adjustRightInd/>
                    <w:snapToGrid/>
                    <w:ind w:left="0" w:leftChars="0" w:right="-48" w:rightChars="-2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极高危害（P1）</w:t>
                  </w:r>
                </w:p>
              </w:tc>
              <w:tc>
                <w:tcPr>
                  <w:tcW w:w="930" w:type="pct"/>
                  <w:noWrap w:val="0"/>
                  <w:vAlign w:val="center"/>
                </w:tcPr>
                <w:p w14:paraId="0169CC03">
                  <w:pPr>
                    <w:keepNext w:val="0"/>
                    <w:keepLines w:val="0"/>
                    <w:pageBreakBefore w:val="0"/>
                    <w:widowControl w:val="0"/>
                    <w:kinsoku/>
                    <w:wordWrap/>
                    <w:overflowPunct/>
                    <w:topLinePunct w:val="0"/>
                    <w:autoSpaceDE/>
                    <w:autoSpaceDN/>
                    <w:bidi w:val="0"/>
                    <w:adjustRightInd/>
                    <w:snapToGrid/>
                    <w:ind w:left="0" w:leftChars="0" w:right="-48" w:rightChars="-2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高度危害（P2）</w:t>
                  </w:r>
                </w:p>
              </w:tc>
              <w:tc>
                <w:tcPr>
                  <w:tcW w:w="938" w:type="pct"/>
                  <w:noWrap w:val="0"/>
                  <w:vAlign w:val="center"/>
                </w:tcPr>
                <w:p w14:paraId="61CA3CA9">
                  <w:pPr>
                    <w:keepNext w:val="0"/>
                    <w:keepLines w:val="0"/>
                    <w:pageBreakBefore w:val="0"/>
                    <w:widowControl w:val="0"/>
                    <w:kinsoku/>
                    <w:wordWrap/>
                    <w:overflowPunct/>
                    <w:topLinePunct w:val="0"/>
                    <w:autoSpaceDE/>
                    <w:autoSpaceDN/>
                    <w:bidi w:val="0"/>
                    <w:adjustRightInd/>
                    <w:snapToGrid/>
                    <w:ind w:left="0" w:leftChars="0" w:right="-48" w:rightChars="-2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中度危害（P3）</w:t>
                  </w:r>
                </w:p>
              </w:tc>
              <w:tc>
                <w:tcPr>
                  <w:tcW w:w="875" w:type="pct"/>
                  <w:noWrap w:val="0"/>
                  <w:vAlign w:val="center"/>
                </w:tcPr>
                <w:p w14:paraId="6F61CF82">
                  <w:pPr>
                    <w:keepNext w:val="0"/>
                    <w:keepLines w:val="0"/>
                    <w:pageBreakBefore w:val="0"/>
                    <w:widowControl w:val="0"/>
                    <w:kinsoku/>
                    <w:wordWrap/>
                    <w:overflowPunct/>
                    <w:topLinePunct w:val="0"/>
                    <w:autoSpaceDE/>
                    <w:autoSpaceDN/>
                    <w:bidi w:val="0"/>
                    <w:adjustRightInd/>
                    <w:snapToGrid/>
                    <w:ind w:left="0" w:leftChars="0" w:right="-48" w:rightChars="-2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轻度危害（P4）</w:t>
                  </w:r>
                </w:p>
              </w:tc>
            </w:tr>
            <w:tr w14:paraId="2C0294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5" w:hRule="exact"/>
                <w:jc w:val="center"/>
              </w:trPr>
              <w:tc>
                <w:tcPr>
                  <w:tcW w:w="1371" w:type="pct"/>
                  <w:noWrap w:val="0"/>
                  <w:vAlign w:val="center"/>
                </w:tcPr>
                <w:p w14:paraId="0F88A51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环境高度敏感区（E1）</w:t>
                  </w:r>
                </w:p>
              </w:tc>
              <w:tc>
                <w:tcPr>
                  <w:tcW w:w="883" w:type="pct"/>
                  <w:noWrap w:val="0"/>
                  <w:vAlign w:val="center"/>
                </w:tcPr>
                <w:p w14:paraId="0A38D13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宋体" w:hAnsi="宋体" w:eastAsia="宋体" w:cs="宋体"/>
                      <w:color w:val="auto"/>
                      <w:sz w:val="21"/>
                      <w:szCs w:val="21"/>
                    </w:rPr>
                    <w:t>Ⅳ</w:t>
                  </w:r>
                  <w:r>
                    <w:rPr>
                      <w:rFonts w:hint="eastAsia" w:ascii="Times New Roman" w:hAnsi="Times New Roman" w:eastAsia="宋体" w:cs="Times New Roman"/>
                      <w:color w:val="auto"/>
                      <w:sz w:val="21"/>
                      <w:szCs w:val="21"/>
                      <w:vertAlign w:val="superscript"/>
                      <w:lang w:val="en-US" w:eastAsia="zh-CN"/>
                    </w:rPr>
                    <w:t>+</w:t>
                  </w:r>
                </w:p>
              </w:tc>
              <w:tc>
                <w:tcPr>
                  <w:tcW w:w="930" w:type="pct"/>
                  <w:noWrap w:val="0"/>
                  <w:vAlign w:val="center"/>
                </w:tcPr>
                <w:p w14:paraId="6A54DD2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 w:val="21"/>
                      <w:szCs w:val="21"/>
                    </w:rPr>
                  </w:pPr>
                  <w:r>
                    <w:rPr>
                      <w:rFonts w:hint="eastAsia" w:ascii="宋体" w:hAnsi="宋体" w:eastAsia="宋体" w:cs="宋体"/>
                      <w:color w:val="auto"/>
                      <w:sz w:val="21"/>
                      <w:szCs w:val="21"/>
                    </w:rPr>
                    <w:t>Ⅳ</w:t>
                  </w:r>
                </w:p>
              </w:tc>
              <w:tc>
                <w:tcPr>
                  <w:tcW w:w="938" w:type="pct"/>
                  <w:noWrap w:val="0"/>
                  <w:vAlign w:val="center"/>
                </w:tcPr>
                <w:p w14:paraId="0BCC43A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 w:val="21"/>
                      <w:szCs w:val="21"/>
                    </w:rPr>
                  </w:pPr>
                  <w:r>
                    <w:rPr>
                      <w:rFonts w:hint="eastAsia" w:ascii="宋体" w:hAnsi="宋体" w:eastAsia="宋体" w:cs="宋体"/>
                      <w:color w:val="auto"/>
                      <w:sz w:val="21"/>
                      <w:szCs w:val="21"/>
                    </w:rPr>
                    <w:t>Ⅲ</w:t>
                  </w:r>
                </w:p>
              </w:tc>
              <w:tc>
                <w:tcPr>
                  <w:tcW w:w="875" w:type="pct"/>
                  <w:noWrap w:val="0"/>
                  <w:vAlign w:val="center"/>
                </w:tcPr>
                <w:p w14:paraId="7AAD8A2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 w:val="21"/>
                      <w:szCs w:val="21"/>
                    </w:rPr>
                  </w:pPr>
                  <w:r>
                    <w:rPr>
                      <w:rFonts w:hint="eastAsia" w:ascii="宋体" w:hAnsi="宋体" w:eastAsia="宋体" w:cs="宋体"/>
                      <w:color w:val="auto"/>
                      <w:sz w:val="21"/>
                      <w:szCs w:val="21"/>
                    </w:rPr>
                    <w:t>Ⅲ</w:t>
                  </w:r>
                </w:p>
              </w:tc>
            </w:tr>
            <w:tr w14:paraId="7AA0E0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5" w:hRule="exact"/>
                <w:jc w:val="center"/>
              </w:trPr>
              <w:tc>
                <w:tcPr>
                  <w:tcW w:w="1371" w:type="pct"/>
                  <w:noWrap w:val="0"/>
                  <w:vAlign w:val="center"/>
                </w:tcPr>
                <w:p w14:paraId="5EBBD78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环境中度敏感区（E2）</w:t>
                  </w:r>
                </w:p>
              </w:tc>
              <w:tc>
                <w:tcPr>
                  <w:tcW w:w="883" w:type="pct"/>
                  <w:noWrap w:val="0"/>
                  <w:vAlign w:val="center"/>
                </w:tcPr>
                <w:p w14:paraId="40C0A96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 w:val="21"/>
                      <w:szCs w:val="21"/>
                    </w:rPr>
                  </w:pPr>
                  <w:r>
                    <w:rPr>
                      <w:rFonts w:hint="eastAsia" w:ascii="宋体" w:hAnsi="宋体" w:eastAsia="宋体" w:cs="宋体"/>
                      <w:color w:val="auto"/>
                      <w:sz w:val="21"/>
                      <w:szCs w:val="21"/>
                    </w:rPr>
                    <w:t>Ⅳ</w:t>
                  </w:r>
                </w:p>
              </w:tc>
              <w:tc>
                <w:tcPr>
                  <w:tcW w:w="930" w:type="pct"/>
                  <w:noWrap w:val="0"/>
                  <w:vAlign w:val="center"/>
                </w:tcPr>
                <w:p w14:paraId="5CA4574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 w:val="21"/>
                      <w:szCs w:val="21"/>
                    </w:rPr>
                  </w:pPr>
                  <w:r>
                    <w:rPr>
                      <w:rFonts w:hint="eastAsia" w:ascii="宋体" w:hAnsi="宋体" w:eastAsia="宋体" w:cs="宋体"/>
                      <w:color w:val="auto"/>
                      <w:sz w:val="21"/>
                      <w:szCs w:val="21"/>
                    </w:rPr>
                    <w:t>Ⅲ</w:t>
                  </w:r>
                </w:p>
              </w:tc>
              <w:tc>
                <w:tcPr>
                  <w:tcW w:w="938" w:type="pct"/>
                  <w:noWrap w:val="0"/>
                  <w:vAlign w:val="center"/>
                </w:tcPr>
                <w:p w14:paraId="5DA4D18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 w:val="21"/>
                      <w:szCs w:val="21"/>
                    </w:rPr>
                  </w:pPr>
                  <w:r>
                    <w:rPr>
                      <w:rFonts w:hint="eastAsia" w:ascii="宋体" w:hAnsi="宋体" w:eastAsia="宋体" w:cs="宋体"/>
                      <w:color w:val="auto"/>
                      <w:sz w:val="21"/>
                      <w:szCs w:val="21"/>
                    </w:rPr>
                    <w:t>Ⅲ</w:t>
                  </w:r>
                </w:p>
              </w:tc>
              <w:tc>
                <w:tcPr>
                  <w:tcW w:w="875" w:type="pct"/>
                  <w:noWrap w:val="0"/>
                  <w:vAlign w:val="center"/>
                </w:tcPr>
                <w:p w14:paraId="5334D64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 w:val="21"/>
                      <w:szCs w:val="21"/>
                    </w:rPr>
                  </w:pPr>
                  <w:r>
                    <w:rPr>
                      <w:rFonts w:hint="eastAsia" w:ascii="宋体" w:hAnsi="宋体" w:eastAsia="宋体" w:cs="宋体"/>
                      <w:color w:val="auto"/>
                      <w:sz w:val="21"/>
                      <w:szCs w:val="21"/>
                    </w:rPr>
                    <w:t>Ⅱ</w:t>
                  </w:r>
                </w:p>
              </w:tc>
            </w:tr>
            <w:tr w14:paraId="2B026C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4" w:hRule="exact"/>
                <w:jc w:val="center"/>
              </w:trPr>
              <w:tc>
                <w:tcPr>
                  <w:tcW w:w="1371" w:type="pct"/>
                  <w:noWrap w:val="0"/>
                  <w:vAlign w:val="center"/>
                </w:tcPr>
                <w:p w14:paraId="7D1E1ED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环境低度敏感区（E3）</w:t>
                  </w:r>
                </w:p>
              </w:tc>
              <w:tc>
                <w:tcPr>
                  <w:tcW w:w="883" w:type="pct"/>
                  <w:noWrap w:val="0"/>
                  <w:vAlign w:val="center"/>
                </w:tcPr>
                <w:p w14:paraId="7B6B11A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 w:val="21"/>
                      <w:szCs w:val="21"/>
                    </w:rPr>
                  </w:pPr>
                  <w:r>
                    <w:rPr>
                      <w:rFonts w:hint="eastAsia" w:ascii="宋体" w:hAnsi="宋体" w:eastAsia="宋体" w:cs="宋体"/>
                      <w:color w:val="auto"/>
                      <w:sz w:val="21"/>
                      <w:szCs w:val="21"/>
                    </w:rPr>
                    <w:t>Ⅲ</w:t>
                  </w:r>
                </w:p>
              </w:tc>
              <w:tc>
                <w:tcPr>
                  <w:tcW w:w="930" w:type="pct"/>
                  <w:noWrap w:val="0"/>
                  <w:vAlign w:val="center"/>
                </w:tcPr>
                <w:p w14:paraId="7A825C7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 w:val="21"/>
                      <w:szCs w:val="21"/>
                    </w:rPr>
                  </w:pPr>
                  <w:r>
                    <w:rPr>
                      <w:rFonts w:hint="eastAsia" w:ascii="宋体" w:hAnsi="宋体" w:eastAsia="宋体" w:cs="宋体"/>
                      <w:color w:val="auto"/>
                      <w:sz w:val="21"/>
                      <w:szCs w:val="21"/>
                    </w:rPr>
                    <w:t>Ⅲ</w:t>
                  </w:r>
                </w:p>
              </w:tc>
              <w:tc>
                <w:tcPr>
                  <w:tcW w:w="938" w:type="pct"/>
                  <w:noWrap w:val="0"/>
                  <w:vAlign w:val="center"/>
                </w:tcPr>
                <w:p w14:paraId="724B16B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 w:val="21"/>
                      <w:szCs w:val="21"/>
                    </w:rPr>
                  </w:pPr>
                  <w:r>
                    <w:rPr>
                      <w:rFonts w:hint="eastAsia" w:ascii="宋体" w:hAnsi="宋体" w:eastAsia="宋体" w:cs="宋体"/>
                      <w:color w:val="auto"/>
                      <w:sz w:val="21"/>
                      <w:szCs w:val="21"/>
                    </w:rPr>
                    <w:t>Ⅱ</w:t>
                  </w:r>
                </w:p>
              </w:tc>
              <w:tc>
                <w:tcPr>
                  <w:tcW w:w="875" w:type="pct"/>
                  <w:noWrap w:val="0"/>
                  <w:vAlign w:val="center"/>
                </w:tcPr>
                <w:p w14:paraId="71D8146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 w:val="21"/>
                      <w:szCs w:val="21"/>
                    </w:rPr>
                  </w:pPr>
                  <w:r>
                    <w:rPr>
                      <w:rFonts w:hint="eastAsia" w:ascii="宋体" w:hAnsi="宋体" w:eastAsia="宋体" w:cs="宋体"/>
                      <w:color w:val="auto"/>
                      <w:sz w:val="21"/>
                      <w:szCs w:val="21"/>
                    </w:rPr>
                    <w:t>Ⅰ</w:t>
                  </w:r>
                </w:p>
              </w:tc>
            </w:tr>
          </w:tbl>
          <w:p w14:paraId="2564CF67">
            <w:pPr>
              <w:pStyle w:val="22"/>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firstLine="480"/>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危险物质数量与临界量比值（Q）为每种危险物质在厂界内的最大存在总量与其在《建设项目环境风险评价技术导则》（HJ169-2018）附录B中对应临界量的比值Q，当只涉及一种危险物质时，计算该物质的总量与其临界量比值，即为Q；当存在多种危险物质时，则按照下式计算物质总量与其临界量比值（Q）：</w:t>
            </w:r>
          </w:p>
          <w:p w14:paraId="79DABCEB">
            <w:pPr>
              <w:pStyle w:val="21"/>
              <w:widowControl w:val="0"/>
              <w:autoSpaceDE w:val="0"/>
              <w:autoSpaceDN w:val="0"/>
              <w:spacing w:before="6" w:beforeAutospacing="0" w:after="0" w:afterAutospacing="0"/>
              <w:jc w:val="center"/>
              <w:rPr>
                <w:rFonts w:hint="default" w:ascii="Times New Roman" w:hAnsi="Times New Roman" w:cs="Times New Roman"/>
                <w:i/>
                <w:color w:val="auto"/>
                <w:sz w:val="28"/>
                <w:szCs w:val="28"/>
              </w:rPr>
            </w:pPr>
            <w:r>
              <w:rPr>
                <w:rFonts w:hint="default" w:ascii="Times New Roman" w:hAnsi="Times New Roman" w:cs="Times New Roman"/>
                <w:color w:val="auto"/>
                <w:spacing w:val="6"/>
                <w:kern w:val="2"/>
                <w:sz w:val="28"/>
                <w:szCs w:val="28"/>
                <w:lang w:val="zh-CN" w:bidi="ar"/>
              </w:rPr>
              <w:object>
                <v:shape id="_x0000_i1027" o:spt="75" type="#_x0000_t75" style="height:31.85pt;width:100.5pt;" o:ole="t" filled="f" o:preferrelative="t" stroked="f" coordsize="21600,21600">
                  <v:path/>
                  <v:fill on="f" focussize="0,0"/>
                  <v:stroke on="f"/>
                  <v:imagedata r:id="rId14" o:title=""/>
                  <o:lock v:ext="edit" aspectratio="t"/>
                  <w10:wrap type="none"/>
                  <w10:anchorlock/>
                </v:shape>
                <o:OLEObject Type="Embed" ProgID="Equation.DSMT4" ShapeID="_x0000_i1027" DrawAspect="Content" ObjectID="_1468075725" r:id="rId13">
                  <o:LockedField>false</o:LockedField>
                </o:OLEObject>
              </w:object>
            </w:r>
          </w:p>
          <w:p w14:paraId="38A0A541">
            <w:pPr>
              <w:pStyle w:val="21"/>
              <w:keepNext w:val="0"/>
              <w:keepLines w:val="0"/>
              <w:pageBreakBefore w:val="0"/>
              <w:widowControl w:val="0"/>
              <w:tabs>
                <w:tab w:val="left" w:leader="dot" w:pos="2481"/>
              </w:tabs>
              <w:kinsoku/>
              <w:wordWrap/>
              <w:overflowPunct/>
              <w:topLinePunct w:val="0"/>
              <w:autoSpaceDE w:val="0"/>
              <w:autoSpaceDN w:val="0"/>
              <w:bidi w:val="0"/>
              <w:adjustRightInd/>
              <w:snapToGrid/>
              <w:spacing w:before="157" w:beforeLines="50" w:beforeAutospacing="0" w:after="0" w:afterAutospacing="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bidi="ar"/>
              </w:rPr>
              <w:t>式中：</w:t>
            </w:r>
            <w:r>
              <w:rPr>
                <w:rFonts w:hint="default" w:ascii="Times New Roman" w:hAnsi="Times New Roman" w:eastAsia="Times New Roman" w:cs="Times New Roman"/>
                <w:color w:val="auto"/>
                <w:sz w:val="24"/>
                <w:szCs w:val="24"/>
                <w:lang w:bidi="ar"/>
              </w:rPr>
              <w:t>q</w:t>
            </w:r>
            <w:r>
              <w:rPr>
                <w:rFonts w:hint="default" w:ascii="Times New Roman" w:hAnsi="Times New Roman" w:eastAsia="Times New Roman" w:cs="Times New Roman"/>
                <w:color w:val="auto"/>
                <w:sz w:val="24"/>
                <w:szCs w:val="24"/>
                <w:vertAlign w:val="subscript"/>
                <w:lang w:bidi="ar"/>
              </w:rPr>
              <w:t>1</w:t>
            </w:r>
            <w:r>
              <w:rPr>
                <w:rFonts w:hint="default" w:ascii="Times New Roman" w:hAnsi="Times New Roman" w:cs="Times New Roman"/>
                <w:color w:val="auto"/>
                <w:sz w:val="24"/>
                <w:szCs w:val="24"/>
                <w:lang w:bidi="ar"/>
              </w:rPr>
              <w:t>，</w:t>
            </w:r>
            <w:r>
              <w:rPr>
                <w:rFonts w:hint="default" w:ascii="Times New Roman" w:hAnsi="Times New Roman" w:eastAsia="Times New Roman" w:cs="Times New Roman"/>
                <w:color w:val="auto"/>
                <w:sz w:val="24"/>
                <w:szCs w:val="24"/>
                <w:lang w:bidi="ar"/>
              </w:rPr>
              <w:t>q</w:t>
            </w:r>
            <w:r>
              <w:rPr>
                <w:rFonts w:hint="default" w:ascii="Times New Roman" w:hAnsi="Times New Roman" w:eastAsia="Times New Roman" w:cs="Times New Roman"/>
                <w:color w:val="auto"/>
                <w:sz w:val="24"/>
                <w:szCs w:val="24"/>
                <w:vertAlign w:val="subscript"/>
                <w:lang w:bidi="ar"/>
              </w:rPr>
              <w:t>2</w:t>
            </w:r>
            <w:r>
              <w:rPr>
                <w:rFonts w:hint="eastAsia" w:ascii="Times New Roman" w:hAnsi="Times New Roman" w:eastAsia="宋体" w:cs="Times New Roman"/>
                <w:color w:val="auto"/>
                <w:position w:val="-2"/>
                <w:sz w:val="24"/>
                <w:szCs w:val="24"/>
                <w:lang w:eastAsia="zh-CN" w:bidi="ar"/>
              </w:rPr>
              <w:t>……</w:t>
            </w:r>
            <w:r>
              <w:rPr>
                <w:rFonts w:hint="default" w:ascii="Times New Roman" w:hAnsi="Times New Roman" w:eastAsia="Times New Roman" w:cs="Times New Roman"/>
                <w:color w:val="auto"/>
                <w:sz w:val="24"/>
                <w:szCs w:val="24"/>
                <w:lang w:bidi="ar"/>
              </w:rPr>
              <w:t>q</w:t>
            </w:r>
            <w:r>
              <w:rPr>
                <w:rFonts w:hint="default" w:ascii="Times New Roman" w:hAnsi="Times New Roman" w:eastAsia="Times New Roman" w:cs="Times New Roman"/>
                <w:color w:val="auto"/>
                <w:sz w:val="24"/>
                <w:szCs w:val="24"/>
                <w:vertAlign w:val="subscript"/>
                <w:lang w:bidi="ar"/>
              </w:rPr>
              <w:t>n</w:t>
            </w:r>
            <w:r>
              <w:rPr>
                <w:rFonts w:hint="eastAsia" w:ascii="Times New Roman" w:hAnsi="Times New Roman" w:eastAsia="宋体" w:cs="Times New Roman"/>
                <w:color w:val="auto"/>
                <w:sz w:val="24"/>
                <w:szCs w:val="24"/>
                <w:lang w:eastAsia="zh-CN" w:bidi="ar"/>
              </w:rPr>
              <w:t>——</w:t>
            </w:r>
            <w:r>
              <w:rPr>
                <w:rFonts w:hint="default" w:ascii="Times New Roman" w:hAnsi="Times New Roman" w:cs="Times New Roman"/>
                <w:color w:val="auto"/>
                <w:sz w:val="24"/>
                <w:szCs w:val="24"/>
                <w:lang w:bidi="ar"/>
              </w:rPr>
              <w:t>每种危险化学品实际存在量，</w:t>
            </w:r>
            <w:r>
              <w:rPr>
                <w:rFonts w:hint="default" w:ascii="Times New Roman" w:hAnsi="Times New Roman" w:eastAsia="Times New Roman" w:cs="Times New Roman"/>
                <w:color w:val="auto"/>
                <w:sz w:val="24"/>
                <w:szCs w:val="24"/>
                <w:lang w:bidi="ar"/>
              </w:rPr>
              <w:t>t</w:t>
            </w:r>
            <w:r>
              <w:rPr>
                <w:rFonts w:hint="default" w:ascii="Times New Roman" w:hAnsi="Times New Roman" w:cs="Times New Roman"/>
                <w:color w:val="auto"/>
                <w:sz w:val="24"/>
                <w:szCs w:val="24"/>
                <w:lang w:bidi="ar"/>
              </w:rPr>
              <w:t>；</w:t>
            </w:r>
          </w:p>
          <w:p w14:paraId="0C8E3546">
            <w:pPr>
              <w:pStyle w:val="21"/>
              <w:keepNext w:val="0"/>
              <w:keepLines w:val="0"/>
              <w:pageBreakBefore w:val="0"/>
              <w:widowControl w:val="0"/>
              <w:tabs>
                <w:tab w:val="left" w:leader="dot" w:pos="2107"/>
              </w:tabs>
              <w:kinsoku/>
              <w:wordWrap/>
              <w:overflowPunct/>
              <w:topLinePunct w:val="0"/>
              <w:autoSpaceDE w:val="0"/>
              <w:autoSpaceDN w:val="0"/>
              <w:bidi w:val="0"/>
              <w:adjustRightInd/>
              <w:snapToGrid/>
              <w:spacing w:before="0" w:beforeAutospacing="0" w:after="0" w:afterAutospacing="0" w:line="360" w:lineRule="auto"/>
              <w:ind w:firstLine="1200" w:firstLineChars="500"/>
              <w:textAlignment w:val="auto"/>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lang w:bidi="ar"/>
              </w:rPr>
              <w:t>Q</w:t>
            </w:r>
            <w:r>
              <w:rPr>
                <w:rFonts w:hint="default" w:ascii="Times New Roman" w:hAnsi="Times New Roman" w:eastAsia="Times New Roman" w:cs="Times New Roman"/>
                <w:color w:val="auto"/>
                <w:sz w:val="24"/>
                <w:szCs w:val="24"/>
                <w:vertAlign w:val="subscript"/>
                <w:lang w:bidi="ar"/>
              </w:rPr>
              <w:t>1</w:t>
            </w:r>
            <w:r>
              <w:rPr>
                <w:rFonts w:hint="default" w:ascii="Times New Roman" w:hAnsi="Times New Roman" w:cs="Times New Roman"/>
                <w:color w:val="auto"/>
                <w:sz w:val="24"/>
                <w:szCs w:val="24"/>
                <w:lang w:bidi="ar"/>
              </w:rPr>
              <w:t>，</w:t>
            </w:r>
            <w:r>
              <w:rPr>
                <w:rFonts w:hint="default" w:ascii="Times New Roman" w:hAnsi="Times New Roman" w:eastAsia="Times New Roman" w:cs="Times New Roman"/>
                <w:color w:val="auto"/>
                <w:sz w:val="24"/>
                <w:szCs w:val="24"/>
                <w:lang w:bidi="ar"/>
              </w:rPr>
              <w:t>Q</w:t>
            </w:r>
            <w:r>
              <w:rPr>
                <w:rFonts w:hint="default" w:ascii="Times New Roman" w:hAnsi="Times New Roman" w:eastAsia="Times New Roman" w:cs="Times New Roman"/>
                <w:color w:val="auto"/>
                <w:sz w:val="24"/>
                <w:szCs w:val="24"/>
                <w:vertAlign w:val="subscript"/>
                <w:lang w:bidi="ar"/>
              </w:rPr>
              <w:t>2</w:t>
            </w:r>
            <w:r>
              <w:rPr>
                <w:rFonts w:hint="eastAsia" w:ascii="Times New Roman" w:hAnsi="Times New Roman" w:eastAsia="宋体" w:cs="Times New Roman"/>
                <w:color w:val="auto"/>
                <w:sz w:val="24"/>
                <w:szCs w:val="24"/>
                <w:lang w:eastAsia="zh-CN" w:bidi="ar"/>
              </w:rPr>
              <w:t>……</w:t>
            </w:r>
            <w:r>
              <w:rPr>
                <w:rFonts w:hint="default" w:ascii="Times New Roman" w:hAnsi="Times New Roman" w:eastAsia="Times New Roman" w:cs="Times New Roman"/>
                <w:color w:val="auto"/>
                <w:sz w:val="24"/>
                <w:szCs w:val="24"/>
                <w:lang w:bidi="ar"/>
              </w:rPr>
              <w:t>Q</w:t>
            </w:r>
            <w:r>
              <w:rPr>
                <w:rFonts w:hint="default" w:ascii="Times New Roman" w:hAnsi="Times New Roman" w:eastAsia="Times New Roman" w:cs="Times New Roman"/>
                <w:color w:val="auto"/>
                <w:sz w:val="24"/>
                <w:szCs w:val="24"/>
                <w:vertAlign w:val="subscript"/>
                <w:lang w:bidi="ar"/>
              </w:rPr>
              <w:t>n</w:t>
            </w:r>
            <w:r>
              <w:rPr>
                <w:rFonts w:hint="eastAsia" w:ascii="Times New Roman" w:hAnsi="Times New Roman" w:eastAsia="宋体" w:cs="Times New Roman"/>
                <w:color w:val="auto"/>
                <w:sz w:val="24"/>
                <w:szCs w:val="24"/>
                <w:lang w:eastAsia="zh-CN" w:bidi="ar"/>
              </w:rPr>
              <w:t>——</w:t>
            </w:r>
            <w:r>
              <w:rPr>
                <w:rFonts w:hint="default" w:ascii="Times New Roman" w:hAnsi="Times New Roman" w:cs="Times New Roman"/>
                <w:color w:val="auto"/>
                <w:spacing w:val="-2"/>
                <w:sz w:val="24"/>
                <w:szCs w:val="24"/>
                <w:lang w:bidi="ar"/>
              </w:rPr>
              <w:t>与个危险化学品的临界量，</w:t>
            </w:r>
            <w:r>
              <w:rPr>
                <w:rFonts w:hint="default" w:ascii="Times New Roman" w:hAnsi="Times New Roman" w:eastAsia="Times New Roman" w:cs="Times New Roman"/>
                <w:color w:val="auto"/>
                <w:sz w:val="24"/>
                <w:szCs w:val="24"/>
                <w:lang w:bidi="ar"/>
              </w:rPr>
              <w:t>t</w:t>
            </w:r>
            <w:r>
              <w:rPr>
                <w:rFonts w:hint="default" w:ascii="Times New Roman" w:hAnsi="Times New Roman" w:cs="Times New Roman"/>
                <w:color w:val="auto"/>
                <w:sz w:val="24"/>
                <w:szCs w:val="24"/>
                <w:lang w:bidi="ar"/>
              </w:rPr>
              <w:t>。</w:t>
            </w:r>
          </w:p>
          <w:p w14:paraId="054B0D50">
            <w:pPr>
              <w:pStyle w:val="2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bidi="ar"/>
              </w:rPr>
              <w:t>当</w:t>
            </w:r>
            <w:r>
              <w:rPr>
                <w:rFonts w:hint="default" w:ascii="Times New Roman" w:hAnsi="Times New Roman" w:eastAsia="Times New Roman" w:cs="Times New Roman"/>
                <w:color w:val="auto"/>
                <w:sz w:val="24"/>
                <w:szCs w:val="24"/>
                <w:lang w:bidi="ar"/>
              </w:rPr>
              <w:t>Q</w:t>
            </w:r>
            <w:r>
              <w:rPr>
                <w:rFonts w:hint="default" w:ascii="Times New Roman" w:hAnsi="Times New Roman" w:cs="Times New Roman"/>
                <w:color w:val="auto"/>
                <w:sz w:val="24"/>
                <w:szCs w:val="24"/>
                <w:lang w:bidi="ar"/>
              </w:rPr>
              <w:t>＜</w:t>
            </w:r>
            <w:r>
              <w:rPr>
                <w:rFonts w:hint="default" w:ascii="Times New Roman" w:hAnsi="Times New Roman" w:eastAsia="Times New Roman" w:cs="Times New Roman"/>
                <w:color w:val="auto"/>
                <w:sz w:val="24"/>
                <w:szCs w:val="24"/>
                <w:lang w:bidi="ar"/>
              </w:rPr>
              <w:t>1</w:t>
            </w:r>
            <w:r>
              <w:rPr>
                <w:rFonts w:hint="default" w:ascii="Times New Roman" w:hAnsi="Times New Roman" w:cs="Times New Roman"/>
                <w:color w:val="auto"/>
                <w:sz w:val="24"/>
                <w:szCs w:val="24"/>
                <w:lang w:bidi="ar"/>
              </w:rPr>
              <w:t>时，该项目风险潜势为</w:t>
            </w:r>
            <w:r>
              <w:rPr>
                <w:rFonts w:hint="eastAsia" w:ascii="宋体" w:hAnsi="宋体" w:eastAsia="宋体" w:cs="宋体"/>
                <w:color w:val="auto"/>
                <w:sz w:val="24"/>
                <w:szCs w:val="24"/>
                <w:lang w:bidi="ar"/>
              </w:rPr>
              <w:t>Ⅰ</w:t>
            </w:r>
            <w:r>
              <w:rPr>
                <w:rFonts w:hint="default" w:ascii="Times New Roman" w:hAnsi="Times New Roman" w:cs="Times New Roman"/>
                <w:color w:val="auto"/>
                <w:sz w:val="24"/>
                <w:szCs w:val="24"/>
                <w:lang w:bidi="ar"/>
              </w:rPr>
              <w:t>；</w:t>
            </w:r>
          </w:p>
          <w:p w14:paraId="6393FE0D">
            <w:pPr>
              <w:pStyle w:val="2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firstLine="480" w:firstLineChars="200"/>
              <w:jc w:val="both"/>
              <w:textAlignment w:val="auto"/>
              <w:rPr>
                <w:rFonts w:hint="default" w:ascii="Times New Roman" w:hAnsi="Times New Roman" w:cs="Times New Roman"/>
                <w:color w:val="auto"/>
                <w:sz w:val="24"/>
                <w:szCs w:val="24"/>
                <w:lang w:bidi="ar"/>
              </w:rPr>
            </w:pPr>
            <w:r>
              <w:rPr>
                <w:rFonts w:hint="default" w:ascii="Times New Roman" w:hAnsi="Times New Roman" w:cs="Times New Roman"/>
                <w:color w:val="auto"/>
                <w:sz w:val="24"/>
                <w:szCs w:val="24"/>
                <w:lang w:bidi="ar"/>
              </w:rPr>
              <w:t>当</w:t>
            </w:r>
            <w:r>
              <w:rPr>
                <w:rFonts w:hint="default" w:ascii="Times New Roman" w:hAnsi="Times New Roman" w:eastAsia="Times New Roman" w:cs="Times New Roman"/>
                <w:color w:val="auto"/>
                <w:sz w:val="24"/>
                <w:szCs w:val="24"/>
                <w:lang w:bidi="ar"/>
              </w:rPr>
              <w:t>Q</w:t>
            </w:r>
            <w:r>
              <w:rPr>
                <w:rFonts w:hint="eastAsia" w:cs="宋体"/>
                <w:color w:val="auto"/>
                <w:sz w:val="24"/>
                <w:szCs w:val="24"/>
                <w:lang w:eastAsia="zh-CN" w:bidi="ar"/>
              </w:rPr>
              <w:t>≥</w:t>
            </w:r>
            <w:r>
              <w:rPr>
                <w:rFonts w:hint="default" w:ascii="Times New Roman" w:hAnsi="Times New Roman" w:eastAsia="Times New Roman" w:cs="Times New Roman"/>
                <w:color w:val="auto"/>
                <w:sz w:val="24"/>
                <w:szCs w:val="24"/>
                <w:lang w:bidi="ar"/>
              </w:rPr>
              <w:t>1</w:t>
            </w:r>
            <w:r>
              <w:rPr>
                <w:rFonts w:hint="default" w:ascii="Times New Roman" w:hAnsi="Times New Roman" w:cs="Times New Roman"/>
                <w:color w:val="auto"/>
                <w:sz w:val="24"/>
                <w:szCs w:val="24"/>
                <w:lang w:bidi="ar"/>
              </w:rPr>
              <w:t>时，</w:t>
            </w:r>
            <w:r>
              <w:rPr>
                <w:rFonts w:hint="default" w:ascii="Times New Roman" w:hAnsi="Times New Roman" w:eastAsia="Times New Roman" w:cs="Times New Roman"/>
                <w:color w:val="auto"/>
                <w:sz w:val="24"/>
                <w:szCs w:val="24"/>
                <w:lang w:bidi="ar"/>
              </w:rPr>
              <w:t>Q</w:t>
            </w:r>
            <w:r>
              <w:rPr>
                <w:rFonts w:hint="default" w:ascii="Times New Roman" w:hAnsi="Times New Roman" w:cs="Times New Roman"/>
                <w:color w:val="auto"/>
                <w:sz w:val="24"/>
                <w:szCs w:val="24"/>
                <w:lang w:bidi="ar"/>
              </w:rPr>
              <w:t>值划分为：（</w:t>
            </w:r>
            <w:r>
              <w:rPr>
                <w:rFonts w:hint="default" w:ascii="Times New Roman" w:hAnsi="Times New Roman" w:eastAsia="Times New Roman" w:cs="Times New Roman"/>
                <w:color w:val="auto"/>
                <w:sz w:val="24"/>
                <w:szCs w:val="24"/>
                <w:lang w:bidi="ar"/>
              </w:rPr>
              <w:t>1</w:t>
            </w:r>
            <w:r>
              <w:rPr>
                <w:rFonts w:hint="default" w:ascii="Times New Roman" w:hAnsi="Times New Roman" w:cs="Times New Roman"/>
                <w:color w:val="auto"/>
                <w:sz w:val="24"/>
                <w:szCs w:val="24"/>
                <w:lang w:bidi="ar"/>
              </w:rPr>
              <w:t>）</w:t>
            </w:r>
            <w:r>
              <w:rPr>
                <w:rFonts w:hint="default" w:ascii="Times New Roman" w:hAnsi="Times New Roman" w:eastAsia="Times New Roman" w:cs="Times New Roman"/>
                <w:color w:val="auto"/>
                <w:sz w:val="24"/>
                <w:szCs w:val="24"/>
                <w:lang w:bidi="ar"/>
              </w:rPr>
              <w:t>1</w:t>
            </w:r>
            <w:r>
              <w:rPr>
                <w:rFonts w:hint="eastAsia" w:cs="宋体"/>
                <w:color w:val="auto"/>
                <w:sz w:val="24"/>
                <w:szCs w:val="24"/>
                <w:lang w:eastAsia="zh-CN" w:bidi="ar"/>
              </w:rPr>
              <w:t>≤</w:t>
            </w:r>
            <w:r>
              <w:rPr>
                <w:rFonts w:hint="default" w:ascii="Times New Roman" w:hAnsi="Times New Roman" w:eastAsia="Times New Roman" w:cs="Times New Roman"/>
                <w:color w:val="auto"/>
                <w:sz w:val="24"/>
                <w:szCs w:val="24"/>
                <w:lang w:bidi="ar"/>
              </w:rPr>
              <w:t>Q</w:t>
            </w:r>
            <w:r>
              <w:rPr>
                <w:rFonts w:hint="default" w:ascii="Times New Roman" w:hAnsi="Times New Roman" w:cs="Times New Roman"/>
                <w:color w:val="auto"/>
                <w:sz w:val="24"/>
                <w:szCs w:val="24"/>
                <w:lang w:bidi="ar"/>
              </w:rPr>
              <w:t>＜</w:t>
            </w:r>
            <w:r>
              <w:rPr>
                <w:rFonts w:hint="default" w:ascii="Times New Roman" w:hAnsi="Times New Roman" w:eastAsia="Times New Roman" w:cs="Times New Roman"/>
                <w:color w:val="auto"/>
                <w:sz w:val="24"/>
                <w:szCs w:val="24"/>
                <w:lang w:bidi="ar"/>
              </w:rPr>
              <w:t>10</w:t>
            </w:r>
            <w:r>
              <w:rPr>
                <w:rFonts w:hint="default" w:ascii="Times New Roman" w:hAnsi="Times New Roman" w:cs="Times New Roman"/>
                <w:color w:val="auto"/>
                <w:sz w:val="24"/>
                <w:szCs w:val="24"/>
                <w:lang w:bidi="ar"/>
              </w:rPr>
              <w:t>；（</w:t>
            </w:r>
            <w:r>
              <w:rPr>
                <w:rFonts w:hint="default" w:ascii="Times New Roman" w:hAnsi="Times New Roman" w:eastAsia="Times New Roman" w:cs="Times New Roman"/>
                <w:color w:val="auto"/>
                <w:sz w:val="24"/>
                <w:szCs w:val="24"/>
                <w:lang w:bidi="ar"/>
              </w:rPr>
              <w:t>2</w:t>
            </w:r>
            <w:r>
              <w:rPr>
                <w:rFonts w:hint="default" w:ascii="Times New Roman" w:hAnsi="Times New Roman" w:cs="Times New Roman"/>
                <w:color w:val="auto"/>
                <w:sz w:val="24"/>
                <w:szCs w:val="24"/>
                <w:lang w:bidi="ar"/>
              </w:rPr>
              <w:t>）</w:t>
            </w:r>
            <w:r>
              <w:rPr>
                <w:rFonts w:hint="default" w:ascii="Times New Roman" w:hAnsi="Times New Roman" w:eastAsia="Times New Roman" w:cs="Times New Roman"/>
                <w:color w:val="auto"/>
                <w:sz w:val="24"/>
                <w:szCs w:val="24"/>
                <w:lang w:bidi="ar"/>
              </w:rPr>
              <w:t>10</w:t>
            </w:r>
            <w:r>
              <w:rPr>
                <w:rFonts w:hint="eastAsia" w:cs="宋体"/>
                <w:color w:val="auto"/>
                <w:sz w:val="24"/>
                <w:szCs w:val="24"/>
                <w:lang w:eastAsia="zh-CN" w:bidi="ar"/>
              </w:rPr>
              <w:t>≤</w:t>
            </w:r>
            <w:r>
              <w:rPr>
                <w:rFonts w:hint="default" w:ascii="Times New Roman" w:hAnsi="Times New Roman" w:eastAsia="Times New Roman" w:cs="Times New Roman"/>
                <w:color w:val="auto"/>
                <w:sz w:val="24"/>
                <w:szCs w:val="24"/>
                <w:lang w:bidi="ar"/>
              </w:rPr>
              <w:t>Q</w:t>
            </w:r>
            <w:r>
              <w:rPr>
                <w:rFonts w:hint="default" w:ascii="Times New Roman" w:hAnsi="Times New Roman" w:cs="Times New Roman"/>
                <w:color w:val="auto"/>
                <w:sz w:val="24"/>
                <w:szCs w:val="24"/>
                <w:lang w:bidi="ar"/>
              </w:rPr>
              <w:t>＜</w:t>
            </w:r>
            <w:r>
              <w:rPr>
                <w:rFonts w:hint="default" w:ascii="Times New Roman" w:hAnsi="Times New Roman" w:eastAsia="Times New Roman" w:cs="Times New Roman"/>
                <w:color w:val="auto"/>
                <w:sz w:val="24"/>
                <w:szCs w:val="24"/>
                <w:lang w:bidi="ar"/>
              </w:rPr>
              <w:t>100</w:t>
            </w:r>
            <w:r>
              <w:rPr>
                <w:rFonts w:hint="default" w:ascii="Times New Roman" w:hAnsi="Times New Roman" w:cs="Times New Roman"/>
                <w:color w:val="auto"/>
                <w:sz w:val="24"/>
                <w:szCs w:val="24"/>
                <w:lang w:bidi="ar"/>
              </w:rPr>
              <w:t>；（</w:t>
            </w:r>
            <w:r>
              <w:rPr>
                <w:rFonts w:hint="default" w:ascii="Times New Roman" w:hAnsi="Times New Roman" w:eastAsia="Times New Roman" w:cs="Times New Roman"/>
                <w:color w:val="auto"/>
                <w:sz w:val="24"/>
                <w:szCs w:val="24"/>
                <w:lang w:bidi="ar"/>
              </w:rPr>
              <w:t>3</w:t>
            </w:r>
            <w:r>
              <w:rPr>
                <w:rFonts w:hint="default" w:ascii="Times New Roman" w:hAnsi="Times New Roman" w:cs="Times New Roman"/>
                <w:color w:val="auto"/>
                <w:sz w:val="24"/>
                <w:szCs w:val="24"/>
                <w:lang w:bidi="ar"/>
              </w:rPr>
              <w:t>）</w:t>
            </w:r>
            <w:r>
              <w:rPr>
                <w:rFonts w:hint="default" w:ascii="Times New Roman" w:hAnsi="Times New Roman" w:eastAsia="Times New Roman" w:cs="Times New Roman"/>
                <w:color w:val="auto"/>
                <w:sz w:val="24"/>
                <w:szCs w:val="24"/>
                <w:lang w:bidi="ar"/>
              </w:rPr>
              <w:t>Q</w:t>
            </w:r>
            <w:r>
              <w:rPr>
                <w:rFonts w:hint="eastAsia" w:cs="宋体"/>
                <w:color w:val="auto"/>
                <w:sz w:val="24"/>
                <w:szCs w:val="24"/>
                <w:lang w:eastAsia="zh-CN" w:bidi="ar"/>
              </w:rPr>
              <w:t>≥</w:t>
            </w:r>
            <w:r>
              <w:rPr>
                <w:rFonts w:hint="default" w:ascii="Times New Roman" w:hAnsi="Times New Roman" w:eastAsia="Times New Roman" w:cs="Times New Roman"/>
                <w:color w:val="auto"/>
                <w:sz w:val="24"/>
                <w:szCs w:val="24"/>
                <w:lang w:bidi="ar"/>
              </w:rPr>
              <w:t>100</w:t>
            </w:r>
            <w:r>
              <w:rPr>
                <w:rFonts w:hint="default" w:ascii="Times New Roman" w:hAnsi="Times New Roman" w:cs="Times New Roman"/>
                <w:color w:val="auto"/>
                <w:sz w:val="24"/>
                <w:szCs w:val="24"/>
                <w:lang w:bidi="ar"/>
              </w:rPr>
              <w:t>。</w:t>
            </w:r>
          </w:p>
          <w:p w14:paraId="241E3A30">
            <w:pPr>
              <w:pStyle w:val="21"/>
              <w:keepNext w:val="0"/>
              <w:keepLines w:val="0"/>
              <w:pageBreakBefore w:val="0"/>
              <w:kinsoku/>
              <w:wordWrap/>
              <w:overflowPunct/>
              <w:topLinePunct w:val="0"/>
              <w:autoSpaceDE w:val="0"/>
              <w:autoSpaceDN w:val="0"/>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根据调查，本项目</w:t>
            </w:r>
            <w:r>
              <w:rPr>
                <w:rFonts w:hint="eastAsia" w:ascii="Times New Roman" w:hAnsi="Times New Roman" w:cs="Times New Roman"/>
                <w:color w:val="auto"/>
                <w:sz w:val="24"/>
                <w:szCs w:val="24"/>
                <w:lang w:val="en-US" w:eastAsia="zh-CN"/>
              </w:rPr>
              <w:t>重点关注</w:t>
            </w:r>
            <w:r>
              <w:rPr>
                <w:rFonts w:hint="default" w:ascii="Times New Roman" w:hAnsi="Times New Roman" w:cs="Times New Roman"/>
                <w:color w:val="auto"/>
                <w:sz w:val="24"/>
                <w:szCs w:val="24"/>
              </w:rPr>
              <w:t>物料储存情况见表</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rPr>
              <w:t>。</w:t>
            </w:r>
          </w:p>
          <w:p w14:paraId="14662441">
            <w:pPr>
              <w:spacing w:line="240" w:lineRule="atLeast"/>
              <w:ind w:firstLine="0" w:firstLineChars="0"/>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t>表</w:t>
            </w:r>
            <w:r>
              <w:rPr>
                <w:rFonts w:hint="eastAsia" w:ascii="Times New Roman" w:hAnsi="Times New Roman" w:eastAsia="宋体" w:cs="Times New Roman"/>
                <w:b/>
                <w:color w:val="auto"/>
                <w:sz w:val="21"/>
                <w:szCs w:val="21"/>
                <w:lang w:val="en-US" w:eastAsia="zh-CN"/>
              </w:rPr>
              <w:t>4-1</w:t>
            </w:r>
            <w:r>
              <w:rPr>
                <w:rFonts w:hint="eastAsia" w:ascii="Times New Roman" w:hAnsi="Times New Roman" w:cs="Times New Roman"/>
                <w:b/>
                <w:color w:val="auto"/>
                <w:sz w:val="21"/>
                <w:szCs w:val="21"/>
                <w:lang w:val="en-US" w:eastAsia="zh-CN"/>
              </w:rPr>
              <w:t>7</w:t>
            </w:r>
            <w:r>
              <w:rPr>
                <w:rFonts w:hint="eastAsia"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rPr>
              <w:t xml:space="preserve"> </w:t>
            </w:r>
            <w:r>
              <w:rPr>
                <w:rFonts w:hint="eastAsia" w:ascii="Times New Roman" w:hAnsi="Times New Roman" w:eastAsia="宋体" w:cs="Times New Roman"/>
                <w:b/>
                <w:color w:val="auto"/>
                <w:sz w:val="21"/>
                <w:szCs w:val="21"/>
                <w:lang w:val="en-US" w:eastAsia="zh-CN"/>
              </w:rPr>
              <w:t>本项目重点关注物质储存情况</w:t>
            </w:r>
          </w:p>
          <w:tbl>
            <w:tblPr>
              <w:tblStyle w:val="24"/>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300"/>
              <w:gridCol w:w="1652"/>
              <w:gridCol w:w="1652"/>
              <w:gridCol w:w="1409"/>
            </w:tblGrid>
            <w:tr w14:paraId="1DFC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04" w:type="dxa"/>
                  <w:tcBorders>
                    <w:tl2br w:val="nil"/>
                    <w:tr2bl w:val="nil"/>
                  </w:tcBorders>
                  <w:noWrap w:val="0"/>
                  <w:vAlign w:val="center"/>
                </w:tcPr>
                <w:p w14:paraId="37BAB325">
                  <w:pPr>
                    <w:spacing w:line="240" w:lineRule="atLeast"/>
                    <w:ind w:left="0" w:leftChars="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序号</w:t>
                  </w:r>
                </w:p>
              </w:tc>
              <w:tc>
                <w:tcPr>
                  <w:tcW w:w="2300" w:type="dxa"/>
                  <w:tcBorders>
                    <w:tl2br w:val="nil"/>
                    <w:tr2bl w:val="nil"/>
                  </w:tcBorders>
                  <w:noWrap w:val="0"/>
                  <w:vAlign w:val="center"/>
                </w:tcPr>
                <w:p w14:paraId="6AEC4BA9">
                  <w:pPr>
                    <w:spacing w:line="240" w:lineRule="atLeast"/>
                    <w:ind w:left="0" w:leftChars="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重点关注的物质名称</w:t>
                  </w:r>
                </w:p>
              </w:tc>
              <w:tc>
                <w:tcPr>
                  <w:tcW w:w="1652" w:type="dxa"/>
                  <w:tcBorders>
                    <w:tl2br w:val="nil"/>
                    <w:tr2bl w:val="nil"/>
                  </w:tcBorders>
                  <w:noWrap w:val="0"/>
                  <w:vAlign w:val="center"/>
                </w:tcPr>
                <w:p w14:paraId="6966B509">
                  <w:pPr>
                    <w:spacing w:line="240" w:lineRule="atLeast"/>
                    <w:ind w:left="0" w:leftChars="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临界量（t）</w:t>
                  </w:r>
                </w:p>
              </w:tc>
              <w:tc>
                <w:tcPr>
                  <w:tcW w:w="1652" w:type="dxa"/>
                  <w:tcBorders>
                    <w:tl2br w:val="nil"/>
                    <w:tr2bl w:val="nil"/>
                  </w:tcBorders>
                  <w:noWrap w:val="0"/>
                  <w:vAlign w:val="center"/>
                </w:tcPr>
                <w:p w14:paraId="54983F7B">
                  <w:pPr>
                    <w:spacing w:line="240" w:lineRule="atLeast"/>
                    <w:ind w:left="0" w:leftChars="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实际存储量（t）</w:t>
                  </w:r>
                </w:p>
              </w:tc>
              <w:tc>
                <w:tcPr>
                  <w:tcW w:w="1409" w:type="dxa"/>
                  <w:tcBorders>
                    <w:tl2br w:val="nil"/>
                    <w:tr2bl w:val="nil"/>
                  </w:tcBorders>
                  <w:noWrap w:val="0"/>
                  <w:vAlign w:val="center"/>
                </w:tcPr>
                <w:p w14:paraId="2769BF1C">
                  <w:pPr>
                    <w:spacing w:line="240" w:lineRule="atLeast"/>
                    <w:ind w:left="0" w:leftChars="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q/Q</w:t>
                  </w:r>
                </w:p>
              </w:tc>
            </w:tr>
            <w:tr w14:paraId="127E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04" w:type="dxa"/>
                  <w:tcBorders>
                    <w:tl2br w:val="nil"/>
                    <w:tr2bl w:val="nil"/>
                  </w:tcBorders>
                  <w:noWrap w:val="0"/>
                  <w:vAlign w:val="center"/>
                </w:tcPr>
                <w:p w14:paraId="6044B3D8">
                  <w:pPr>
                    <w:spacing w:line="24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300" w:type="dxa"/>
                  <w:tcBorders>
                    <w:tl2br w:val="nil"/>
                    <w:tr2bl w:val="nil"/>
                  </w:tcBorders>
                  <w:noWrap w:val="0"/>
                  <w:vAlign w:val="center"/>
                </w:tcPr>
                <w:p w14:paraId="34359EEA">
                  <w:pPr>
                    <w:spacing w:line="24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废机油</w:t>
                  </w:r>
                </w:p>
              </w:tc>
              <w:tc>
                <w:tcPr>
                  <w:tcW w:w="1652" w:type="dxa"/>
                  <w:tcBorders>
                    <w:tl2br w:val="nil"/>
                    <w:tr2bl w:val="nil"/>
                  </w:tcBorders>
                  <w:noWrap w:val="0"/>
                  <w:vAlign w:val="center"/>
                </w:tcPr>
                <w:p w14:paraId="04A8B52C">
                  <w:pPr>
                    <w:spacing w:line="24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2500</w:t>
                  </w:r>
                </w:p>
              </w:tc>
              <w:tc>
                <w:tcPr>
                  <w:tcW w:w="1652" w:type="dxa"/>
                  <w:tcBorders>
                    <w:tl2br w:val="nil"/>
                    <w:tr2bl w:val="nil"/>
                  </w:tcBorders>
                  <w:noWrap w:val="0"/>
                  <w:vAlign w:val="center"/>
                </w:tcPr>
                <w:p w14:paraId="5873727E">
                  <w:pPr>
                    <w:spacing w:line="24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0.01</w:t>
                  </w:r>
                </w:p>
              </w:tc>
              <w:tc>
                <w:tcPr>
                  <w:tcW w:w="1409" w:type="dxa"/>
                  <w:tcBorders>
                    <w:tl2br w:val="nil"/>
                    <w:tr2bl w:val="nil"/>
                  </w:tcBorders>
                  <w:noWrap w:val="0"/>
                  <w:vAlign w:val="center"/>
                </w:tcPr>
                <w:p w14:paraId="202D22EA">
                  <w:pPr>
                    <w:spacing w:line="24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0.00001</w:t>
                  </w:r>
                </w:p>
              </w:tc>
            </w:tr>
            <w:tr w14:paraId="1CF0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08" w:type="dxa"/>
                  <w:gridSpan w:val="4"/>
                  <w:tcBorders>
                    <w:tl2br w:val="nil"/>
                    <w:tr2bl w:val="nil"/>
                  </w:tcBorders>
                  <w:noWrap w:val="0"/>
                  <w:vAlign w:val="center"/>
                </w:tcPr>
                <w:p w14:paraId="7FB9EFB6">
                  <w:pPr>
                    <w:spacing w:line="240" w:lineRule="atLeas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项目Q值∑</w:t>
                  </w:r>
                </w:p>
              </w:tc>
              <w:tc>
                <w:tcPr>
                  <w:tcW w:w="1409" w:type="dxa"/>
                  <w:tcBorders>
                    <w:tl2br w:val="nil"/>
                    <w:tr2bl w:val="nil"/>
                  </w:tcBorders>
                  <w:noWrap w:val="0"/>
                  <w:vAlign w:val="center"/>
                </w:tcPr>
                <w:p w14:paraId="7BC02546">
                  <w:pPr>
                    <w:spacing w:line="24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0.00001</w:t>
                  </w:r>
                </w:p>
              </w:tc>
            </w:tr>
          </w:tbl>
          <w:p w14:paraId="71BCD2E2">
            <w:pPr>
              <w:pStyle w:val="21"/>
              <w:keepNext w:val="0"/>
              <w:keepLines w:val="0"/>
              <w:pageBreakBefore w:val="0"/>
              <w:widowControl/>
              <w:kinsoku/>
              <w:wordWrap/>
              <w:overflowPunct/>
              <w:topLinePunct w:val="0"/>
              <w:autoSpaceDE w:val="0"/>
              <w:autoSpaceDN w:val="0"/>
              <w:bidi w:val="0"/>
              <w:adjustRightInd/>
              <w:snapToGrid/>
              <w:spacing w:before="157" w:beforeLines="50" w:beforeAutospacing="0" w:after="0" w:afterAutospacing="0" w:line="360" w:lineRule="auto"/>
              <w:ind w:firstLine="480" w:firstLineChars="200"/>
              <w:textAlignment w:val="auto"/>
              <w:rPr>
                <w:rFonts w:hint="default" w:ascii="Times New Roman" w:hAnsi="Times New Roman" w:cs="Times New Roman"/>
                <w:color w:val="auto"/>
                <w:spacing w:val="4"/>
                <w:sz w:val="24"/>
                <w:szCs w:val="24"/>
              </w:rPr>
            </w:pPr>
            <w:r>
              <w:rPr>
                <w:rFonts w:hint="default" w:ascii="Times New Roman" w:hAnsi="Times New Roman" w:cs="Times New Roman"/>
                <w:color w:val="auto"/>
                <w:sz w:val="24"/>
                <w:szCs w:val="24"/>
              </w:rPr>
              <w:t>项目涉及的危险物质为</w:t>
            </w:r>
            <w:r>
              <w:rPr>
                <w:rFonts w:hint="eastAsia" w:cs="Times New Roman"/>
                <w:color w:val="auto"/>
                <w:lang w:val="en-US" w:eastAsia="zh-CN"/>
              </w:rPr>
              <w:t>废机油</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由表4-18，本项目</w:t>
            </w:r>
            <w:r>
              <w:rPr>
                <w:rFonts w:hint="default" w:ascii="Times New Roman" w:hAnsi="Times New Roman" w:cs="Times New Roman"/>
                <w:color w:val="auto"/>
                <w:sz w:val="24"/>
                <w:szCs w:val="24"/>
              </w:rPr>
              <w:t>Q＜1</w:t>
            </w:r>
            <w:r>
              <w:rPr>
                <w:rFonts w:hint="eastAsia" w:ascii="Times New Roman" w:hAnsi="Times New Roman" w:cs="Times New Roman"/>
                <w:color w:val="auto"/>
                <w:sz w:val="24"/>
                <w:szCs w:val="24"/>
                <w:lang w:eastAsia="zh-CN"/>
              </w:rPr>
              <w:t>。</w:t>
            </w:r>
          </w:p>
          <w:p w14:paraId="14264078">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 xml:space="preserve">6.3 </w:t>
            </w:r>
            <w:r>
              <w:rPr>
                <w:rFonts w:hint="default" w:ascii="Times New Roman" w:hAnsi="Times New Roman" w:eastAsia="宋体" w:cs="Times New Roman"/>
                <w:b/>
                <w:bCs/>
                <w:color w:val="auto"/>
                <w:sz w:val="24"/>
                <w:szCs w:val="24"/>
                <w:lang w:val="en-US" w:eastAsia="zh-CN"/>
              </w:rPr>
              <w:t>评价等级</w:t>
            </w:r>
          </w:p>
          <w:p w14:paraId="1B01F5F7">
            <w:pPr>
              <w:keepNext w:val="0"/>
              <w:keepLines w:val="0"/>
              <w:pageBreakBefore w:val="0"/>
              <w:kinsoku/>
              <w:wordWrap/>
              <w:overflowPunct/>
              <w:autoSpaceDE/>
              <w:autoSpaceDN/>
              <w:bidi w:val="0"/>
              <w:adjustRightInd/>
              <w:snapToGrid/>
              <w:spacing w:line="360" w:lineRule="auto"/>
              <w:ind w:firstLine="470" w:firstLineChars="196"/>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根据</w:t>
            </w:r>
            <w:r>
              <w:rPr>
                <w:rFonts w:hint="default" w:ascii="Times New Roman" w:hAnsi="Times New Roman" w:cs="Times New Roman"/>
                <w:color w:val="auto"/>
                <w:sz w:val="24"/>
                <w:szCs w:val="24"/>
              </w:rPr>
              <w:t>《建设项目环境风险评价技术导则》（HJ169-2018）</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建设项目环境风险评价等级判定</w:t>
            </w:r>
            <w:r>
              <w:rPr>
                <w:rFonts w:hint="default" w:ascii="Times New Roman" w:hAnsi="Times New Roman" w:cs="Times New Roman"/>
                <w:color w:val="auto"/>
                <w:sz w:val="24"/>
                <w:szCs w:val="24"/>
              </w:rPr>
              <w:t>见表</w:t>
            </w:r>
            <w:r>
              <w:rPr>
                <w:rFonts w:hint="eastAsia" w:ascii="Times New Roman" w:hAnsi="Times New Roman" w:cs="Times New Roman"/>
                <w:color w:val="auto"/>
                <w:sz w:val="24"/>
                <w:szCs w:val="24"/>
                <w:lang w:val="en-US" w:eastAsia="zh-CN"/>
              </w:rPr>
              <w:t>4-</w:t>
            </w:r>
            <w:r>
              <w:rPr>
                <w:rFonts w:hint="eastAsia" w:cs="Times New Roman"/>
                <w:color w:val="auto"/>
                <w:sz w:val="24"/>
                <w:szCs w:val="24"/>
                <w:lang w:val="en-US" w:eastAsia="zh-CN"/>
              </w:rPr>
              <w:t>18</w:t>
            </w:r>
            <w:r>
              <w:rPr>
                <w:rFonts w:hint="default" w:ascii="Times New Roman" w:hAnsi="Times New Roman" w:cs="Times New Roman"/>
                <w:color w:val="auto"/>
                <w:sz w:val="24"/>
                <w:szCs w:val="24"/>
              </w:rPr>
              <w:t>。</w:t>
            </w:r>
          </w:p>
          <w:p w14:paraId="105459BB">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表</w:t>
            </w:r>
            <w:r>
              <w:rPr>
                <w:rFonts w:hint="eastAsia" w:ascii="Times New Roman" w:hAnsi="Times New Roman" w:eastAsia="宋体" w:cs="Times New Roman"/>
                <w:b/>
                <w:color w:val="auto"/>
                <w:sz w:val="21"/>
                <w:szCs w:val="21"/>
                <w:lang w:val="en-US" w:eastAsia="zh-CN"/>
              </w:rPr>
              <w:t>4-1</w:t>
            </w:r>
            <w:r>
              <w:rPr>
                <w:rFonts w:hint="eastAsia" w:ascii="Times New Roman" w:hAnsi="Times New Roman" w:cs="Times New Roman"/>
                <w:b/>
                <w:color w:val="auto"/>
                <w:sz w:val="21"/>
                <w:szCs w:val="21"/>
                <w:lang w:val="en-US" w:eastAsia="zh-CN"/>
              </w:rPr>
              <w:t>8</w:t>
            </w:r>
            <w:r>
              <w:rPr>
                <w:rFonts w:hint="eastAsia"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lang w:val="en-US" w:eastAsia="zh-CN"/>
              </w:rPr>
              <w:t xml:space="preserve"> 评价工作等级划分表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1725"/>
              <w:gridCol w:w="1725"/>
              <w:gridCol w:w="1725"/>
              <w:gridCol w:w="1736"/>
            </w:tblGrid>
            <w:tr w14:paraId="0A87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trPr>
              <w:tc>
                <w:tcPr>
                  <w:tcW w:w="998" w:type="pct"/>
                  <w:tcBorders>
                    <w:bottom w:val="single" w:color="auto" w:sz="4" w:space="0"/>
                    <w:right w:val="single" w:color="auto" w:sz="4" w:space="0"/>
                  </w:tcBorders>
                  <w:noWrap w:val="0"/>
                  <w:vAlign w:val="center"/>
                </w:tcPr>
                <w:p w14:paraId="68DC76AE">
                  <w:pPr>
                    <w:spacing w:line="240" w:lineRule="atLeast"/>
                    <w:ind w:left="0" w:leftChars="0"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环境风险潜势</w:t>
                  </w:r>
                </w:p>
              </w:tc>
              <w:tc>
                <w:tcPr>
                  <w:tcW w:w="999" w:type="pct"/>
                  <w:tcBorders>
                    <w:left w:val="nil"/>
                    <w:bottom w:val="single" w:color="auto" w:sz="4" w:space="0"/>
                    <w:right w:val="single" w:color="auto" w:sz="4" w:space="0"/>
                  </w:tcBorders>
                  <w:noWrap w:val="0"/>
                  <w:vAlign w:val="center"/>
                </w:tcPr>
                <w:p w14:paraId="6B61ABCA">
                  <w:pPr>
                    <w:spacing w:line="240" w:lineRule="atLeast"/>
                    <w:ind w:left="0" w:leftChars="0" w:firstLine="0" w:firstLineChars="0"/>
                    <w:jc w:val="center"/>
                    <w:rPr>
                      <w:rFonts w:hint="eastAsia" w:ascii="Times New Roman" w:hAnsi="Times New Roman" w:eastAsia="宋体" w:cs="Times New Roman"/>
                      <w:b w:val="0"/>
                      <w:bCs w:val="0"/>
                      <w:color w:val="auto"/>
                      <w:sz w:val="21"/>
                      <w:szCs w:val="21"/>
                      <w:lang w:eastAsia="zh-CN"/>
                    </w:rPr>
                  </w:pPr>
                  <w:r>
                    <w:rPr>
                      <w:rFonts w:hint="eastAsia" w:ascii="宋体" w:hAnsi="宋体" w:eastAsia="宋体" w:cs="宋体"/>
                      <w:b w:val="0"/>
                      <w:bCs w:val="0"/>
                      <w:color w:val="auto"/>
                      <w:sz w:val="21"/>
                      <w:szCs w:val="21"/>
                    </w:rPr>
                    <w:t>Ⅳ</w:t>
                  </w:r>
                  <w:r>
                    <w:rPr>
                      <w:rFonts w:hint="default" w:ascii="Times New Roman" w:hAnsi="Times New Roman" w:cs="Times New Roman"/>
                      <w:b w:val="0"/>
                      <w:bCs w:val="0"/>
                      <w:color w:val="auto"/>
                      <w:sz w:val="21"/>
                      <w:szCs w:val="21"/>
                    </w:rPr>
                    <w:t>、</w:t>
                  </w:r>
                  <w:r>
                    <w:rPr>
                      <w:rFonts w:hint="eastAsia" w:ascii="宋体" w:hAnsi="宋体" w:eastAsia="宋体" w:cs="宋体"/>
                      <w:b w:val="0"/>
                      <w:bCs w:val="0"/>
                      <w:color w:val="auto"/>
                      <w:sz w:val="21"/>
                      <w:szCs w:val="21"/>
                    </w:rPr>
                    <w:t>Ⅳ</w:t>
                  </w:r>
                  <w:r>
                    <w:rPr>
                      <w:rFonts w:hint="eastAsia" w:ascii="Times New Roman" w:hAnsi="Times New Roman" w:eastAsia="宋体" w:cs="Times New Roman"/>
                      <w:b w:val="0"/>
                      <w:bCs w:val="0"/>
                      <w:color w:val="auto"/>
                      <w:sz w:val="21"/>
                      <w:szCs w:val="21"/>
                      <w:vertAlign w:val="superscript"/>
                      <w:lang w:val="en-US" w:eastAsia="zh-CN"/>
                    </w:rPr>
                    <w:t>+</w:t>
                  </w:r>
                </w:p>
              </w:tc>
              <w:tc>
                <w:tcPr>
                  <w:tcW w:w="999" w:type="pct"/>
                  <w:tcBorders>
                    <w:left w:val="nil"/>
                    <w:bottom w:val="single" w:color="auto" w:sz="4" w:space="0"/>
                    <w:right w:val="single" w:color="auto" w:sz="4" w:space="0"/>
                  </w:tcBorders>
                  <w:noWrap w:val="0"/>
                  <w:vAlign w:val="center"/>
                </w:tcPr>
                <w:p w14:paraId="57B345DA">
                  <w:pPr>
                    <w:spacing w:line="240" w:lineRule="atLeast"/>
                    <w:ind w:left="0" w:leftChars="0" w:firstLine="0" w:firstLineChars="0"/>
                    <w:jc w:val="center"/>
                    <w:rPr>
                      <w:rFonts w:hint="default" w:ascii="Times New Roman" w:hAnsi="Times New Roman" w:cs="Times New Roman"/>
                      <w:b w:val="0"/>
                      <w:bCs w:val="0"/>
                      <w:color w:val="auto"/>
                      <w:sz w:val="21"/>
                      <w:szCs w:val="21"/>
                    </w:rPr>
                  </w:pPr>
                  <w:r>
                    <w:rPr>
                      <w:rFonts w:hint="eastAsia" w:ascii="宋体" w:hAnsi="宋体" w:eastAsia="宋体" w:cs="宋体"/>
                      <w:b w:val="0"/>
                      <w:bCs w:val="0"/>
                      <w:color w:val="auto"/>
                      <w:sz w:val="21"/>
                      <w:szCs w:val="21"/>
                    </w:rPr>
                    <w:t>Ⅲ</w:t>
                  </w:r>
                </w:p>
              </w:tc>
              <w:tc>
                <w:tcPr>
                  <w:tcW w:w="999" w:type="pct"/>
                  <w:tcBorders>
                    <w:left w:val="nil"/>
                    <w:bottom w:val="single" w:color="auto" w:sz="4" w:space="0"/>
                    <w:right w:val="single" w:color="auto" w:sz="4" w:space="0"/>
                  </w:tcBorders>
                  <w:noWrap w:val="0"/>
                  <w:vAlign w:val="center"/>
                </w:tcPr>
                <w:p w14:paraId="6E787C1D">
                  <w:pPr>
                    <w:spacing w:line="240" w:lineRule="atLeast"/>
                    <w:ind w:left="0" w:leftChars="0" w:firstLine="0" w:firstLineChars="0"/>
                    <w:jc w:val="center"/>
                    <w:rPr>
                      <w:rFonts w:hint="default" w:ascii="Times New Roman" w:hAnsi="Times New Roman" w:cs="Times New Roman"/>
                      <w:b w:val="0"/>
                      <w:bCs w:val="0"/>
                      <w:color w:val="auto"/>
                      <w:sz w:val="21"/>
                      <w:szCs w:val="21"/>
                    </w:rPr>
                  </w:pPr>
                  <w:r>
                    <w:rPr>
                      <w:rFonts w:hint="eastAsia" w:ascii="宋体" w:hAnsi="宋体" w:eastAsia="宋体" w:cs="宋体"/>
                      <w:b w:val="0"/>
                      <w:bCs w:val="0"/>
                      <w:color w:val="auto"/>
                      <w:sz w:val="21"/>
                      <w:szCs w:val="21"/>
                    </w:rPr>
                    <w:t>Ⅱ</w:t>
                  </w:r>
                </w:p>
              </w:tc>
              <w:tc>
                <w:tcPr>
                  <w:tcW w:w="1003" w:type="pct"/>
                  <w:tcBorders>
                    <w:left w:val="nil"/>
                    <w:bottom w:val="single" w:color="auto" w:sz="4" w:space="0"/>
                  </w:tcBorders>
                  <w:noWrap w:val="0"/>
                  <w:vAlign w:val="center"/>
                </w:tcPr>
                <w:p w14:paraId="65BCBE1C">
                  <w:pPr>
                    <w:spacing w:line="240" w:lineRule="atLeast"/>
                    <w:ind w:left="0" w:leftChars="0" w:firstLine="0" w:firstLineChars="0"/>
                    <w:jc w:val="center"/>
                    <w:rPr>
                      <w:rFonts w:hint="default" w:ascii="Times New Roman" w:hAnsi="Times New Roman" w:cs="Times New Roman"/>
                      <w:b w:val="0"/>
                      <w:bCs w:val="0"/>
                      <w:color w:val="auto"/>
                      <w:sz w:val="21"/>
                      <w:szCs w:val="21"/>
                    </w:rPr>
                  </w:pPr>
                  <w:r>
                    <w:rPr>
                      <w:rFonts w:hint="eastAsia" w:ascii="宋体" w:hAnsi="宋体" w:eastAsia="宋体" w:cs="宋体"/>
                      <w:b w:val="0"/>
                      <w:bCs w:val="0"/>
                      <w:color w:val="auto"/>
                      <w:sz w:val="21"/>
                      <w:szCs w:val="21"/>
                    </w:rPr>
                    <w:t>Ⅰ</w:t>
                  </w:r>
                </w:p>
              </w:tc>
            </w:tr>
            <w:tr w14:paraId="5536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trPr>
              <w:tc>
                <w:tcPr>
                  <w:tcW w:w="998" w:type="pct"/>
                  <w:tcBorders>
                    <w:top w:val="single" w:color="auto" w:sz="4" w:space="0"/>
                    <w:bottom w:val="single" w:color="auto" w:sz="4" w:space="0"/>
                    <w:right w:val="single" w:color="auto" w:sz="4" w:space="0"/>
                  </w:tcBorders>
                  <w:noWrap w:val="0"/>
                  <w:vAlign w:val="center"/>
                </w:tcPr>
                <w:p w14:paraId="453B4F1F">
                  <w:pPr>
                    <w:spacing w:line="240" w:lineRule="atLeast"/>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评价工作等级</w:t>
                  </w:r>
                </w:p>
              </w:tc>
              <w:tc>
                <w:tcPr>
                  <w:tcW w:w="999" w:type="pct"/>
                  <w:tcBorders>
                    <w:top w:val="single" w:color="auto" w:sz="4" w:space="0"/>
                    <w:left w:val="nil"/>
                    <w:bottom w:val="single" w:color="auto" w:sz="4" w:space="0"/>
                    <w:right w:val="single" w:color="auto" w:sz="4" w:space="0"/>
                  </w:tcBorders>
                  <w:noWrap w:val="0"/>
                  <w:vAlign w:val="center"/>
                </w:tcPr>
                <w:p w14:paraId="715D8AB5">
                  <w:pPr>
                    <w:spacing w:line="240" w:lineRule="atLeast"/>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w:t>
                  </w:r>
                </w:p>
              </w:tc>
              <w:tc>
                <w:tcPr>
                  <w:tcW w:w="999" w:type="pct"/>
                  <w:tcBorders>
                    <w:top w:val="single" w:color="auto" w:sz="4" w:space="0"/>
                    <w:left w:val="nil"/>
                    <w:bottom w:val="single" w:color="auto" w:sz="4" w:space="0"/>
                    <w:right w:val="single" w:color="auto" w:sz="4" w:space="0"/>
                  </w:tcBorders>
                  <w:noWrap w:val="0"/>
                  <w:vAlign w:val="center"/>
                </w:tcPr>
                <w:p w14:paraId="5D5C11A6">
                  <w:pPr>
                    <w:spacing w:line="240" w:lineRule="atLeast"/>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w:t>
                  </w:r>
                </w:p>
              </w:tc>
              <w:tc>
                <w:tcPr>
                  <w:tcW w:w="999" w:type="pct"/>
                  <w:tcBorders>
                    <w:top w:val="single" w:color="auto" w:sz="4" w:space="0"/>
                    <w:left w:val="nil"/>
                    <w:bottom w:val="single" w:color="auto" w:sz="4" w:space="0"/>
                    <w:right w:val="single" w:color="auto" w:sz="4" w:space="0"/>
                  </w:tcBorders>
                  <w:noWrap w:val="0"/>
                  <w:vAlign w:val="center"/>
                </w:tcPr>
                <w:p w14:paraId="05CEC98A">
                  <w:pPr>
                    <w:spacing w:line="240" w:lineRule="atLeast"/>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三</w:t>
                  </w:r>
                </w:p>
              </w:tc>
              <w:tc>
                <w:tcPr>
                  <w:tcW w:w="1003" w:type="pct"/>
                  <w:tcBorders>
                    <w:top w:val="single" w:color="auto" w:sz="4" w:space="0"/>
                    <w:left w:val="nil"/>
                    <w:bottom w:val="single" w:color="auto" w:sz="4" w:space="0"/>
                  </w:tcBorders>
                  <w:noWrap w:val="0"/>
                  <w:vAlign w:val="center"/>
                </w:tcPr>
                <w:p w14:paraId="2C848E0D">
                  <w:pPr>
                    <w:spacing w:line="240" w:lineRule="atLeast"/>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简单分析</w:t>
                  </w:r>
                  <w:r>
                    <w:rPr>
                      <w:rFonts w:hint="default" w:ascii="Times New Roman" w:hAnsi="Times New Roman" w:cs="Times New Roman"/>
                      <w:color w:val="auto"/>
                      <w:sz w:val="21"/>
                      <w:szCs w:val="21"/>
                      <w:vertAlign w:val="superscript"/>
                    </w:rPr>
                    <w:t>a</w:t>
                  </w:r>
                </w:p>
              </w:tc>
            </w:tr>
            <w:tr w14:paraId="4AE5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000" w:type="pct"/>
                  <w:gridSpan w:val="5"/>
                  <w:tcBorders>
                    <w:top w:val="single" w:color="auto" w:sz="4" w:space="0"/>
                  </w:tcBorders>
                  <w:noWrap w:val="0"/>
                  <w:vAlign w:val="center"/>
                </w:tcPr>
                <w:p w14:paraId="05B38254">
                  <w:pPr>
                    <w:spacing w:line="240" w:lineRule="atLeast"/>
                    <w:ind w:left="0" w:leftChars="0" w:firstLine="0" w:firstLineChars="0"/>
                    <w:jc w:val="center"/>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vertAlign w:val="superscript"/>
                    </w:rPr>
                    <w:t>a</w:t>
                  </w:r>
                  <w:r>
                    <w:rPr>
                      <w:rFonts w:hint="default" w:ascii="Times New Roman" w:hAnsi="Times New Roman" w:cs="Times New Roman"/>
                      <w:color w:val="auto"/>
                      <w:sz w:val="21"/>
                      <w:szCs w:val="21"/>
                    </w:rPr>
                    <w:t>是相对于详细评价工作内容而言，在描述危险物质、环境影响途径、环境危害后果、风险防范措施等方面给出定性的说明，见附录A</w:t>
                  </w:r>
                  <w:r>
                    <w:rPr>
                      <w:rFonts w:hint="eastAsia" w:ascii="Times New Roman" w:hAnsi="Times New Roman" w:cs="Times New Roman"/>
                      <w:color w:val="auto"/>
                      <w:sz w:val="21"/>
                      <w:szCs w:val="21"/>
                      <w:lang w:eastAsia="zh-CN"/>
                    </w:rPr>
                    <w:t>。</w:t>
                  </w:r>
                </w:p>
              </w:tc>
            </w:tr>
          </w:tbl>
          <w:p w14:paraId="733188FF">
            <w:pPr>
              <w:pStyle w:val="21"/>
              <w:keepNext w:val="0"/>
              <w:keepLines w:val="0"/>
              <w:pageBreakBefore w:val="0"/>
              <w:widowControl/>
              <w:kinsoku/>
              <w:wordWrap/>
              <w:overflowPunct/>
              <w:topLinePunct w:val="0"/>
              <w:autoSpaceDE w:val="0"/>
              <w:autoSpaceDN w:val="0"/>
              <w:bidi w:val="0"/>
              <w:adjustRightInd/>
              <w:snapToGrid/>
              <w:spacing w:before="157" w:beforeLines="50" w:beforeAutospacing="0" w:after="0" w:afterAutospacing="0" w:line="360" w:lineRule="auto"/>
              <w:ind w:firstLine="480" w:firstLineChars="200"/>
              <w:textAlignment w:val="auto"/>
              <w:rPr>
                <w:rFonts w:hint="default" w:ascii="Times New Roman" w:hAnsi="Times New Roman" w:cs="Times New Roman"/>
                <w:color w:val="auto"/>
                <w:spacing w:val="4"/>
                <w:sz w:val="24"/>
                <w:szCs w:val="24"/>
              </w:rPr>
            </w:pPr>
            <w:r>
              <w:rPr>
                <w:rFonts w:hint="default" w:ascii="Times New Roman" w:hAnsi="Times New Roman" w:cs="Times New Roman"/>
                <w:color w:val="auto"/>
                <w:sz w:val="24"/>
                <w:szCs w:val="24"/>
              </w:rPr>
              <w:t>根据《建设项目环境风险评价技术导则》（HJ169-2018）中的附录B，本项目Q＜1</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故环境风险潜势为</w:t>
            </w:r>
            <w:r>
              <w:rPr>
                <w:rFonts w:hint="eastAsia" w:ascii="宋体" w:hAnsi="宋体" w:eastAsia="宋体" w:cs="宋体"/>
                <w:color w:val="auto"/>
                <w:sz w:val="24"/>
                <w:szCs w:val="24"/>
              </w:rPr>
              <w:t>Ⅰ</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对其环境风险进行</w:t>
            </w:r>
            <w:r>
              <w:rPr>
                <w:rFonts w:hint="eastAsia" w:ascii="Times New Roman" w:hAnsi="Times New Roman" w:cs="Times New Roman"/>
                <w:color w:val="auto"/>
                <w:sz w:val="24"/>
                <w:szCs w:val="24"/>
                <w:lang w:eastAsia="zh-CN"/>
              </w:rPr>
              <w:t>简单分析。</w:t>
            </w:r>
          </w:p>
          <w:p w14:paraId="430B1021">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 xml:space="preserve">6.5 </w:t>
            </w:r>
            <w:r>
              <w:rPr>
                <w:rFonts w:hint="default" w:ascii="Times New Roman" w:hAnsi="Times New Roman" w:eastAsia="宋体" w:cs="Times New Roman"/>
                <w:b/>
                <w:bCs/>
                <w:color w:val="auto"/>
                <w:sz w:val="24"/>
                <w:szCs w:val="24"/>
                <w:lang w:val="en-US" w:eastAsia="zh-CN"/>
              </w:rPr>
              <w:t>环境风险</w:t>
            </w:r>
            <w:r>
              <w:rPr>
                <w:rFonts w:hint="eastAsia" w:ascii="Times New Roman" w:hAnsi="Times New Roman" w:eastAsia="宋体" w:cs="Times New Roman"/>
                <w:b/>
                <w:bCs/>
                <w:color w:val="auto"/>
                <w:sz w:val="24"/>
                <w:szCs w:val="24"/>
                <w:lang w:val="en-US" w:eastAsia="zh-CN"/>
              </w:rPr>
              <w:t>影响分析</w:t>
            </w:r>
          </w:p>
          <w:p w14:paraId="103E9E5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b/>
                <w:bCs/>
                <w:color w:val="auto"/>
                <w:kern w:val="0"/>
                <w:sz w:val="24"/>
                <w:szCs w:val="24"/>
                <w:lang w:val="en-US" w:eastAsia="zh-CN"/>
              </w:rPr>
            </w:pPr>
            <w:r>
              <w:rPr>
                <w:rFonts w:hint="default" w:ascii="Times New Roman" w:hAnsi="Times New Roman" w:cs="Times New Roman"/>
                <w:color w:val="auto"/>
                <w:sz w:val="24"/>
                <w:szCs w:val="24"/>
              </w:rPr>
              <w:t>本项目项目运营后可能发生的事故</w:t>
            </w:r>
            <w:r>
              <w:rPr>
                <w:rFonts w:hint="eastAsia" w:ascii="Times New Roman" w:hAnsi="Times New Roman" w:cs="Times New Roman"/>
                <w:color w:val="auto"/>
                <w:sz w:val="24"/>
                <w:szCs w:val="24"/>
                <w:lang w:val="en-US" w:eastAsia="zh-CN"/>
              </w:rPr>
              <w:t>主要为</w:t>
            </w:r>
            <w:r>
              <w:rPr>
                <w:rFonts w:hint="eastAsia" w:cs="Times New Roman"/>
                <w:color w:val="auto"/>
                <w:sz w:val="24"/>
                <w:szCs w:val="24"/>
                <w:lang w:val="en-US" w:eastAsia="zh-CN"/>
              </w:rPr>
              <w:t>废机油</w:t>
            </w:r>
            <w:r>
              <w:rPr>
                <w:rFonts w:hint="eastAsia" w:ascii="Times New Roman" w:hAnsi="Times New Roman" w:cs="Times New Roman"/>
                <w:color w:val="auto"/>
                <w:sz w:val="24"/>
                <w:szCs w:val="24"/>
                <w:lang w:eastAsia="zh-CN"/>
              </w:rPr>
              <w:t>泄漏</w:t>
            </w:r>
            <w:r>
              <w:rPr>
                <w:rFonts w:hint="eastAsia" w:ascii="Times New Roman" w:hAnsi="Times New Roman" w:cs="Times New Roman"/>
                <w:b w:val="0"/>
                <w:bCs w:val="0"/>
                <w:color w:val="auto"/>
                <w:kern w:val="0"/>
                <w:sz w:val="24"/>
                <w:szCs w:val="24"/>
                <w:lang w:val="en-US" w:eastAsia="zh-CN"/>
              </w:rPr>
              <w:t>遇明火产生的火灾事故以及</w:t>
            </w:r>
            <w:r>
              <w:rPr>
                <w:rFonts w:hint="eastAsia" w:cs="Times New Roman"/>
                <w:color w:val="auto"/>
                <w:sz w:val="24"/>
                <w:szCs w:val="24"/>
                <w:lang w:val="en-US" w:eastAsia="zh-CN"/>
              </w:rPr>
              <w:t>废机油</w:t>
            </w:r>
            <w:r>
              <w:rPr>
                <w:rFonts w:hint="eastAsia" w:ascii="Times New Roman" w:hAnsi="Times New Roman" w:cs="Times New Roman"/>
                <w:color w:val="auto"/>
                <w:sz w:val="24"/>
                <w:szCs w:val="24"/>
                <w:lang w:eastAsia="zh-CN"/>
              </w:rPr>
              <w:t>泄漏泄</w:t>
            </w:r>
            <w:r>
              <w:rPr>
                <w:rFonts w:hint="eastAsia" w:ascii="Times New Roman" w:hAnsi="Times New Roman" w:cs="Times New Roman"/>
                <w:color w:val="auto"/>
                <w:sz w:val="24"/>
                <w:szCs w:val="24"/>
                <w:lang w:val="en-US" w:eastAsia="zh-CN"/>
              </w:rPr>
              <w:t>造成环境污染事故</w:t>
            </w:r>
            <w:r>
              <w:rPr>
                <w:rFonts w:hint="eastAsia" w:ascii="Times New Roman" w:hAnsi="Times New Roman" w:cs="Times New Roman"/>
                <w:b w:val="0"/>
                <w:bCs w:val="0"/>
                <w:color w:val="auto"/>
                <w:kern w:val="0"/>
                <w:sz w:val="24"/>
                <w:szCs w:val="24"/>
                <w:lang w:val="en-US" w:eastAsia="zh-CN"/>
              </w:rPr>
              <w:t>。</w:t>
            </w:r>
          </w:p>
          <w:p w14:paraId="6946CD8C">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 xml:space="preserve">6.6 </w:t>
            </w:r>
            <w:r>
              <w:rPr>
                <w:rFonts w:hint="eastAsia" w:ascii="Times New Roman" w:hAnsi="Times New Roman" w:eastAsia="宋体" w:cs="Times New Roman"/>
                <w:b/>
                <w:bCs/>
                <w:color w:val="auto"/>
                <w:sz w:val="24"/>
                <w:szCs w:val="24"/>
                <w:lang w:val="en-US" w:eastAsia="zh-CN"/>
              </w:rPr>
              <w:t>环境风险防范措施</w:t>
            </w:r>
          </w:p>
          <w:p w14:paraId="2F4D103D">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hAnsi="宋体"/>
                <w:color w:val="auto"/>
                <w:sz w:val="24"/>
                <w:lang w:val="en-US" w:eastAsia="zh-CN"/>
              </w:rPr>
            </w:pPr>
            <w:r>
              <w:rPr>
                <w:rFonts w:hint="eastAsia" w:hAnsi="宋体"/>
                <w:color w:val="auto"/>
                <w:sz w:val="24"/>
                <w:lang w:val="en-US" w:eastAsia="zh-CN"/>
              </w:rPr>
              <w:t>（1）火灾事故的风险防范措施</w:t>
            </w:r>
          </w:p>
          <w:p w14:paraId="3A636B5E">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default" w:eastAsia="宋体"/>
                <w:color w:val="auto"/>
                <w:sz w:val="24"/>
                <w:lang w:val="en-US" w:eastAsia="zh-CN"/>
              </w:rPr>
            </w:pPr>
            <w:r>
              <w:rPr>
                <w:rFonts w:hint="eastAsia" w:hAnsi="宋体"/>
                <w:color w:val="auto"/>
                <w:sz w:val="24"/>
                <w:lang w:val="en-US" w:eastAsia="zh-CN"/>
              </w:rPr>
              <w:t>建设单位应</w:t>
            </w:r>
            <w:r>
              <w:rPr>
                <w:rFonts w:hAnsi="宋体"/>
                <w:color w:val="auto"/>
                <w:sz w:val="24"/>
              </w:rPr>
              <w:t>组建安全环保管理机构，配备相应的管理人员，通过技能培训，承担该公司运行中的环保安全工作。</w:t>
            </w:r>
            <w:r>
              <w:rPr>
                <w:rFonts w:hint="eastAsia" w:ascii="Times New Roman" w:hAnsi="Times New Roman" w:cs="Times New Roman"/>
                <w:b w:val="0"/>
                <w:bCs w:val="0"/>
                <w:color w:val="auto"/>
                <w:kern w:val="0"/>
                <w:sz w:val="24"/>
                <w:szCs w:val="24"/>
                <w:lang w:val="en-US" w:eastAsia="zh-CN"/>
              </w:rPr>
              <w:t>运营过程中应做好如下</w:t>
            </w:r>
            <w:r>
              <w:rPr>
                <w:rFonts w:hint="eastAsia" w:ascii="Times New Roman" w:hAnsi="Times New Roman" w:eastAsia="宋体" w:cs="Times New Roman"/>
                <w:color w:val="auto"/>
                <w:sz w:val="24"/>
                <w:szCs w:val="24"/>
                <w:lang w:val="en-US" w:eastAsia="zh-CN"/>
              </w:rPr>
              <w:t>火灾事故的风险防范措施</w:t>
            </w:r>
            <w:r>
              <w:rPr>
                <w:rFonts w:hint="eastAsia" w:ascii="Times New Roman" w:hAnsi="Times New Roman" w:cs="Times New Roman"/>
                <w:color w:val="auto"/>
                <w:sz w:val="24"/>
                <w:szCs w:val="24"/>
                <w:lang w:val="en-US" w:eastAsia="zh-CN"/>
              </w:rPr>
              <w:t>：</w:t>
            </w:r>
          </w:p>
          <w:p w14:paraId="394F9B26">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①制定日常消防管理措施。对工作人员进行火灾事态时的报警培训，成立环境风险事故领导小组和应急救援专业队伍。</w:t>
            </w:r>
          </w:p>
          <w:p w14:paraId="0F3CBE08">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②加强消防设施的日常管理，确保事故时消防设施能够正常使用。</w:t>
            </w:r>
          </w:p>
          <w:p w14:paraId="58486B81">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③严格明火管理，严禁吸烟、动火。消除电气花。严格按照《中华人民共和国爆炸危险场所安全规程》和现行有关标准、规程及要求执行。</w:t>
            </w:r>
          </w:p>
          <w:p w14:paraId="531F8F72">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④消防器材设置在明显和便于取用的地点，周围不准堆放物品和杂物。消防器材由专人管理负责检查、维修、保养、更换和添置，保证完好有效，严禁圈占、埋压和挪用。配备消防器材设施；标示明确，使用方便；在厂房配备二氧化碳灭火器。同时在电气设备火灾易发处配备干粉灭火器。</w:t>
            </w:r>
          </w:p>
          <w:p w14:paraId="633FDC08">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⑤项目定期进行电路、电气检查，消除安全隐患。出现火灾时应及时将可燃物品搬离，远离火源。</w:t>
            </w:r>
          </w:p>
          <w:p w14:paraId="4A61EED6">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⑥消防通道和建筑物耐火等级应满足消防要求；按照《建筑灭火器配置设计规范》（GB50140-2010）规定，配置相应的灭火器类型与数量，并在火灾危险场所设置报警装置；严禁有明火出现。</w:t>
            </w:r>
          </w:p>
          <w:p w14:paraId="3E652C4D">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2）废机油泄露</w:t>
            </w:r>
            <w:r>
              <w:rPr>
                <w:rFonts w:hint="eastAsia" w:ascii="Times New Roman" w:hAnsi="Times New Roman" w:eastAsia="宋体" w:cs="Times New Roman"/>
                <w:b w:val="0"/>
                <w:bCs w:val="0"/>
                <w:color w:val="auto"/>
                <w:sz w:val="24"/>
                <w:szCs w:val="24"/>
                <w:lang w:val="en-US" w:eastAsia="zh-CN"/>
              </w:rPr>
              <w:t>风险防范措施</w:t>
            </w:r>
          </w:p>
          <w:p w14:paraId="538C8995">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①</w:t>
            </w:r>
            <w:r>
              <w:rPr>
                <w:rFonts w:hint="eastAsia" w:ascii="Times New Roman" w:hAnsi="Times New Roman" w:eastAsia="宋体" w:cs="Times New Roman"/>
                <w:color w:val="auto"/>
                <w:sz w:val="24"/>
                <w:szCs w:val="24"/>
                <w:lang w:val="en-US" w:eastAsia="zh-CN"/>
              </w:rPr>
              <w:t>危险废物贮存点</w:t>
            </w:r>
            <w:r>
              <w:rPr>
                <w:rFonts w:hint="default" w:ascii="Times New Roman" w:hAnsi="Times New Roman" w:eastAsia="宋体" w:cs="Times New Roman"/>
                <w:color w:val="auto"/>
                <w:sz w:val="24"/>
                <w:szCs w:val="24"/>
              </w:rPr>
              <w:t>严格做好防渗；</w:t>
            </w:r>
          </w:p>
          <w:p w14:paraId="6BB0B27C">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②严格做好</w:t>
            </w:r>
            <w:r>
              <w:rPr>
                <w:rFonts w:hint="eastAsia" w:ascii="Times New Roman" w:hAnsi="Times New Roman" w:eastAsia="宋体" w:cs="Times New Roman"/>
                <w:color w:val="auto"/>
                <w:sz w:val="24"/>
                <w:szCs w:val="24"/>
                <w:lang w:val="en-US" w:eastAsia="zh-CN"/>
              </w:rPr>
              <w:t>危险废物</w:t>
            </w:r>
            <w:r>
              <w:rPr>
                <w:rFonts w:hint="default" w:ascii="Times New Roman" w:hAnsi="Times New Roman" w:eastAsia="宋体" w:cs="Times New Roman"/>
                <w:color w:val="auto"/>
                <w:sz w:val="24"/>
                <w:szCs w:val="24"/>
                <w:lang w:val="en-US" w:eastAsia="zh-CN"/>
              </w:rPr>
              <w:t>台账和日常管理；</w:t>
            </w:r>
          </w:p>
          <w:p w14:paraId="39907866">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③当</w:t>
            </w:r>
            <w:r>
              <w:rPr>
                <w:rFonts w:hint="eastAsia" w:ascii="Times New Roman" w:hAnsi="Times New Roman" w:eastAsia="宋体" w:cs="Times New Roman"/>
                <w:color w:val="auto"/>
                <w:sz w:val="24"/>
                <w:szCs w:val="24"/>
                <w:lang w:val="en-US" w:eastAsia="zh-CN"/>
              </w:rPr>
              <w:t>废机油</w:t>
            </w:r>
            <w:r>
              <w:rPr>
                <w:rFonts w:hint="default" w:ascii="Times New Roman" w:hAnsi="Times New Roman" w:eastAsia="宋体" w:cs="Times New Roman"/>
                <w:color w:val="auto"/>
                <w:sz w:val="24"/>
                <w:szCs w:val="24"/>
                <w:lang w:val="en-US" w:eastAsia="zh-CN"/>
              </w:rPr>
              <w:t>发生泄漏时，迅速清理围堰中的</w:t>
            </w:r>
            <w:r>
              <w:rPr>
                <w:rFonts w:hint="eastAsia" w:ascii="Times New Roman" w:hAnsi="Times New Roman" w:eastAsia="宋体" w:cs="Times New Roman"/>
                <w:color w:val="auto"/>
                <w:sz w:val="24"/>
                <w:szCs w:val="24"/>
                <w:lang w:val="en-US" w:eastAsia="zh-CN"/>
              </w:rPr>
              <w:t>废机油</w:t>
            </w:r>
            <w:r>
              <w:rPr>
                <w:rFonts w:hint="default" w:ascii="Times New Roman" w:hAnsi="Times New Roman" w:eastAsia="宋体" w:cs="Times New Roman"/>
                <w:color w:val="auto"/>
                <w:sz w:val="24"/>
                <w:szCs w:val="24"/>
                <w:lang w:val="en-US" w:eastAsia="zh-CN"/>
              </w:rPr>
              <w:t>，并对地下水和土壤进行监测，若造成地下水和土壤污染，对污染场地进行治理和恢复</w:t>
            </w:r>
            <w:r>
              <w:rPr>
                <w:rFonts w:hint="eastAsia" w:ascii="Times New Roman" w:hAnsi="Times New Roman" w:eastAsia="宋体" w:cs="Times New Roman"/>
                <w:color w:val="auto"/>
                <w:sz w:val="24"/>
                <w:szCs w:val="24"/>
                <w:lang w:val="en-US" w:eastAsia="zh-CN"/>
              </w:rPr>
              <w:t>。</w:t>
            </w:r>
          </w:p>
          <w:p w14:paraId="7072F660">
            <w:pPr>
              <w:spacing w:line="360" w:lineRule="auto"/>
              <w:ind w:firstLine="480" w:firstLineChars="200"/>
              <w:rPr>
                <w:rFonts w:hint="default" w:ascii="Times New Roman" w:hAnsi="Times New Roman" w:cs="Times New Roman"/>
                <w:color w:val="auto"/>
                <w:kern w:val="0"/>
                <w:sz w:val="24"/>
                <w:szCs w:val="24"/>
              </w:rPr>
            </w:pPr>
            <w:r>
              <w:rPr>
                <w:rFonts w:hint="eastAsia" w:ascii="Times New Roman" w:hAnsi="Times New Roman" w:cs="Times New Roman"/>
                <w:color w:val="auto"/>
                <w:kern w:val="0"/>
                <w:sz w:val="24"/>
                <w:szCs w:val="24"/>
                <w:lang w:eastAsia="zh-CN"/>
              </w:rPr>
              <w:t>（</w:t>
            </w:r>
            <w:r>
              <w:rPr>
                <w:rFonts w:hint="eastAsia" w:cs="Times New Roman"/>
                <w:color w:val="auto"/>
                <w:kern w:val="0"/>
                <w:sz w:val="24"/>
                <w:szCs w:val="24"/>
                <w:lang w:val="en-US" w:eastAsia="zh-CN"/>
              </w:rPr>
              <w:t>3</w:t>
            </w:r>
            <w:r>
              <w:rPr>
                <w:rFonts w:hint="eastAsia"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rPr>
              <w:t>应急预案</w:t>
            </w:r>
          </w:p>
          <w:p w14:paraId="2946C632">
            <w:pPr>
              <w:spacing w:line="360" w:lineRule="auto"/>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制定风险事故应急预案的目的：事故的应急预案是根据工程风险源风险分析，制定的防止事故发生和减少事故发生的损失的计划，建立健全突发环境事件应急机制，提高本项目应对涉及公共危机的突发环境事件的能力，维护社会稳定，保障职工生命健康和财产安全，将污染突发事件对人员、财产和环境造成的损失降至最小程度，促进本厂全面、协调、可持续发展。</w:t>
            </w:r>
          </w:p>
          <w:p w14:paraId="1EF75DC9">
            <w:pPr>
              <w:spacing w:line="360" w:lineRule="auto"/>
              <w:ind w:firstLine="480" w:firstLineChars="200"/>
              <w:rPr>
                <w:rStyle w:val="70"/>
                <w:rFonts w:ascii="Times New Roman" w:hAnsi="Times New Roman" w:cs="Times New Roman"/>
                <w:b/>
                <w:bCs/>
                <w:color w:val="auto"/>
                <w:highlight w:val="none"/>
                <w:lang w:val="zh-CN"/>
              </w:rPr>
            </w:pPr>
            <w:r>
              <w:rPr>
                <w:rFonts w:hint="default" w:ascii="Times New Roman" w:hAnsi="Times New Roman" w:cs="Times New Roman"/>
                <w:color w:val="auto"/>
                <w:kern w:val="0"/>
                <w:sz w:val="24"/>
                <w:szCs w:val="24"/>
              </w:rPr>
              <w:t>应急预案的主要内容见表</w:t>
            </w:r>
            <w:r>
              <w:rPr>
                <w:rFonts w:hint="eastAsia" w:ascii="Times New Roman" w:hAnsi="Times New Roman" w:cs="Times New Roman"/>
                <w:color w:val="auto"/>
                <w:kern w:val="0"/>
                <w:sz w:val="24"/>
                <w:szCs w:val="24"/>
                <w:lang w:val="en-US" w:eastAsia="zh-CN"/>
              </w:rPr>
              <w:t>4-</w:t>
            </w:r>
            <w:r>
              <w:rPr>
                <w:rFonts w:hint="eastAsia" w:cs="Times New Roman"/>
                <w:color w:val="auto"/>
                <w:kern w:val="0"/>
                <w:sz w:val="24"/>
                <w:szCs w:val="24"/>
                <w:lang w:val="en-US" w:eastAsia="zh-CN"/>
              </w:rPr>
              <w:t>19</w:t>
            </w:r>
            <w:r>
              <w:rPr>
                <w:rFonts w:hint="default" w:ascii="Times New Roman" w:hAnsi="Times New Roman" w:cs="Times New Roman"/>
                <w:color w:val="auto"/>
                <w:kern w:val="0"/>
                <w:sz w:val="24"/>
                <w:szCs w:val="24"/>
              </w:rPr>
              <w:t>。</w:t>
            </w:r>
          </w:p>
          <w:p w14:paraId="2933D6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70"/>
                <w:rFonts w:ascii="Times New Roman" w:hAnsi="Times New Roman" w:cs="Times New Roman"/>
                <w:b/>
                <w:bCs/>
                <w:color w:val="auto"/>
                <w:highlight w:val="none"/>
                <w:lang w:val="zh-CN"/>
              </w:rPr>
            </w:pPr>
            <w:r>
              <w:rPr>
                <w:rStyle w:val="70"/>
                <w:rFonts w:ascii="Times New Roman" w:hAnsi="Times New Roman" w:cs="Times New Roman"/>
                <w:b/>
                <w:bCs/>
                <w:color w:val="auto"/>
                <w:highlight w:val="none"/>
                <w:lang w:val="zh-CN"/>
              </w:rPr>
              <w:t>表</w:t>
            </w:r>
            <w:r>
              <w:rPr>
                <w:rStyle w:val="70"/>
                <w:rFonts w:ascii="Times New Roman" w:hAnsi="Times New Roman" w:cs="Times New Roman"/>
                <w:b/>
                <w:bCs/>
                <w:color w:val="auto"/>
                <w:highlight w:val="none"/>
              </w:rPr>
              <w:t>4-</w:t>
            </w:r>
            <w:r>
              <w:rPr>
                <w:rStyle w:val="70"/>
                <w:rFonts w:hint="eastAsia" w:ascii="Times New Roman" w:hAnsi="Times New Roman" w:cs="Times New Roman"/>
                <w:b/>
                <w:bCs/>
                <w:color w:val="auto"/>
                <w:highlight w:val="none"/>
                <w:lang w:val="en-US" w:eastAsia="zh-CN"/>
              </w:rPr>
              <w:t>19</w:t>
            </w:r>
            <w:r>
              <w:rPr>
                <w:rStyle w:val="70"/>
                <w:rFonts w:hint="eastAsia" w:ascii="Times New Roman" w:hAnsi="Times New Roman" w:cs="Times New Roman"/>
                <w:b/>
                <w:bCs/>
                <w:color w:val="auto"/>
                <w:highlight w:val="none"/>
              </w:rPr>
              <w:t xml:space="preserve">  </w:t>
            </w:r>
            <w:r>
              <w:rPr>
                <w:rStyle w:val="70"/>
                <w:rFonts w:ascii="Times New Roman" w:hAnsi="Times New Roman" w:cs="Times New Roman"/>
                <w:b/>
                <w:bCs/>
                <w:color w:val="auto"/>
                <w:highlight w:val="none"/>
                <w:lang w:val="zh-CN"/>
              </w:rPr>
              <w:t>环境风险的突发性事故制定应急预案</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581"/>
              <w:gridCol w:w="6405"/>
            </w:tblGrid>
            <w:tr w14:paraId="71C2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noWrap w:val="0"/>
                  <w:vAlign w:val="center"/>
                </w:tcPr>
                <w:p w14:paraId="2851F5B5">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序号</w:t>
                  </w:r>
                </w:p>
              </w:tc>
              <w:tc>
                <w:tcPr>
                  <w:tcW w:w="915" w:type="pct"/>
                  <w:noWrap w:val="0"/>
                  <w:vAlign w:val="center"/>
                </w:tcPr>
                <w:p w14:paraId="0E6AFD12">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项目</w:t>
                  </w:r>
                </w:p>
              </w:tc>
              <w:tc>
                <w:tcPr>
                  <w:tcW w:w="3707" w:type="pct"/>
                  <w:noWrap w:val="0"/>
                  <w:vAlign w:val="center"/>
                </w:tcPr>
                <w:p w14:paraId="654ADF9D">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内容及要求</w:t>
                  </w:r>
                </w:p>
              </w:tc>
            </w:tr>
            <w:tr w14:paraId="0F56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noWrap w:val="0"/>
                  <w:vAlign w:val="center"/>
                </w:tcPr>
                <w:p w14:paraId="04A277C9">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w:t>
                  </w:r>
                </w:p>
              </w:tc>
              <w:tc>
                <w:tcPr>
                  <w:tcW w:w="915" w:type="pct"/>
                  <w:noWrap w:val="0"/>
                  <w:vAlign w:val="center"/>
                </w:tcPr>
                <w:p w14:paraId="79366B5A">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总则</w:t>
                  </w:r>
                </w:p>
              </w:tc>
              <w:tc>
                <w:tcPr>
                  <w:tcW w:w="3707" w:type="pct"/>
                  <w:noWrap w:val="0"/>
                  <w:vAlign w:val="center"/>
                </w:tcPr>
                <w:p w14:paraId="7BF1E8C1">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w:t>
                  </w:r>
                </w:p>
              </w:tc>
            </w:tr>
            <w:tr w14:paraId="50CB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noWrap w:val="0"/>
                  <w:vAlign w:val="center"/>
                </w:tcPr>
                <w:p w14:paraId="74D2B814">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w:t>
                  </w:r>
                </w:p>
              </w:tc>
              <w:tc>
                <w:tcPr>
                  <w:tcW w:w="915" w:type="pct"/>
                  <w:noWrap w:val="0"/>
                  <w:vAlign w:val="center"/>
                </w:tcPr>
                <w:p w14:paraId="0D275DD6">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危险源情况</w:t>
                  </w:r>
                </w:p>
              </w:tc>
              <w:tc>
                <w:tcPr>
                  <w:tcW w:w="3707" w:type="pct"/>
                  <w:noWrap w:val="0"/>
                  <w:vAlign w:val="center"/>
                </w:tcPr>
                <w:p w14:paraId="225A7CDF">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详细说明危险源类型、数量、分布及其对环境的风险</w:t>
                  </w:r>
                </w:p>
              </w:tc>
            </w:tr>
            <w:tr w14:paraId="603B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noWrap w:val="0"/>
                  <w:vAlign w:val="center"/>
                </w:tcPr>
                <w:p w14:paraId="3D49C196">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3</w:t>
                  </w:r>
                </w:p>
              </w:tc>
              <w:tc>
                <w:tcPr>
                  <w:tcW w:w="915" w:type="pct"/>
                  <w:noWrap w:val="0"/>
                  <w:vAlign w:val="center"/>
                </w:tcPr>
                <w:p w14:paraId="56BB94B9">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应急计划区</w:t>
                  </w:r>
                </w:p>
              </w:tc>
              <w:tc>
                <w:tcPr>
                  <w:tcW w:w="3707" w:type="pct"/>
                  <w:noWrap w:val="0"/>
                  <w:vAlign w:val="center"/>
                </w:tcPr>
                <w:p w14:paraId="6F4CAFC1">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rPr>
                    <w:t>生产</w:t>
                  </w:r>
                  <w:r>
                    <w:rPr>
                      <w:rFonts w:ascii="Times New Roman" w:hAnsi="Times New Roman" w:cs="Times New Roman"/>
                      <w:color w:val="auto"/>
                      <w:kern w:val="0"/>
                      <w:sz w:val="21"/>
                      <w:szCs w:val="21"/>
                      <w:highlight w:val="none"/>
                    </w:rPr>
                    <w:t>区、储存区、临近地区</w:t>
                  </w:r>
                </w:p>
              </w:tc>
            </w:tr>
            <w:tr w14:paraId="3C58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noWrap w:val="0"/>
                  <w:vAlign w:val="center"/>
                </w:tcPr>
                <w:p w14:paraId="4B3FE1AA">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4</w:t>
                  </w:r>
                </w:p>
              </w:tc>
              <w:tc>
                <w:tcPr>
                  <w:tcW w:w="915" w:type="pct"/>
                  <w:noWrap w:val="0"/>
                  <w:vAlign w:val="center"/>
                </w:tcPr>
                <w:p w14:paraId="62DD8BD4">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 xml:space="preserve">应急组织                         </w:t>
                  </w:r>
                </w:p>
              </w:tc>
              <w:tc>
                <w:tcPr>
                  <w:tcW w:w="3707" w:type="pct"/>
                  <w:noWrap w:val="0"/>
                  <w:vAlign w:val="center"/>
                </w:tcPr>
                <w:p w14:paraId="4883922C">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由</w:t>
                  </w:r>
                  <w:r>
                    <w:rPr>
                      <w:rFonts w:hint="eastAsia" w:ascii="Times New Roman" w:hAnsi="Times New Roman" w:cs="Times New Roman"/>
                      <w:color w:val="auto"/>
                      <w:kern w:val="0"/>
                      <w:sz w:val="21"/>
                      <w:szCs w:val="21"/>
                      <w:highlight w:val="none"/>
                    </w:rPr>
                    <w:t>项目区</w:t>
                  </w:r>
                  <w:r>
                    <w:rPr>
                      <w:rFonts w:ascii="Times New Roman" w:hAnsi="Times New Roman" w:cs="Times New Roman"/>
                      <w:color w:val="auto"/>
                      <w:kern w:val="0"/>
                      <w:sz w:val="21"/>
                      <w:szCs w:val="21"/>
                      <w:highlight w:val="none"/>
                    </w:rPr>
                    <w:t>内专人负责——负责现场全面指挥，专业救援队伍--负责事故控制、救援和善后处理临近地区。</w:t>
                  </w:r>
                </w:p>
              </w:tc>
            </w:tr>
            <w:tr w14:paraId="5681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noWrap w:val="0"/>
                  <w:vAlign w:val="center"/>
                </w:tcPr>
                <w:p w14:paraId="13ACC06D">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5</w:t>
                  </w:r>
                </w:p>
              </w:tc>
              <w:tc>
                <w:tcPr>
                  <w:tcW w:w="915" w:type="pct"/>
                  <w:noWrap w:val="0"/>
                  <w:vAlign w:val="center"/>
                </w:tcPr>
                <w:p w14:paraId="50F4D0EA">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应急状态分类应急响应程序</w:t>
                  </w:r>
                </w:p>
              </w:tc>
              <w:tc>
                <w:tcPr>
                  <w:tcW w:w="3707" w:type="pct"/>
                  <w:noWrap w:val="0"/>
                  <w:vAlign w:val="center"/>
                </w:tcPr>
                <w:p w14:paraId="25DF885E">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规定环境风险事故的级别及相应的应急状态分类，以此制定相应的应急响应程序。</w:t>
                  </w:r>
                </w:p>
              </w:tc>
            </w:tr>
            <w:tr w14:paraId="759F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noWrap w:val="0"/>
                  <w:vAlign w:val="center"/>
                </w:tcPr>
                <w:p w14:paraId="145A14EB">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6</w:t>
                  </w:r>
                </w:p>
              </w:tc>
              <w:tc>
                <w:tcPr>
                  <w:tcW w:w="915" w:type="pct"/>
                  <w:noWrap w:val="0"/>
                  <w:vAlign w:val="center"/>
                </w:tcPr>
                <w:p w14:paraId="1FFB7A14">
                  <w:pPr>
                    <w:autoSpaceDE w:val="0"/>
                    <w:autoSpaceDN w:val="0"/>
                    <w:adjustRightInd w:val="0"/>
                    <w:snapToGrid w:val="0"/>
                    <w:spacing w:line="240" w:lineRule="auto"/>
                    <w:ind w:firstLine="0" w:firstLineChars="0"/>
                    <w:jc w:val="center"/>
                    <w:textAlignment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应急设施</w:t>
                  </w:r>
                </w:p>
                <w:p w14:paraId="044EAA3B">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 xml:space="preserve">设备与材料 </w:t>
                  </w:r>
                </w:p>
              </w:tc>
              <w:tc>
                <w:tcPr>
                  <w:tcW w:w="3707" w:type="pct"/>
                  <w:noWrap w:val="0"/>
                  <w:vAlign w:val="center"/>
                </w:tcPr>
                <w:p w14:paraId="6445EB1F">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生产区</w:t>
                  </w:r>
                  <w:r>
                    <w:rPr>
                      <w:rFonts w:hint="eastAsia" w:ascii="Times New Roman" w:hAnsi="Times New Roman" w:cs="Times New Roman"/>
                      <w:color w:val="auto"/>
                      <w:kern w:val="0"/>
                      <w:sz w:val="21"/>
                      <w:szCs w:val="21"/>
                      <w:highlight w:val="none"/>
                      <w:lang w:val="en-US" w:eastAsia="zh-CN"/>
                    </w:rPr>
                    <w:t>及仓储区</w:t>
                  </w:r>
                  <w:r>
                    <w:rPr>
                      <w:rFonts w:ascii="Times New Roman" w:hAnsi="Times New Roman" w:cs="Times New Roman"/>
                      <w:color w:val="auto"/>
                      <w:kern w:val="0"/>
                      <w:sz w:val="21"/>
                      <w:szCs w:val="21"/>
                      <w:highlight w:val="none"/>
                    </w:rPr>
                    <w:t>：防火灾事故的应急设施、设备与材料，主要为消防器材、消防服等；防有毒有害物质外溢、扩散，主要是水或低压蒸汽幕、喷淋设备、防毒服和中毒人员急救所用的一些药品、器材。临界地区：烧伤、中毒人员急救所用的一些药品、器材。</w:t>
                  </w:r>
                </w:p>
              </w:tc>
            </w:tr>
            <w:tr w14:paraId="30DA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noWrap w:val="0"/>
                  <w:vAlign w:val="center"/>
                </w:tcPr>
                <w:p w14:paraId="031596A1">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7</w:t>
                  </w:r>
                </w:p>
              </w:tc>
              <w:tc>
                <w:tcPr>
                  <w:tcW w:w="915" w:type="pct"/>
                  <w:noWrap w:val="0"/>
                  <w:vAlign w:val="center"/>
                </w:tcPr>
                <w:p w14:paraId="78486C95">
                  <w:pPr>
                    <w:autoSpaceDE w:val="0"/>
                    <w:autoSpaceDN w:val="0"/>
                    <w:adjustRightInd w:val="0"/>
                    <w:snapToGrid w:val="0"/>
                    <w:spacing w:line="240" w:lineRule="auto"/>
                    <w:ind w:firstLine="0" w:firstLineChars="0"/>
                    <w:jc w:val="center"/>
                    <w:textAlignment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应急通讯</w:t>
                  </w:r>
                </w:p>
                <w:p w14:paraId="2CB32BEA">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通告与交通</w:t>
                  </w:r>
                </w:p>
              </w:tc>
              <w:tc>
                <w:tcPr>
                  <w:tcW w:w="3707" w:type="pct"/>
                  <w:noWrap w:val="0"/>
                  <w:vAlign w:val="center"/>
                </w:tcPr>
                <w:p w14:paraId="3EB350EC">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规定应急状态下的通讯、通告方式和交通保障、管制等事项。</w:t>
                  </w:r>
                </w:p>
              </w:tc>
            </w:tr>
            <w:tr w14:paraId="42D5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noWrap w:val="0"/>
                  <w:vAlign w:val="center"/>
                </w:tcPr>
                <w:p w14:paraId="7FCF5756">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8</w:t>
                  </w:r>
                </w:p>
              </w:tc>
              <w:tc>
                <w:tcPr>
                  <w:tcW w:w="915" w:type="pct"/>
                  <w:noWrap w:val="0"/>
                  <w:vAlign w:val="center"/>
                </w:tcPr>
                <w:p w14:paraId="21876C7E">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应急环境监测及事故后评估</w:t>
                  </w:r>
                </w:p>
              </w:tc>
              <w:tc>
                <w:tcPr>
                  <w:tcW w:w="3707" w:type="pct"/>
                  <w:noWrap w:val="0"/>
                  <w:vAlign w:val="center"/>
                </w:tcPr>
                <w:p w14:paraId="76CF2DC6">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由专业人员对环境风险事故现场进行应急监测，对事故性质、严重程度等所造成的环境危害后果进行评估，吸取经验教训免再次发生事故，为指挥部门提供决策依据。</w:t>
                  </w:r>
                </w:p>
              </w:tc>
            </w:tr>
            <w:tr w14:paraId="6F16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noWrap w:val="0"/>
                  <w:vAlign w:val="center"/>
                </w:tcPr>
                <w:p w14:paraId="575C715B">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9</w:t>
                  </w:r>
                </w:p>
              </w:tc>
              <w:tc>
                <w:tcPr>
                  <w:tcW w:w="915" w:type="pct"/>
                  <w:noWrap w:val="0"/>
                  <w:vAlign w:val="center"/>
                </w:tcPr>
                <w:p w14:paraId="5C6E0C7C">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应急防护措施消除泄漏措施及需使用器材</w:t>
                  </w:r>
                </w:p>
              </w:tc>
              <w:tc>
                <w:tcPr>
                  <w:tcW w:w="3707" w:type="pct"/>
                  <w:noWrap w:val="0"/>
                  <w:vAlign w:val="center"/>
                </w:tcPr>
                <w:p w14:paraId="3A22B4E9">
                  <w:pPr>
                    <w:autoSpaceDE w:val="0"/>
                    <w:autoSpaceDN w:val="0"/>
                    <w:adjustRightInd w:val="0"/>
                    <w:snapToGrid w:val="0"/>
                    <w:spacing w:line="240" w:lineRule="auto"/>
                    <w:ind w:firstLine="0" w:firstLineChars="0"/>
                    <w:jc w:val="center"/>
                    <w:textAlignment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事故现场：控制事故发展，防止扩大、蔓延及连锁反应；清除现场泄漏物，降低危害；相应的设施器材配备。</w:t>
                  </w:r>
                </w:p>
                <w:p w14:paraId="52EBFE54">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临近地区：划分腐蚀区域，控制和消除环境污染的措施及相应的设备配备。</w:t>
                  </w:r>
                </w:p>
              </w:tc>
            </w:tr>
            <w:tr w14:paraId="1E68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noWrap w:val="0"/>
                  <w:vAlign w:val="center"/>
                </w:tcPr>
                <w:p w14:paraId="55C93339">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10</w:t>
                  </w:r>
                </w:p>
              </w:tc>
              <w:tc>
                <w:tcPr>
                  <w:tcW w:w="915" w:type="pct"/>
                  <w:noWrap w:val="0"/>
                  <w:vAlign w:val="center"/>
                </w:tcPr>
                <w:p w14:paraId="62C928BD">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应急剂量控制撤离组织计划医疗救护与保护公众健康</w:t>
                  </w:r>
                </w:p>
              </w:tc>
              <w:tc>
                <w:tcPr>
                  <w:tcW w:w="3707" w:type="pct"/>
                  <w:noWrap w:val="0"/>
                  <w:vAlign w:val="center"/>
                </w:tcPr>
                <w:p w14:paraId="33006C8D">
                  <w:pPr>
                    <w:autoSpaceDE w:val="0"/>
                    <w:autoSpaceDN w:val="0"/>
                    <w:adjustRightInd w:val="0"/>
                    <w:snapToGrid w:val="0"/>
                    <w:spacing w:line="240" w:lineRule="auto"/>
                    <w:ind w:firstLine="0" w:firstLineChars="0"/>
                    <w:jc w:val="center"/>
                    <w:textAlignment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事故现场：事故处理人员制定毒物的应急剂量、现场及临近装置人员的撤离组织计划和紧急救护方案。</w:t>
                  </w:r>
                </w:p>
                <w:p w14:paraId="37E22BEC">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临近地区：制定受事故影响的临近地区内人员对毒物的应急剂量、公众的疏散组织计划和紧急救护方案。</w:t>
                  </w:r>
                </w:p>
              </w:tc>
            </w:tr>
            <w:tr w14:paraId="778C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noWrap w:val="0"/>
                  <w:vAlign w:val="center"/>
                </w:tcPr>
                <w:p w14:paraId="5BE6E791">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11</w:t>
                  </w:r>
                </w:p>
              </w:tc>
              <w:tc>
                <w:tcPr>
                  <w:tcW w:w="915" w:type="pct"/>
                  <w:noWrap w:val="0"/>
                  <w:vAlign w:val="center"/>
                </w:tcPr>
                <w:p w14:paraId="23602849">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应急状态中止恢复措施</w:t>
                  </w:r>
                </w:p>
              </w:tc>
              <w:tc>
                <w:tcPr>
                  <w:tcW w:w="3707" w:type="pct"/>
                  <w:noWrap w:val="0"/>
                  <w:vAlign w:val="center"/>
                </w:tcPr>
                <w:p w14:paraId="7104E55F">
                  <w:pPr>
                    <w:autoSpaceDE w:val="0"/>
                    <w:autoSpaceDN w:val="0"/>
                    <w:adjustRightInd w:val="0"/>
                    <w:snapToGrid w:val="0"/>
                    <w:spacing w:line="240" w:lineRule="auto"/>
                    <w:ind w:firstLine="0" w:firstLineChars="0"/>
                    <w:jc w:val="center"/>
                    <w:textAlignment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事故现场：规定应急状态终止秩序：事故现场善后处理，恢复生产措施；</w:t>
                  </w:r>
                </w:p>
                <w:p w14:paraId="0CD5FF93">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临近地区：解除事故警戒、公众返回和善后恢复措施。</w:t>
                  </w:r>
                </w:p>
              </w:tc>
            </w:tr>
            <w:tr w14:paraId="10EC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noWrap w:val="0"/>
                  <w:vAlign w:val="center"/>
                </w:tcPr>
                <w:p w14:paraId="1029D347">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12</w:t>
                  </w:r>
                </w:p>
              </w:tc>
              <w:tc>
                <w:tcPr>
                  <w:tcW w:w="915" w:type="pct"/>
                  <w:noWrap w:val="0"/>
                  <w:vAlign w:val="center"/>
                </w:tcPr>
                <w:p w14:paraId="01C250E9">
                  <w:pPr>
                    <w:autoSpaceDE w:val="0"/>
                    <w:autoSpaceDN w:val="0"/>
                    <w:adjustRightInd w:val="0"/>
                    <w:snapToGrid w:val="0"/>
                    <w:spacing w:line="240" w:lineRule="auto"/>
                    <w:ind w:firstLine="0" w:firstLineChars="0"/>
                    <w:jc w:val="center"/>
                    <w:textAlignment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人员培训与</w:t>
                  </w:r>
                </w:p>
                <w:p w14:paraId="3B70C62A">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演习</w:t>
                  </w:r>
                </w:p>
              </w:tc>
              <w:tc>
                <w:tcPr>
                  <w:tcW w:w="3707" w:type="pct"/>
                  <w:noWrap w:val="0"/>
                  <w:vAlign w:val="center"/>
                </w:tcPr>
                <w:p w14:paraId="39845279">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应急计划制定后，平时安排事故处理人员进行相关知识培训进行事故应急处理演习；对</w:t>
                  </w:r>
                  <w:r>
                    <w:rPr>
                      <w:rFonts w:hint="eastAsia" w:ascii="Times New Roman" w:hAnsi="Times New Roman" w:cs="Times New Roman"/>
                      <w:color w:val="auto"/>
                      <w:kern w:val="0"/>
                      <w:sz w:val="21"/>
                      <w:szCs w:val="21"/>
                      <w:highlight w:val="none"/>
                    </w:rPr>
                    <w:t>项目区</w:t>
                  </w:r>
                  <w:r>
                    <w:rPr>
                      <w:rFonts w:ascii="Times New Roman" w:hAnsi="Times New Roman" w:cs="Times New Roman"/>
                      <w:color w:val="auto"/>
                      <w:kern w:val="0"/>
                      <w:sz w:val="21"/>
                      <w:szCs w:val="21"/>
                      <w:highlight w:val="none"/>
                    </w:rPr>
                    <w:t>内工人进行安全卫生教育。</w:t>
                  </w:r>
                </w:p>
              </w:tc>
            </w:tr>
            <w:tr w14:paraId="218E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noWrap w:val="0"/>
                  <w:vAlign w:val="center"/>
                </w:tcPr>
                <w:p w14:paraId="57624D78">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13</w:t>
                  </w:r>
                </w:p>
              </w:tc>
              <w:tc>
                <w:tcPr>
                  <w:tcW w:w="915" w:type="pct"/>
                  <w:noWrap w:val="0"/>
                  <w:vAlign w:val="center"/>
                </w:tcPr>
                <w:p w14:paraId="57AF71A4">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公众教育信息发布</w:t>
                  </w:r>
                </w:p>
              </w:tc>
              <w:tc>
                <w:tcPr>
                  <w:tcW w:w="3707" w:type="pct"/>
                  <w:noWrap w:val="0"/>
                  <w:vAlign w:val="center"/>
                </w:tcPr>
                <w:p w14:paraId="7A1306EA">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对</w:t>
                  </w:r>
                  <w:r>
                    <w:rPr>
                      <w:rFonts w:hint="eastAsia" w:ascii="Times New Roman" w:hAnsi="Times New Roman" w:cs="Times New Roman"/>
                      <w:color w:val="auto"/>
                      <w:kern w:val="0"/>
                      <w:sz w:val="21"/>
                      <w:szCs w:val="21"/>
                      <w:highlight w:val="none"/>
                    </w:rPr>
                    <w:t>项目区附近企业</w:t>
                  </w:r>
                  <w:r>
                    <w:rPr>
                      <w:rFonts w:ascii="Times New Roman" w:hAnsi="Times New Roman" w:cs="Times New Roman"/>
                      <w:color w:val="auto"/>
                      <w:kern w:val="0"/>
                      <w:sz w:val="21"/>
                      <w:szCs w:val="21"/>
                      <w:highlight w:val="none"/>
                    </w:rPr>
                    <w:t>开展环境风险事故预防教育、应急知识培训并定期发布相关信息。</w:t>
                  </w:r>
                </w:p>
              </w:tc>
            </w:tr>
            <w:tr w14:paraId="4C31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noWrap w:val="0"/>
                  <w:vAlign w:val="center"/>
                </w:tcPr>
                <w:p w14:paraId="5FEBA5ED">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14</w:t>
                  </w:r>
                </w:p>
              </w:tc>
              <w:tc>
                <w:tcPr>
                  <w:tcW w:w="915" w:type="pct"/>
                  <w:noWrap w:val="0"/>
                  <w:vAlign w:val="center"/>
                </w:tcPr>
                <w:p w14:paraId="782FE582">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记录和报告</w:t>
                  </w:r>
                </w:p>
              </w:tc>
              <w:tc>
                <w:tcPr>
                  <w:tcW w:w="3707" w:type="pct"/>
                  <w:noWrap w:val="0"/>
                  <w:vAlign w:val="center"/>
                </w:tcPr>
                <w:p w14:paraId="79C0B3B6">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设应急事故专门记录，建立档案和报告制度，设专门部门负责管理。</w:t>
                  </w:r>
                </w:p>
              </w:tc>
            </w:tr>
            <w:tr w14:paraId="155D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noWrap w:val="0"/>
                  <w:vAlign w:val="center"/>
                </w:tcPr>
                <w:p w14:paraId="7AAC553B">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15</w:t>
                  </w:r>
                </w:p>
              </w:tc>
              <w:tc>
                <w:tcPr>
                  <w:tcW w:w="915" w:type="pct"/>
                  <w:noWrap w:val="0"/>
                  <w:vAlign w:val="center"/>
                </w:tcPr>
                <w:p w14:paraId="10009F2A">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附件</w:t>
                  </w:r>
                </w:p>
              </w:tc>
              <w:tc>
                <w:tcPr>
                  <w:tcW w:w="3707" w:type="pct"/>
                  <w:noWrap w:val="0"/>
                  <w:vAlign w:val="center"/>
                </w:tcPr>
                <w:p w14:paraId="30FED2FD">
                  <w:pPr>
                    <w:autoSpaceDE w:val="0"/>
                    <w:autoSpaceDN w:val="0"/>
                    <w:adjustRightInd w:val="0"/>
                    <w:snapToGrid w:val="0"/>
                    <w:spacing w:line="240" w:lineRule="auto"/>
                    <w:ind w:firstLine="0" w:firstLineChars="0"/>
                    <w:jc w:val="center"/>
                    <w:textAlignment w:val="center"/>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准备并形成环境风险事故应急处理有关的附件材料。</w:t>
                  </w:r>
                </w:p>
              </w:tc>
            </w:tr>
          </w:tbl>
          <w:p w14:paraId="6047A456">
            <w:pPr>
              <w:adjustRightInd w:val="0"/>
              <w:snapToGrid w:val="0"/>
              <w:spacing w:before="120" w:beforeLines="50" w:line="360" w:lineRule="auto"/>
              <w:ind w:firstLine="480" w:firstLineChars="200"/>
              <w:textAlignment w:val="baseline"/>
              <w:rPr>
                <w:rFonts w:ascii="Times New Roman" w:hAnsi="Times New Roman" w:cs="Times New Roman"/>
                <w:color w:val="auto"/>
                <w:sz w:val="24"/>
                <w:highlight w:val="none"/>
              </w:rPr>
            </w:pPr>
            <w:r>
              <w:rPr>
                <w:rFonts w:ascii="Times New Roman" w:hAnsi="Times New Roman" w:cs="Times New Roman"/>
                <w:color w:val="auto"/>
                <w:sz w:val="24"/>
                <w:highlight w:val="none"/>
              </w:rPr>
              <w:t>项目建设单位应按上述应急预案纲要详细编制突发环境事件应急预案，以实行有效的管理。</w:t>
            </w:r>
          </w:p>
          <w:p w14:paraId="1F62544D">
            <w:pPr>
              <w:tabs>
                <w:tab w:val="left" w:pos="924"/>
              </w:tabs>
              <w:spacing w:line="360" w:lineRule="auto"/>
              <w:ind w:firstLine="480" w:firstLineChars="200"/>
              <w:jc w:val="both"/>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4</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环境风险分析结论</w:t>
            </w:r>
          </w:p>
          <w:p w14:paraId="389C5E16">
            <w:pPr>
              <w:pageBreakBefore w:val="0"/>
              <w:wordWrap w:val="0"/>
              <w:bidi w:val="0"/>
              <w:ind w:left="0" w:leftChars="0" w:firstLine="0" w:firstLineChars="0"/>
              <w:rPr>
                <w:rFonts w:hint="default" w:ascii="Times New Roman" w:hAnsi="Times New Roman" w:cs="Times New Roman"/>
                <w:b/>
                <w:bCs/>
                <w:color w:val="auto"/>
                <w:lang w:val="en-US" w:eastAsia="zh-CN"/>
              </w:rPr>
            </w:pPr>
            <w:r>
              <w:rPr>
                <w:rFonts w:ascii="Times New Roman" w:hAnsi="Times New Roman"/>
                <w:color w:val="auto"/>
                <w:sz w:val="24"/>
                <w:highlight w:val="none"/>
              </w:rPr>
              <w:t>本项目的风险主要是</w:t>
            </w:r>
            <w:r>
              <w:rPr>
                <w:rFonts w:hint="eastAsia" w:cs="Times New Roman"/>
                <w:color w:val="auto"/>
                <w:sz w:val="24"/>
                <w:szCs w:val="24"/>
                <w:lang w:val="en-US" w:eastAsia="zh-CN"/>
              </w:rPr>
              <w:t>废机油</w:t>
            </w:r>
            <w:r>
              <w:rPr>
                <w:rFonts w:hint="eastAsia" w:ascii="Times New Roman" w:hAnsi="Times New Roman" w:cs="Times New Roman"/>
                <w:color w:val="auto"/>
                <w:sz w:val="24"/>
                <w:szCs w:val="24"/>
                <w:lang w:eastAsia="zh-CN"/>
              </w:rPr>
              <w:t>泄漏</w:t>
            </w:r>
            <w:r>
              <w:rPr>
                <w:rFonts w:hint="eastAsia" w:ascii="Times New Roman" w:hAnsi="Times New Roman" w:cs="Times New Roman"/>
                <w:b w:val="0"/>
                <w:bCs w:val="0"/>
                <w:color w:val="auto"/>
                <w:kern w:val="0"/>
                <w:sz w:val="24"/>
                <w:szCs w:val="24"/>
                <w:lang w:val="en-US" w:eastAsia="zh-CN"/>
              </w:rPr>
              <w:t>遇明火产生的火灾事故以及</w:t>
            </w:r>
            <w:r>
              <w:rPr>
                <w:rFonts w:hint="eastAsia" w:cs="Times New Roman"/>
                <w:color w:val="auto"/>
                <w:sz w:val="24"/>
                <w:szCs w:val="24"/>
                <w:lang w:val="en-US" w:eastAsia="zh-CN"/>
              </w:rPr>
              <w:t>废机油</w:t>
            </w:r>
            <w:r>
              <w:rPr>
                <w:rFonts w:hint="eastAsia" w:ascii="Times New Roman" w:hAnsi="Times New Roman" w:cs="Times New Roman"/>
                <w:color w:val="auto"/>
                <w:sz w:val="24"/>
                <w:szCs w:val="24"/>
                <w:lang w:eastAsia="zh-CN"/>
              </w:rPr>
              <w:t>泄漏泄</w:t>
            </w:r>
            <w:r>
              <w:rPr>
                <w:rFonts w:hint="eastAsia" w:ascii="Times New Roman" w:hAnsi="Times New Roman" w:cs="Times New Roman"/>
                <w:color w:val="auto"/>
                <w:sz w:val="24"/>
                <w:szCs w:val="24"/>
                <w:lang w:val="en-US" w:eastAsia="zh-CN"/>
              </w:rPr>
              <w:t>造成环境污染事故</w:t>
            </w:r>
            <w:r>
              <w:rPr>
                <w:rFonts w:ascii="Times New Roman" w:hAnsi="Times New Roman"/>
                <w:color w:val="auto"/>
                <w:sz w:val="24"/>
                <w:highlight w:val="none"/>
              </w:rPr>
              <w:t>。本公司在认真落实本报告提出的安全对策措施后，本项目的风险处于可接受的水平，风险管理措施有效可行，因而，从风险角度分析本项目的环境风险是可以接受的</w:t>
            </w:r>
            <w:r>
              <w:rPr>
                <w:rFonts w:ascii="Times New Roman" w:hAnsi="Times New Roman" w:cs="Times New Roman"/>
                <w:color w:val="auto"/>
                <w:sz w:val="24"/>
                <w:highlight w:val="none"/>
              </w:rPr>
              <w:t>。</w:t>
            </w:r>
          </w:p>
          <w:p w14:paraId="22B27F09">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cs="Times New Roman"/>
                <w:b/>
                <w:bCs w:val="0"/>
                <w:color w:val="auto"/>
                <w:spacing w:val="0"/>
                <w:sz w:val="24"/>
                <w:szCs w:val="24"/>
                <w:lang w:val="en-US" w:eastAsia="zh-CN"/>
              </w:rPr>
            </w:pPr>
            <w:r>
              <w:rPr>
                <w:rFonts w:hint="eastAsia" w:cs="Times New Roman"/>
                <w:b/>
                <w:bCs w:val="0"/>
                <w:color w:val="auto"/>
                <w:spacing w:val="0"/>
                <w:sz w:val="24"/>
                <w:szCs w:val="24"/>
                <w:lang w:val="en-US" w:eastAsia="zh-CN"/>
              </w:rPr>
              <w:t>七、</w:t>
            </w:r>
            <w:r>
              <w:rPr>
                <w:rFonts w:hint="default" w:ascii="Times New Roman" w:hAnsi="Times New Roman" w:cs="Times New Roman"/>
                <w:b/>
                <w:bCs w:val="0"/>
                <w:color w:val="auto"/>
                <w:spacing w:val="0"/>
                <w:sz w:val="24"/>
                <w:szCs w:val="24"/>
                <w:lang w:val="en-US" w:eastAsia="zh-CN"/>
              </w:rPr>
              <w:t>环境管理要求</w:t>
            </w:r>
          </w:p>
          <w:p w14:paraId="2165466D">
            <w:pPr>
              <w:keepNext w:val="0"/>
              <w:keepLines w:val="0"/>
              <w:pageBreakBefore w:val="0"/>
              <w:widowControl/>
              <w:suppressLineNumbers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（1）环境管理</w:t>
            </w:r>
          </w:p>
          <w:p w14:paraId="72235ACC">
            <w:pPr>
              <w:keepNext w:val="0"/>
              <w:keepLines w:val="0"/>
              <w:pageBreakBefore w:val="0"/>
              <w:widowControl/>
              <w:suppressLineNumbers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为了贯彻执行国家和地方环境保护法律、法规、政策与标准，及时掌握和了解污染控制措施的效果，以及项目所在区域环境质量的变化情况，更好地监控环保设施的运行情况，协调与地方环保职能部门</w:t>
            </w:r>
            <w:r>
              <w:rPr>
                <w:rFonts w:hint="eastAsia" w:cs="Times New Roman"/>
                <w:color w:val="auto"/>
                <w:kern w:val="0"/>
                <w:sz w:val="24"/>
                <w:szCs w:val="24"/>
                <w:highlight w:val="none"/>
                <w:lang w:val="en-US" w:eastAsia="zh-CN" w:bidi="ar"/>
              </w:rPr>
              <w:t>和其他</w:t>
            </w:r>
            <w:r>
              <w:rPr>
                <w:rFonts w:hint="default" w:ascii="Times New Roman" w:hAnsi="Times New Roman" w:eastAsia="宋体" w:cs="Times New Roman"/>
                <w:color w:val="auto"/>
                <w:kern w:val="0"/>
                <w:sz w:val="24"/>
                <w:szCs w:val="24"/>
                <w:highlight w:val="none"/>
                <w:lang w:val="en-US" w:eastAsia="zh-CN" w:bidi="ar"/>
              </w:rPr>
              <w:t>有关部门的工作，同时保证企业生产管理和环境管理的正常运作，建立环境管理体系与监测制度是非常必要和重要的。</w:t>
            </w:r>
          </w:p>
          <w:p w14:paraId="3D8257B0">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环境管理体系与监测机构的建立能够帮助企业及早发现问题，使企业在发展生产的同时节约能源、降低原材料的消耗，控制污染物排放量，减轻污染物排放对环境产生的影响，为企业创造更好的经济效益和环境效益，树立良好的社会形象。</w:t>
            </w:r>
          </w:p>
          <w:p w14:paraId="5FC1E55F">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（2）排污口管理要求</w:t>
            </w:r>
          </w:p>
          <w:p w14:paraId="2D75578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①建设单位应如实填写《中华人民共和国规范化排污口标志登记证》的有关内容，由环保主管部门签发登记证。</w:t>
            </w:r>
          </w:p>
          <w:p w14:paraId="09DCFFD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②建设单位应</w:t>
            </w:r>
            <w:r>
              <w:rPr>
                <w:rFonts w:hint="eastAsia" w:cs="Times New Roman"/>
                <w:color w:val="auto"/>
                <w:kern w:val="0"/>
                <w:sz w:val="24"/>
                <w:szCs w:val="24"/>
                <w:highlight w:val="none"/>
                <w:lang w:val="en-US" w:eastAsia="zh-CN" w:bidi="ar"/>
              </w:rPr>
              <w:t>填报</w:t>
            </w:r>
            <w:r>
              <w:rPr>
                <w:rFonts w:hint="default" w:ascii="Times New Roman" w:hAnsi="Times New Roman" w:eastAsia="宋体" w:cs="Times New Roman"/>
                <w:color w:val="auto"/>
                <w:kern w:val="0"/>
                <w:sz w:val="24"/>
                <w:szCs w:val="24"/>
                <w:highlight w:val="none"/>
                <w:lang w:val="en-US" w:eastAsia="zh-CN" w:bidi="ar"/>
              </w:rPr>
              <w:t>有关排污口的情况</w:t>
            </w:r>
            <w:r>
              <w:rPr>
                <w:rFonts w:hint="eastAsia" w:cs="Times New Roman"/>
                <w:color w:val="auto"/>
                <w:kern w:val="0"/>
                <w:sz w:val="24"/>
                <w:szCs w:val="24"/>
                <w:highlight w:val="none"/>
                <w:lang w:val="en-US" w:eastAsia="zh-CN" w:bidi="ar"/>
              </w:rPr>
              <w:t>如下</w:t>
            </w:r>
            <w:r>
              <w:rPr>
                <w:rFonts w:hint="default" w:ascii="Times New Roman" w:hAnsi="Times New Roman" w:eastAsia="宋体" w:cs="Times New Roman"/>
                <w:color w:val="auto"/>
                <w:kern w:val="0"/>
                <w:sz w:val="24"/>
                <w:szCs w:val="24"/>
                <w:highlight w:val="none"/>
                <w:lang w:val="en-US" w:eastAsia="zh-CN" w:bidi="ar"/>
              </w:rPr>
              <w:t>：排污口的性质、编号、排污口的位置；</w:t>
            </w:r>
          </w:p>
          <w:p w14:paraId="55D4668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③主要排放的污染物种类、数量、浓度、排放规律、排放去向；污染治理设施的运行情况等进行建档管理，并报送环保主管部门备案。</w:t>
            </w:r>
          </w:p>
          <w:p w14:paraId="3500984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（3）污染物排放口（源）挂牌标识</w:t>
            </w:r>
          </w:p>
          <w:p w14:paraId="27F16DB3">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color w:val="auto"/>
                <w:kern w:val="0"/>
                <w:sz w:val="24"/>
                <w:szCs w:val="24"/>
                <w:highlight w:val="none"/>
                <w:lang w:val="en-US" w:eastAsia="zh-CN" w:bidi="ar"/>
              </w:rPr>
              <w:t>本</w:t>
            </w:r>
            <w:r>
              <w:rPr>
                <w:rFonts w:hint="default" w:ascii="Times New Roman" w:hAnsi="Times New Roman" w:eastAsia="宋体" w:cs="Times New Roman"/>
                <w:color w:val="auto"/>
                <w:kern w:val="0"/>
                <w:sz w:val="24"/>
                <w:szCs w:val="24"/>
                <w:highlight w:val="none"/>
                <w:lang w:val="en-US" w:eastAsia="zh-CN" w:bidi="ar"/>
              </w:rPr>
              <w:t>项目应按《环境保护图形标志—排放口（源）》（GB15562.1-1995）和国家环保总局《排污口规范化整治要求（试行）》的技术要求，在废气排放口、噪声排放源</w:t>
            </w:r>
            <w:r>
              <w:rPr>
                <w:rFonts w:hint="eastAsia" w:ascii="Times New Roman" w:hAnsi="Times New Roman" w:eastAsia="宋体" w:cs="Times New Roman"/>
                <w:color w:val="auto"/>
                <w:kern w:val="0"/>
                <w:sz w:val="24"/>
                <w:szCs w:val="24"/>
                <w:highlight w:val="none"/>
                <w:lang w:val="en-US" w:eastAsia="zh-CN" w:bidi="ar"/>
              </w:rPr>
              <w:t>和危废暂存间</w:t>
            </w:r>
            <w:r>
              <w:rPr>
                <w:rFonts w:hint="default" w:ascii="Times New Roman" w:hAnsi="Times New Roman" w:eastAsia="宋体" w:cs="Times New Roman"/>
                <w:color w:val="auto"/>
                <w:kern w:val="0"/>
                <w:sz w:val="24"/>
                <w:szCs w:val="24"/>
                <w:highlight w:val="none"/>
                <w:lang w:val="en-US" w:eastAsia="zh-CN" w:bidi="ar"/>
              </w:rPr>
              <w:t>设置环境保护图形标志。环境保护图形标志具体设置图形见表4-</w:t>
            </w:r>
            <w:r>
              <w:rPr>
                <w:rFonts w:hint="eastAsia" w:cs="Times New Roman"/>
                <w:color w:val="auto"/>
                <w:kern w:val="0"/>
                <w:sz w:val="24"/>
                <w:szCs w:val="24"/>
                <w:highlight w:val="none"/>
                <w:lang w:val="en-US" w:eastAsia="zh-CN" w:bidi="ar"/>
              </w:rPr>
              <w:t>20</w:t>
            </w:r>
            <w:r>
              <w:rPr>
                <w:rFonts w:hint="default" w:ascii="Times New Roman" w:hAnsi="Times New Roman" w:eastAsia="宋体" w:cs="Times New Roman"/>
                <w:color w:val="auto"/>
                <w:kern w:val="0"/>
                <w:sz w:val="24"/>
                <w:szCs w:val="24"/>
                <w:highlight w:val="none"/>
                <w:lang w:val="en-US" w:eastAsia="zh-CN" w:bidi="ar"/>
              </w:rPr>
              <w:t>。</w:t>
            </w:r>
          </w:p>
          <w:p w14:paraId="60343166">
            <w:pPr>
              <w:keepNext w:val="0"/>
              <w:keepLines w:val="0"/>
              <w:pageBreakBefore w:val="0"/>
              <w:widowControl/>
              <w:suppressLineNumbers w:val="0"/>
              <w:wordWrap w:val="0"/>
              <w:bidi w:val="0"/>
              <w:spacing w:line="240" w:lineRule="auto"/>
              <w:jc w:val="center"/>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highlight w:val="none"/>
                <w:lang w:val="en-US" w:eastAsia="zh-CN"/>
              </w:rPr>
              <w:t>表4-</w:t>
            </w:r>
            <w:r>
              <w:rPr>
                <w:rFonts w:hint="eastAsia" w:cs="Times New Roman"/>
                <w:b/>
                <w:bCs/>
                <w:color w:val="auto"/>
                <w:sz w:val="21"/>
                <w:szCs w:val="21"/>
                <w:highlight w:val="none"/>
                <w:lang w:val="en-US" w:eastAsia="zh-CN"/>
              </w:rPr>
              <w:t>20</w:t>
            </w:r>
            <w:r>
              <w:rPr>
                <w:rFonts w:hint="default" w:ascii="Times New Roman" w:hAnsi="Times New Roman" w:eastAsia="宋体" w:cs="Times New Roman"/>
                <w:b/>
                <w:bCs/>
                <w:color w:val="auto"/>
                <w:sz w:val="21"/>
                <w:szCs w:val="21"/>
                <w:lang w:val="en-US" w:eastAsia="zh-CN"/>
              </w:rPr>
              <w:t>环境保护图形标志设置图形表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494"/>
              <w:gridCol w:w="1489"/>
              <w:gridCol w:w="1549"/>
              <w:gridCol w:w="1439"/>
              <w:gridCol w:w="1643"/>
            </w:tblGrid>
            <w:tr w14:paraId="4210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91" w:type="pct"/>
                  <w:noWrap w:val="0"/>
                  <w:vAlign w:val="center"/>
                </w:tcPr>
                <w:p w14:paraId="7A394CA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排放口</w:t>
                  </w:r>
                </w:p>
              </w:tc>
              <w:tc>
                <w:tcPr>
                  <w:tcW w:w="865" w:type="pct"/>
                  <w:noWrap w:val="0"/>
                  <w:vAlign w:val="center"/>
                </w:tcPr>
                <w:p w14:paraId="6139B4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废水排口</w:t>
                  </w:r>
                </w:p>
              </w:tc>
              <w:tc>
                <w:tcPr>
                  <w:tcW w:w="862" w:type="pct"/>
                  <w:noWrap w:val="0"/>
                  <w:vAlign w:val="center"/>
                </w:tcPr>
                <w:p w14:paraId="0BEEFDF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废气排口</w:t>
                  </w:r>
                </w:p>
              </w:tc>
              <w:tc>
                <w:tcPr>
                  <w:tcW w:w="897" w:type="pct"/>
                  <w:noWrap w:val="0"/>
                  <w:vAlign w:val="center"/>
                </w:tcPr>
                <w:p w14:paraId="4A24561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固废</w:t>
                  </w:r>
                </w:p>
              </w:tc>
              <w:tc>
                <w:tcPr>
                  <w:tcW w:w="832" w:type="pct"/>
                  <w:noWrap w:val="0"/>
                  <w:vAlign w:val="center"/>
                </w:tcPr>
                <w:p w14:paraId="0C320A0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噪声源</w:t>
                  </w:r>
                </w:p>
              </w:tc>
              <w:tc>
                <w:tcPr>
                  <w:tcW w:w="951" w:type="pct"/>
                  <w:noWrap w:val="0"/>
                  <w:vAlign w:val="center"/>
                </w:tcPr>
                <w:p w14:paraId="32A17D2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危险废物</w:t>
                  </w:r>
                </w:p>
              </w:tc>
            </w:tr>
            <w:tr w14:paraId="2605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591" w:type="pct"/>
                  <w:tcBorders>
                    <w:tl2br w:val="nil"/>
                    <w:tr2bl w:val="nil"/>
                  </w:tcBorders>
                  <w:noWrap w:val="0"/>
                  <w:vAlign w:val="center"/>
                </w:tcPr>
                <w:p w14:paraId="0273219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图形符号</w:t>
                  </w:r>
                </w:p>
              </w:tc>
              <w:tc>
                <w:tcPr>
                  <w:tcW w:w="865" w:type="pct"/>
                  <w:tcBorders>
                    <w:tl2br w:val="nil"/>
                    <w:tr2bl w:val="nil"/>
                  </w:tcBorders>
                  <w:noWrap w:val="0"/>
                  <w:vAlign w:val="center"/>
                </w:tcPr>
                <w:p w14:paraId="2FB7B70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drawing>
                      <wp:inline distT="0" distB="0" distL="114300" distR="114300">
                        <wp:extent cx="631190" cy="631190"/>
                        <wp:effectExtent l="0" t="0" r="8890" b="889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
                                <pic:cNvPicPr>
                                  <a:picLocks noChangeAspect="1"/>
                                </pic:cNvPicPr>
                              </pic:nvPicPr>
                              <pic:blipFill>
                                <a:blip r:embed="rId15"/>
                                <a:stretch>
                                  <a:fillRect/>
                                </a:stretch>
                              </pic:blipFill>
                              <pic:spPr>
                                <a:xfrm>
                                  <a:off x="0" y="0"/>
                                  <a:ext cx="631190" cy="631190"/>
                                </a:xfrm>
                                <a:prstGeom prst="rect">
                                  <a:avLst/>
                                </a:prstGeom>
                                <a:noFill/>
                                <a:ln>
                                  <a:noFill/>
                                </a:ln>
                              </pic:spPr>
                            </pic:pic>
                          </a:graphicData>
                        </a:graphic>
                      </wp:inline>
                    </w:drawing>
                  </w:r>
                </w:p>
              </w:tc>
              <w:tc>
                <w:tcPr>
                  <w:tcW w:w="862" w:type="pct"/>
                  <w:tcBorders>
                    <w:tl2br w:val="nil"/>
                    <w:tr2bl w:val="nil"/>
                  </w:tcBorders>
                  <w:noWrap w:val="0"/>
                  <w:vAlign w:val="center"/>
                </w:tcPr>
                <w:p w14:paraId="0CC7060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drawing>
                      <wp:inline distT="0" distB="0" distL="114300" distR="114300">
                        <wp:extent cx="640715" cy="640715"/>
                        <wp:effectExtent l="0" t="0" r="14605" b="14605"/>
                        <wp:docPr id="5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
                                <pic:cNvPicPr>
                                  <a:picLocks noChangeAspect="1"/>
                                </pic:cNvPicPr>
                              </pic:nvPicPr>
                              <pic:blipFill>
                                <a:blip r:embed="rId16"/>
                                <a:stretch>
                                  <a:fillRect/>
                                </a:stretch>
                              </pic:blipFill>
                              <pic:spPr>
                                <a:xfrm>
                                  <a:off x="0" y="0"/>
                                  <a:ext cx="640715" cy="640715"/>
                                </a:xfrm>
                                <a:prstGeom prst="rect">
                                  <a:avLst/>
                                </a:prstGeom>
                                <a:noFill/>
                                <a:ln>
                                  <a:noFill/>
                                </a:ln>
                              </pic:spPr>
                            </pic:pic>
                          </a:graphicData>
                        </a:graphic>
                      </wp:inline>
                    </w:drawing>
                  </w:r>
                </w:p>
              </w:tc>
              <w:tc>
                <w:tcPr>
                  <w:tcW w:w="897" w:type="pct"/>
                  <w:tcBorders>
                    <w:tl2br w:val="nil"/>
                    <w:tr2bl w:val="nil"/>
                  </w:tcBorders>
                  <w:noWrap w:val="0"/>
                  <w:vAlign w:val="center"/>
                </w:tcPr>
                <w:p w14:paraId="29E3707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drawing>
                      <wp:inline distT="0" distB="0" distL="114300" distR="114300">
                        <wp:extent cx="669290" cy="642620"/>
                        <wp:effectExtent l="0" t="0" r="1270" b="12700"/>
                        <wp:docPr id="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pic:cNvPicPr>
                                  <a:picLocks noChangeAspect="1"/>
                                </pic:cNvPicPr>
                              </pic:nvPicPr>
                              <pic:blipFill>
                                <a:blip r:embed="rId17"/>
                                <a:stretch>
                                  <a:fillRect/>
                                </a:stretch>
                              </pic:blipFill>
                              <pic:spPr>
                                <a:xfrm>
                                  <a:off x="0" y="0"/>
                                  <a:ext cx="669290" cy="642620"/>
                                </a:xfrm>
                                <a:prstGeom prst="rect">
                                  <a:avLst/>
                                </a:prstGeom>
                                <a:noFill/>
                                <a:ln>
                                  <a:noFill/>
                                </a:ln>
                              </pic:spPr>
                            </pic:pic>
                          </a:graphicData>
                        </a:graphic>
                      </wp:inline>
                    </w:drawing>
                  </w:r>
                </w:p>
              </w:tc>
              <w:tc>
                <w:tcPr>
                  <w:tcW w:w="832" w:type="pct"/>
                  <w:tcBorders>
                    <w:tl2br w:val="nil"/>
                    <w:tr2bl w:val="nil"/>
                  </w:tcBorders>
                  <w:noWrap w:val="0"/>
                  <w:vAlign w:val="center"/>
                </w:tcPr>
                <w:p w14:paraId="0B6E503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drawing>
                      <wp:inline distT="0" distB="0" distL="114300" distR="114300">
                        <wp:extent cx="659130" cy="645160"/>
                        <wp:effectExtent l="0" t="0" r="7620" b="254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18"/>
                                <a:stretch>
                                  <a:fillRect/>
                                </a:stretch>
                              </pic:blipFill>
                              <pic:spPr>
                                <a:xfrm>
                                  <a:off x="0" y="0"/>
                                  <a:ext cx="659130" cy="645160"/>
                                </a:xfrm>
                                <a:prstGeom prst="rect">
                                  <a:avLst/>
                                </a:prstGeom>
                                <a:noFill/>
                                <a:ln>
                                  <a:noFill/>
                                </a:ln>
                              </pic:spPr>
                            </pic:pic>
                          </a:graphicData>
                        </a:graphic>
                      </wp:inline>
                    </w:drawing>
                  </w:r>
                </w:p>
              </w:tc>
              <w:tc>
                <w:tcPr>
                  <w:tcW w:w="951" w:type="pct"/>
                  <w:tcBorders>
                    <w:tl2br w:val="nil"/>
                    <w:tr2bl w:val="nil"/>
                  </w:tcBorders>
                  <w:noWrap w:val="0"/>
                  <w:vAlign w:val="center"/>
                </w:tcPr>
                <w:p w14:paraId="7F9C5AB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drawing>
                      <wp:inline distT="0" distB="0" distL="114300" distR="114300">
                        <wp:extent cx="774700" cy="677545"/>
                        <wp:effectExtent l="0" t="0" r="6350" b="8255"/>
                        <wp:docPr id="26" name="图片 9" descr="ae94750712d8a7d5f75ec4c5be9f7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descr="ae94750712d8a7d5f75ec4c5be9f7e18"/>
                                <pic:cNvPicPr>
                                  <a:picLocks noChangeAspect="1"/>
                                </pic:cNvPicPr>
                              </pic:nvPicPr>
                              <pic:blipFill>
                                <a:blip r:embed="rId19"/>
                                <a:stretch>
                                  <a:fillRect/>
                                </a:stretch>
                              </pic:blipFill>
                              <pic:spPr>
                                <a:xfrm>
                                  <a:off x="0" y="0"/>
                                  <a:ext cx="774700" cy="677545"/>
                                </a:xfrm>
                                <a:prstGeom prst="rect">
                                  <a:avLst/>
                                </a:prstGeom>
                                <a:noFill/>
                                <a:ln>
                                  <a:noFill/>
                                </a:ln>
                              </pic:spPr>
                            </pic:pic>
                          </a:graphicData>
                        </a:graphic>
                      </wp:inline>
                    </w:drawing>
                  </w:r>
                </w:p>
              </w:tc>
            </w:tr>
            <w:tr w14:paraId="3205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91" w:type="pct"/>
                  <w:tcBorders>
                    <w:tl2br w:val="nil"/>
                    <w:tr2bl w:val="nil"/>
                  </w:tcBorders>
                  <w:noWrap w:val="0"/>
                  <w:vAlign w:val="center"/>
                </w:tcPr>
                <w:p w14:paraId="79A34AE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背景颜色</w:t>
                  </w:r>
                </w:p>
              </w:tc>
              <w:tc>
                <w:tcPr>
                  <w:tcW w:w="3457" w:type="pct"/>
                  <w:gridSpan w:val="4"/>
                  <w:tcBorders>
                    <w:tl2br w:val="nil"/>
                    <w:tr2bl w:val="nil"/>
                  </w:tcBorders>
                  <w:noWrap w:val="0"/>
                  <w:vAlign w:val="center"/>
                </w:tcPr>
                <w:p w14:paraId="7DB2A60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绿色</w:t>
                  </w:r>
                </w:p>
              </w:tc>
              <w:tc>
                <w:tcPr>
                  <w:tcW w:w="951" w:type="pct"/>
                  <w:tcBorders>
                    <w:tl2br w:val="nil"/>
                    <w:tr2bl w:val="nil"/>
                  </w:tcBorders>
                  <w:noWrap w:val="0"/>
                  <w:vAlign w:val="center"/>
                </w:tcPr>
                <w:p w14:paraId="4014F30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黄色</w:t>
                  </w:r>
                </w:p>
              </w:tc>
            </w:tr>
            <w:tr w14:paraId="485D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91" w:type="pct"/>
                  <w:tcBorders>
                    <w:tl2br w:val="nil"/>
                    <w:tr2bl w:val="nil"/>
                  </w:tcBorders>
                  <w:noWrap w:val="0"/>
                  <w:vAlign w:val="center"/>
                </w:tcPr>
                <w:p w14:paraId="11AC066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图形颜色</w:t>
                  </w:r>
                </w:p>
              </w:tc>
              <w:tc>
                <w:tcPr>
                  <w:tcW w:w="3457" w:type="pct"/>
                  <w:gridSpan w:val="4"/>
                  <w:tcBorders>
                    <w:tl2br w:val="nil"/>
                    <w:tr2bl w:val="nil"/>
                  </w:tcBorders>
                  <w:noWrap w:val="0"/>
                  <w:vAlign w:val="center"/>
                </w:tcPr>
                <w:p w14:paraId="492FCF2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白色</w:t>
                  </w:r>
                </w:p>
              </w:tc>
              <w:tc>
                <w:tcPr>
                  <w:tcW w:w="951" w:type="pct"/>
                  <w:tcBorders>
                    <w:tl2br w:val="nil"/>
                    <w:tr2bl w:val="nil"/>
                  </w:tcBorders>
                  <w:noWrap w:val="0"/>
                  <w:vAlign w:val="center"/>
                </w:tcPr>
                <w:p w14:paraId="16C5535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黑色</w:t>
                  </w:r>
                </w:p>
              </w:tc>
            </w:tr>
          </w:tbl>
          <w:p w14:paraId="0B1A2455">
            <w:pPr>
              <w:spacing w:line="360" w:lineRule="auto"/>
              <w:ind w:left="482" w:hanging="482" w:hangingChars="200"/>
              <w:rPr>
                <w:rFonts w:hint="eastAsia" w:ascii="Times New Roman" w:hAnsi="Times New Roman" w:eastAsia="宋体" w:cs="Times New Roman"/>
                <w:b/>
                <w:bCs/>
                <w:color w:val="auto"/>
                <w:sz w:val="24"/>
                <w:highlight w:val="none"/>
                <w:lang w:val="en-US" w:eastAsia="zh-CN"/>
              </w:rPr>
            </w:pPr>
            <w:r>
              <w:rPr>
                <w:rFonts w:hint="eastAsia" w:ascii="Times New Roman" w:hAnsi="Times New Roman" w:cs="Times New Roman"/>
                <w:b/>
                <w:bCs/>
                <w:color w:val="auto"/>
                <w:sz w:val="24"/>
                <w:highlight w:val="none"/>
                <w:lang w:val="en-US" w:eastAsia="zh-CN"/>
              </w:rPr>
              <w:t>八</w:t>
            </w:r>
            <w:r>
              <w:rPr>
                <w:rFonts w:hint="eastAsia" w:ascii="Times New Roman" w:hAnsi="Times New Roman" w:eastAsia="宋体" w:cs="Times New Roman"/>
                <w:b/>
                <w:bCs/>
                <w:color w:val="auto"/>
                <w:sz w:val="24"/>
                <w:highlight w:val="none"/>
                <w:lang w:val="en-US" w:eastAsia="zh-CN"/>
              </w:rPr>
              <w:t>、环境管理“三同时”验收</w:t>
            </w:r>
          </w:p>
          <w:p w14:paraId="309683D0">
            <w:pPr>
              <w:spacing w:line="360" w:lineRule="auto"/>
              <w:ind w:firstLine="480" w:firstLineChars="200"/>
              <w:rPr>
                <w:rFonts w:ascii="Times New Roman" w:hAnsi="Times New Roman"/>
                <w:snapToGrid w:val="0"/>
                <w:color w:val="auto"/>
                <w:sz w:val="24"/>
                <w:szCs w:val="32"/>
              </w:rPr>
            </w:pPr>
            <w:r>
              <w:rPr>
                <w:rFonts w:ascii="Times New Roman" w:hAnsi="Times New Roman"/>
                <w:snapToGrid w:val="0"/>
                <w:color w:val="auto"/>
                <w:sz w:val="24"/>
                <w:szCs w:val="32"/>
              </w:rPr>
              <w:t>项目的环保设施应与生产设施同时设计、同时施工、同时投入使用，本项目环保设施“三同时”一览表见下表。</w:t>
            </w:r>
          </w:p>
          <w:p w14:paraId="19958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70"/>
                <w:rFonts w:ascii="Times New Roman" w:hAnsi="Times New Roman" w:eastAsia="宋体" w:cs="Times New Roman"/>
                <w:b/>
                <w:bCs/>
                <w:color w:val="auto"/>
                <w:highlight w:val="none"/>
                <w:lang w:val="zh-CN"/>
              </w:rPr>
            </w:pPr>
            <w:r>
              <w:rPr>
                <w:rStyle w:val="70"/>
                <w:rFonts w:ascii="Times New Roman" w:hAnsi="Times New Roman" w:eastAsia="宋体" w:cs="Times New Roman"/>
                <w:b/>
                <w:bCs/>
                <w:color w:val="auto"/>
                <w:highlight w:val="none"/>
                <w:lang w:val="zh-CN"/>
              </w:rPr>
              <w:t>表4-</w:t>
            </w:r>
            <w:r>
              <w:rPr>
                <w:rStyle w:val="70"/>
                <w:rFonts w:hint="eastAsia" w:ascii="Times New Roman" w:hAnsi="Times New Roman" w:eastAsia="宋体" w:cs="Times New Roman"/>
                <w:b/>
                <w:bCs/>
                <w:color w:val="auto"/>
                <w:highlight w:val="none"/>
                <w:lang w:val="en-US" w:eastAsia="zh-CN"/>
              </w:rPr>
              <w:t>21</w:t>
            </w:r>
            <w:r>
              <w:rPr>
                <w:rStyle w:val="70"/>
                <w:rFonts w:ascii="Times New Roman" w:hAnsi="Times New Roman" w:eastAsia="宋体" w:cs="Times New Roman"/>
                <w:b/>
                <w:bCs/>
                <w:color w:val="auto"/>
                <w:highlight w:val="none"/>
                <w:lang w:val="zh-CN"/>
              </w:rPr>
              <w:t xml:space="preserve">  项目</w:t>
            </w:r>
            <w:r>
              <w:rPr>
                <w:rStyle w:val="70"/>
                <w:rFonts w:hint="eastAsia" w:ascii="Times New Roman" w:hAnsi="Times New Roman" w:eastAsia="宋体" w:cs="Times New Roman"/>
                <w:b/>
                <w:bCs/>
                <w:color w:val="auto"/>
                <w:highlight w:val="none"/>
                <w:lang w:val="en-US" w:eastAsia="zh-CN"/>
              </w:rPr>
              <w:t>运营期</w:t>
            </w:r>
            <w:r>
              <w:rPr>
                <w:rStyle w:val="70"/>
                <w:rFonts w:ascii="Times New Roman" w:hAnsi="Times New Roman" w:eastAsia="宋体" w:cs="Times New Roman"/>
                <w:b/>
                <w:bCs/>
                <w:color w:val="auto"/>
                <w:highlight w:val="none"/>
                <w:lang w:val="zh-CN"/>
              </w:rPr>
              <w:t>“三同时”验收一览表</w:t>
            </w:r>
          </w:p>
          <w:tbl>
            <w:tblPr>
              <w:tblStyle w:val="23"/>
              <w:tblW w:w="49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226"/>
              <w:gridCol w:w="1787"/>
              <w:gridCol w:w="2386"/>
              <w:gridCol w:w="2699"/>
            </w:tblGrid>
            <w:tr w14:paraId="1297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294" w:type="pct"/>
                  <w:noWrap w:val="0"/>
                  <w:vAlign w:val="center"/>
                </w:tcPr>
                <w:p w14:paraId="46244A82">
                  <w:pPr>
                    <w:adjustRightInd w:val="0"/>
                    <w:snapToGrid w:val="0"/>
                    <w:spacing w:line="240" w:lineRule="auto"/>
                    <w:ind w:firstLine="0" w:firstLineChars="0"/>
                    <w:jc w:val="center"/>
                    <w:rPr>
                      <w:rFonts w:ascii="Times New Roman" w:hAnsi="Times New Roman" w:cs="Times New Roman"/>
                      <w:b w:val="0"/>
                      <w:bCs/>
                      <w:color w:val="auto"/>
                      <w:sz w:val="21"/>
                      <w:szCs w:val="21"/>
                    </w:rPr>
                  </w:pPr>
                  <w:r>
                    <w:rPr>
                      <w:rFonts w:ascii="Times New Roman" w:hAnsi="Times New Roman" w:cs="Times New Roman"/>
                      <w:b w:val="0"/>
                      <w:bCs/>
                      <w:color w:val="auto"/>
                      <w:sz w:val="21"/>
                      <w:szCs w:val="21"/>
                    </w:rPr>
                    <w:t>类别</w:t>
                  </w:r>
                </w:p>
              </w:tc>
              <w:tc>
                <w:tcPr>
                  <w:tcW w:w="712" w:type="pct"/>
                  <w:noWrap w:val="0"/>
                  <w:vAlign w:val="center"/>
                </w:tcPr>
                <w:p w14:paraId="750562D1">
                  <w:pPr>
                    <w:adjustRightInd w:val="0"/>
                    <w:snapToGrid w:val="0"/>
                    <w:spacing w:line="240" w:lineRule="auto"/>
                    <w:ind w:firstLine="0" w:firstLineChars="0"/>
                    <w:jc w:val="center"/>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产污环节</w:t>
                  </w:r>
                </w:p>
              </w:tc>
              <w:tc>
                <w:tcPr>
                  <w:tcW w:w="1038" w:type="pct"/>
                  <w:noWrap w:val="0"/>
                  <w:vAlign w:val="center"/>
                </w:tcPr>
                <w:p w14:paraId="2513EE77">
                  <w:pPr>
                    <w:adjustRightInd w:val="0"/>
                    <w:snapToGrid w:val="0"/>
                    <w:spacing w:line="240" w:lineRule="auto"/>
                    <w:ind w:firstLine="0" w:firstLineChars="0"/>
                    <w:jc w:val="center"/>
                    <w:rPr>
                      <w:rFonts w:hint="eastAsia" w:ascii="Times New Roman" w:hAnsi="Times New Roman" w:cs="Times New Roman"/>
                      <w:b w:val="0"/>
                      <w:bCs/>
                      <w:color w:val="auto"/>
                      <w:sz w:val="21"/>
                      <w:szCs w:val="21"/>
                      <w:lang w:eastAsia="zh-CN"/>
                    </w:rPr>
                  </w:pPr>
                  <w:r>
                    <w:rPr>
                      <w:rFonts w:hint="eastAsia" w:ascii="Times New Roman" w:hAnsi="Times New Roman" w:cs="Times New Roman"/>
                      <w:b w:val="0"/>
                      <w:bCs/>
                      <w:color w:val="auto"/>
                      <w:sz w:val="21"/>
                      <w:szCs w:val="21"/>
                      <w:lang w:val="en-US" w:eastAsia="zh-CN"/>
                    </w:rPr>
                    <w:t>污染物</w:t>
                  </w:r>
                </w:p>
              </w:tc>
              <w:tc>
                <w:tcPr>
                  <w:tcW w:w="1386" w:type="pct"/>
                  <w:noWrap w:val="0"/>
                  <w:vAlign w:val="center"/>
                </w:tcPr>
                <w:p w14:paraId="3DE149FD">
                  <w:pPr>
                    <w:adjustRightInd w:val="0"/>
                    <w:snapToGrid w:val="0"/>
                    <w:spacing w:line="240" w:lineRule="auto"/>
                    <w:ind w:firstLine="0" w:firstLineChars="0"/>
                    <w:jc w:val="center"/>
                    <w:rPr>
                      <w:rFonts w:ascii="Times New Roman" w:hAnsi="Times New Roman" w:cs="Times New Roman"/>
                      <w:b w:val="0"/>
                      <w:bCs/>
                      <w:color w:val="auto"/>
                      <w:sz w:val="21"/>
                      <w:szCs w:val="21"/>
                    </w:rPr>
                  </w:pPr>
                  <w:r>
                    <w:rPr>
                      <w:rFonts w:ascii="Times New Roman" w:hAnsi="Times New Roman" w:cs="Times New Roman"/>
                      <w:b w:val="0"/>
                      <w:bCs/>
                      <w:color w:val="auto"/>
                      <w:sz w:val="21"/>
                      <w:szCs w:val="21"/>
                    </w:rPr>
                    <w:t>污染防治措施</w:t>
                  </w:r>
                </w:p>
              </w:tc>
              <w:tc>
                <w:tcPr>
                  <w:tcW w:w="1568" w:type="pct"/>
                  <w:noWrap w:val="0"/>
                  <w:vAlign w:val="center"/>
                </w:tcPr>
                <w:p w14:paraId="7836C3EE">
                  <w:pPr>
                    <w:adjustRightInd w:val="0"/>
                    <w:snapToGrid w:val="0"/>
                    <w:spacing w:line="240" w:lineRule="auto"/>
                    <w:ind w:firstLine="0" w:firstLineChars="0"/>
                    <w:jc w:val="center"/>
                    <w:rPr>
                      <w:rFonts w:ascii="Times New Roman" w:hAnsi="Times New Roman" w:cs="Times New Roman"/>
                      <w:b w:val="0"/>
                      <w:bCs/>
                      <w:color w:val="auto"/>
                      <w:sz w:val="21"/>
                      <w:szCs w:val="21"/>
                    </w:rPr>
                  </w:pPr>
                  <w:r>
                    <w:rPr>
                      <w:rFonts w:ascii="Times New Roman" w:hAnsi="Times New Roman" w:cs="Times New Roman"/>
                      <w:b w:val="0"/>
                      <w:bCs/>
                      <w:color w:val="auto"/>
                      <w:sz w:val="21"/>
                      <w:szCs w:val="21"/>
                    </w:rPr>
                    <w:t>验收标准</w:t>
                  </w:r>
                </w:p>
              </w:tc>
            </w:tr>
            <w:tr w14:paraId="6011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94" w:type="pct"/>
                  <w:vMerge w:val="restart"/>
                  <w:noWrap w:val="0"/>
                  <w:vAlign w:val="center"/>
                </w:tcPr>
                <w:p w14:paraId="6BB1BB9B">
                  <w:pPr>
                    <w:adjustRightInd w:val="0"/>
                    <w:snapToGrid w:val="0"/>
                    <w:spacing w:line="240" w:lineRule="auto"/>
                    <w:ind w:firstLine="0" w:firstLineChars="0"/>
                    <w:jc w:val="center"/>
                    <w:rPr>
                      <w:rFonts w:ascii="Times New Roman" w:hAnsi="Times New Roman" w:cs="Times New Roman"/>
                      <w:b w:val="0"/>
                      <w:bCs/>
                      <w:color w:val="auto"/>
                      <w:sz w:val="21"/>
                      <w:szCs w:val="21"/>
                    </w:rPr>
                  </w:pPr>
                  <w:r>
                    <w:rPr>
                      <w:rFonts w:ascii="Times New Roman" w:hAnsi="Times New Roman" w:cs="Times New Roman"/>
                      <w:b w:val="0"/>
                      <w:bCs/>
                      <w:color w:val="auto"/>
                      <w:sz w:val="21"/>
                      <w:szCs w:val="21"/>
                    </w:rPr>
                    <w:t>废气</w:t>
                  </w:r>
                </w:p>
              </w:tc>
              <w:tc>
                <w:tcPr>
                  <w:tcW w:w="712" w:type="pct"/>
                  <w:noWrap w:val="0"/>
                  <w:vAlign w:val="center"/>
                </w:tcPr>
                <w:p w14:paraId="0E3490B2">
                  <w:pPr>
                    <w:adjustRightInd w:val="0"/>
                    <w:snapToGrid w:val="0"/>
                    <w:spacing w:line="240" w:lineRule="auto"/>
                    <w:ind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搅拌</w:t>
                  </w:r>
                </w:p>
              </w:tc>
              <w:tc>
                <w:tcPr>
                  <w:tcW w:w="1038" w:type="pct"/>
                  <w:noWrap w:val="0"/>
                  <w:vAlign w:val="center"/>
                </w:tcPr>
                <w:p w14:paraId="7926900C">
                  <w:pPr>
                    <w:adjustRightInd w:val="0"/>
                    <w:snapToGrid w:val="0"/>
                    <w:spacing w:line="240" w:lineRule="auto"/>
                    <w:ind w:firstLine="0" w:firstLineChars="0"/>
                    <w:jc w:val="center"/>
                    <w:rPr>
                      <w:rFonts w:hint="eastAsia" w:ascii="Times New Roman" w:hAnsi="Times New Roman" w:cs="Times New Roman"/>
                      <w:b w:val="0"/>
                      <w:bCs/>
                      <w:color w:val="auto"/>
                      <w:sz w:val="21"/>
                      <w:szCs w:val="21"/>
                      <w:lang w:eastAsia="zh-CN"/>
                    </w:rPr>
                  </w:pPr>
                  <w:r>
                    <w:rPr>
                      <w:rFonts w:hint="eastAsia" w:ascii="Times New Roman" w:hAnsi="Times New Roman" w:cs="Times New Roman"/>
                      <w:b w:val="0"/>
                      <w:bCs/>
                      <w:color w:val="auto"/>
                      <w:sz w:val="21"/>
                      <w:szCs w:val="21"/>
                      <w:lang w:val="en-US" w:eastAsia="zh-CN"/>
                    </w:rPr>
                    <w:t>颗粒物</w:t>
                  </w:r>
                </w:p>
              </w:tc>
              <w:tc>
                <w:tcPr>
                  <w:tcW w:w="1386" w:type="pct"/>
                  <w:noWrap w:val="0"/>
                  <w:vAlign w:val="center"/>
                </w:tcPr>
                <w:p w14:paraId="67DCE82D">
                  <w:pPr>
                    <w:adjustRightInd w:val="0"/>
                    <w:snapToGrid w:val="0"/>
                    <w:spacing w:line="240" w:lineRule="auto"/>
                    <w:ind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袋式除尘器+1根15m高排气筒（DA001）</w:t>
                  </w:r>
                </w:p>
              </w:tc>
              <w:tc>
                <w:tcPr>
                  <w:tcW w:w="1568" w:type="pct"/>
                  <w:noWrap w:val="0"/>
                  <w:vAlign w:val="center"/>
                </w:tcPr>
                <w:p w14:paraId="4EEC4A05">
                  <w:pPr>
                    <w:adjustRightInd w:val="0"/>
                    <w:snapToGrid w:val="0"/>
                    <w:spacing w:line="240" w:lineRule="auto"/>
                    <w:ind w:firstLine="0" w:firstLineChars="0"/>
                    <w:jc w:val="center"/>
                    <w:rPr>
                      <w:rFonts w:ascii="Times New Roman" w:hAnsi="Times New Roman" w:cs="Times New Roman"/>
                      <w:b w:val="0"/>
                      <w:bCs/>
                      <w:color w:val="auto"/>
                      <w:sz w:val="21"/>
                      <w:szCs w:val="21"/>
                    </w:rPr>
                  </w:pP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水泥工业大气污染物排放标准》（GB4915-2013）表1中</w:t>
                  </w:r>
                  <w:r>
                    <w:rPr>
                      <w:rFonts w:hint="eastAsia" w:ascii="Times New Roman" w:hAnsi="Times New Roman" w:eastAsia="宋体" w:cs="Times New Roman"/>
                      <w:b w:val="0"/>
                      <w:bCs/>
                      <w:color w:val="auto"/>
                      <w:sz w:val="21"/>
                      <w:szCs w:val="21"/>
                      <w:lang w:val="en-US" w:eastAsia="zh-CN"/>
                    </w:rPr>
                    <w:t>颗粒物排放限值</w:t>
                  </w:r>
                  <w:r>
                    <w:rPr>
                      <w:rFonts w:hint="eastAsia" w:ascii="Times New Roman" w:hAnsi="Times New Roman" w:cs="Times New Roman"/>
                      <w:b w:val="0"/>
                      <w:bCs/>
                      <w:color w:val="auto"/>
                      <w:sz w:val="21"/>
                      <w:szCs w:val="21"/>
                      <w:lang w:val="en-US" w:eastAsia="zh-CN"/>
                    </w:rPr>
                    <w:t>（20mg/m</w:t>
                  </w:r>
                  <w:r>
                    <w:rPr>
                      <w:rFonts w:hint="eastAsia" w:ascii="Times New Roman" w:hAnsi="Times New Roman" w:cs="Times New Roman"/>
                      <w:b w:val="0"/>
                      <w:bCs/>
                      <w:color w:val="auto"/>
                      <w:sz w:val="21"/>
                      <w:szCs w:val="21"/>
                      <w:vertAlign w:val="superscript"/>
                      <w:lang w:val="en-US" w:eastAsia="zh-CN"/>
                    </w:rPr>
                    <w:t>3</w:t>
                  </w:r>
                  <w:r>
                    <w:rPr>
                      <w:rFonts w:hint="eastAsia" w:ascii="Times New Roman" w:hAnsi="Times New Roman" w:cs="Times New Roman"/>
                      <w:b w:val="0"/>
                      <w:bCs/>
                      <w:color w:val="auto"/>
                      <w:sz w:val="21"/>
                      <w:szCs w:val="21"/>
                      <w:lang w:val="en-US" w:eastAsia="zh-CN"/>
                    </w:rPr>
                    <w:t>）</w:t>
                  </w:r>
                </w:p>
              </w:tc>
            </w:tr>
            <w:tr w14:paraId="5BE8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94" w:type="pct"/>
                  <w:vMerge w:val="continue"/>
                  <w:noWrap w:val="0"/>
                  <w:vAlign w:val="center"/>
                </w:tcPr>
                <w:p w14:paraId="72506FD9">
                  <w:pPr>
                    <w:adjustRightInd w:val="0"/>
                    <w:snapToGrid w:val="0"/>
                    <w:spacing w:line="240" w:lineRule="auto"/>
                    <w:ind w:firstLine="0" w:firstLineChars="0"/>
                    <w:jc w:val="center"/>
                    <w:rPr>
                      <w:rFonts w:ascii="Times New Roman" w:hAnsi="Times New Roman" w:cs="Times New Roman"/>
                      <w:b w:val="0"/>
                      <w:bCs/>
                      <w:color w:val="auto"/>
                      <w:sz w:val="21"/>
                      <w:szCs w:val="21"/>
                    </w:rPr>
                  </w:pPr>
                </w:p>
              </w:tc>
              <w:tc>
                <w:tcPr>
                  <w:tcW w:w="712" w:type="pct"/>
                  <w:noWrap w:val="0"/>
                  <w:vAlign w:val="center"/>
                </w:tcPr>
                <w:p w14:paraId="6F6B3346">
                  <w:pPr>
                    <w:adjustRightInd w:val="0"/>
                    <w:snapToGrid w:val="0"/>
                    <w:spacing w:line="240" w:lineRule="auto"/>
                    <w:ind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项目区</w:t>
                  </w:r>
                </w:p>
              </w:tc>
              <w:tc>
                <w:tcPr>
                  <w:tcW w:w="1038" w:type="pct"/>
                  <w:noWrap w:val="0"/>
                  <w:vAlign w:val="center"/>
                </w:tcPr>
                <w:p w14:paraId="29F78CA0">
                  <w:pPr>
                    <w:adjustRightInd w:val="0"/>
                    <w:snapToGrid w:val="0"/>
                    <w:spacing w:line="240" w:lineRule="auto"/>
                    <w:ind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颗粒物</w:t>
                  </w:r>
                </w:p>
              </w:tc>
              <w:tc>
                <w:tcPr>
                  <w:tcW w:w="1386" w:type="pct"/>
                  <w:noWrap w:val="0"/>
                  <w:vAlign w:val="center"/>
                </w:tcPr>
                <w:p w14:paraId="2A1FB150">
                  <w:pPr>
                    <w:adjustRightInd w:val="0"/>
                    <w:snapToGrid w:val="0"/>
                    <w:spacing w:line="240" w:lineRule="auto"/>
                    <w:ind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原料库全封闭定期洒水降尘；全封闭运输廊道；地面硬化、运输车辆采用篷布苫盖、设置车辆清洗设施（洗车台+隔油沉淀池）</w:t>
                  </w:r>
                </w:p>
              </w:tc>
              <w:tc>
                <w:tcPr>
                  <w:tcW w:w="1568" w:type="pct"/>
                  <w:noWrap w:val="0"/>
                  <w:vAlign w:val="center"/>
                </w:tcPr>
                <w:p w14:paraId="10F18F53">
                  <w:pPr>
                    <w:adjustRightInd w:val="0"/>
                    <w:snapToGrid w:val="0"/>
                    <w:spacing w:line="240" w:lineRule="auto"/>
                    <w:ind w:firstLine="0" w:firstLineChars="0"/>
                    <w:jc w:val="center"/>
                    <w:rPr>
                      <w:rFonts w:hint="eastAsia" w:ascii="Times New Roman" w:hAnsi="Times New Roman"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水泥工业大气污染物排放标准》（GB4915-2013）表</w:t>
                  </w:r>
                  <w:r>
                    <w:rPr>
                      <w:rFonts w:hint="eastAsia" w:ascii="Times New Roman" w:hAnsi="Times New Roman" w:eastAsia="宋体"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中</w:t>
                  </w:r>
                  <w:r>
                    <w:rPr>
                      <w:rFonts w:hint="eastAsia" w:ascii="Times New Roman" w:hAnsi="Times New Roman" w:cs="Times New Roman"/>
                      <w:b w:val="0"/>
                      <w:bCs/>
                      <w:color w:val="auto"/>
                      <w:sz w:val="21"/>
                      <w:szCs w:val="21"/>
                      <w:lang w:val="en-US" w:eastAsia="zh-CN"/>
                    </w:rPr>
                    <w:t>颗粒物无组织排放浓度限值（0.5mg/m</w:t>
                  </w:r>
                  <w:r>
                    <w:rPr>
                      <w:rFonts w:hint="eastAsia" w:ascii="Times New Roman" w:hAnsi="Times New Roman" w:cs="Times New Roman"/>
                      <w:b w:val="0"/>
                      <w:bCs/>
                      <w:color w:val="auto"/>
                      <w:sz w:val="21"/>
                      <w:szCs w:val="21"/>
                      <w:vertAlign w:val="superscript"/>
                      <w:lang w:val="en-US" w:eastAsia="zh-CN"/>
                    </w:rPr>
                    <w:t>3</w:t>
                  </w:r>
                  <w:r>
                    <w:rPr>
                      <w:rFonts w:hint="eastAsia" w:ascii="Times New Roman" w:hAnsi="Times New Roman" w:cs="Times New Roman"/>
                      <w:b w:val="0"/>
                      <w:bCs/>
                      <w:color w:val="auto"/>
                      <w:sz w:val="21"/>
                      <w:szCs w:val="21"/>
                      <w:lang w:val="en-US" w:eastAsia="zh-CN"/>
                    </w:rPr>
                    <w:t>）</w:t>
                  </w:r>
                </w:p>
              </w:tc>
            </w:tr>
            <w:tr w14:paraId="7E59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94" w:type="pct"/>
                  <w:noWrap w:val="0"/>
                  <w:vAlign w:val="center"/>
                </w:tcPr>
                <w:p w14:paraId="551762D2">
                  <w:pPr>
                    <w:adjustRightInd w:val="0"/>
                    <w:snapToGrid w:val="0"/>
                    <w:spacing w:line="240" w:lineRule="auto"/>
                    <w:ind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废水</w:t>
                  </w:r>
                </w:p>
              </w:tc>
              <w:tc>
                <w:tcPr>
                  <w:tcW w:w="712" w:type="pct"/>
                  <w:noWrap w:val="0"/>
                  <w:vAlign w:val="center"/>
                </w:tcPr>
                <w:p w14:paraId="22EB4AE6">
                  <w:pPr>
                    <w:adjustRightInd w:val="0"/>
                    <w:snapToGrid w:val="0"/>
                    <w:spacing w:line="240" w:lineRule="auto"/>
                    <w:ind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生活污水</w:t>
                  </w:r>
                </w:p>
              </w:tc>
              <w:tc>
                <w:tcPr>
                  <w:tcW w:w="1038" w:type="pct"/>
                  <w:noWrap w:val="0"/>
                  <w:vAlign w:val="center"/>
                </w:tcPr>
                <w:p w14:paraId="39BDFCFD">
                  <w:pPr>
                    <w:adjustRightInd w:val="0"/>
                    <w:snapToGrid w:val="0"/>
                    <w:spacing w:line="240" w:lineRule="auto"/>
                    <w:ind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COD、BOD5、SS、NH3-N、动植物油</w:t>
                  </w:r>
                </w:p>
              </w:tc>
              <w:tc>
                <w:tcPr>
                  <w:tcW w:w="1386" w:type="pct"/>
                  <w:noWrap w:val="0"/>
                  <w:vAlign w:val="center"/>
                </w:tcPr>
                <w:p w14:paraId="28708E92">
                  <w:pPr>
                    <w:adjustRightInd w:val="0"/>
                    <w:snapToGrid w:val="0"/>
                    <w:spacing w:line="240" w:lineRule="auto"/>
                    <w:ind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生活污水排入化粪池，由托克逊县鱼儿沟供排水有限公司克尔碱分公司定期拉运处置</w:t>
                  </w:r>
                </w:p>
              </w:tc>
              <w:tc>
                <w:tcPr>
                  <w:tcW w:w="1568" w:type="pct"/>
                  <w:noWrap w:val="0"/>
                  <w:vAlign w:val="center"/>
                </w:tcPr>
                <w:p w14:paraId="0A4B0534">
                  <w:pPr>
                    <w:adjustRightInd w:val="0"/>
                    <w:snapToGrid w:val="0"/>
                    <w:spacing w:line="240" w:lineRule="auto"/>
                    <w:ind w:firstLine="0" w:firstLineChars="0"/>
                    <w:jc w:val="center"/>
                    <w:rPr>
                      <w:rFonts w:hint="eastAsia" w:ascii="Times New Roman" w:hAnsi="Times New Roman" w:cs="Times New Roman"/>
                      <w:b w:val="0"/>
                      <w:bCs/>
                      <w:color w:val="auto"/>
                      <w:sz w:val="21"/>
                      <w:szCs w:val="21"/>
                      <w:highlight w:val="yellow"/>
                      <w:lang w:val="en-US" w:eastAsia="zh-CN"/>
                    </w:rPr>
                  </w:pPr>
                  <w:r>
                    <w:rPr>
                      <w:rFonts w:hint="eastAsia" w:ascii="Times New Roman" w:hAnsi="Times New Roman" w:cs="Times New Roman"/>
                      <w:b w:val="0"/>
                      <w:bCs/>
                      <w:color w:val="auto"/>
                      <w:sz w:val="21"/>
                      <w:szCs w:val="21"/>
                      <w:lang w:val="en-US" w:eastAsia="zh-CN"/>
                    </w:rPr>
                    <w:t>《污水综合排放标准》（GB8978-1996）表4中的三级排放标准</w:t>
                  </w:r>
                </w:p>
              </w:tc>
            </w:tr>
            <w:tr w14:paraId="4BEB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94" w:type="pct"/>
                  <w:noWrap w:val="0"/>
                  <w:vAlign w:val="center"/>
                </w:tcPr>
                <w:p w14:paraId="7516DF17">
                  <w:pPr>
                    <w:adjustRightInd w:val="0"/>
                    <w:snapToGrid w:val="0"/>
                    <w:spacing w:line="240" w:lineRule="auto"/>
                    <w:ind w:firstLine="0" w:firstLineChars="0"/>
                    <w:jc w:val="center"/>
                    <w:rPr>
                      <w:rFonts w:ascii="Times New Roman" w:hAnsi="Times New Roman" w:cs="Times New Roman"/>
                      <w:b w:val="0"/>
                      <w:bCs/>
                      <w:color w:val="auto"/>
                      <w:sz w:val="21"/>
                      <w:szCs w:val="21"/>
                    </w:rPr>
                  </w:pPr>
                  <w:r>
                    <w:rPr>
                      <w:rFonts w:ascii="Times New Roman" w:hAnsi="Times New Roman" w:cs="Times New Roman"/>
                      <w:b w:val="0"/>
                      <w:bCs/>
                      <w:color w:val="auto"/>
                      <w:sz w:val="21"/>
                      <w:szCs w:val="21"/>
                    </w:rPr>
                    <w:t>噪声</w:t>
                  </w:r>
                </w:p>
              </w:tc>
              <w:tc>
                <w:tcPr>
                  <w:tcW w:w="712" w:type="pct"/>
                  <w:noWrap w:val="0"/>
                  <w:vAlign w:val="center"/>
                </w:tcPr>
                <w:p w14:paraId="6B3997F8">
                  <w:pPr>
                    <w:adjustRightInd w:val="0"/>
                    <w:snapToGrid w:val="0"/>
                    <w:spacing w:line="240" w:lineRule="auto"/>
                    <w:ind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生产车间</w:t>
                  </w:r>
                </w:p>
              </w:tc>
              <w:tc>
                <w:tcPr>
                  <w:tcW w:w="1038" w:type="pct"/>
                  <w:noWrap w:val="0"/>
                  <w:vAlign w:val="center"/>
                </w:tcPr>
                <w:p w14:paraId="7AAB0E87">
                  <w:pPr>
                    <w:adjustRightInd w:val="0"/>
                    <w:snapToGrid w:val="0"/>
                    <w:spacing w:line="240" w:lineRule="auto"/>
                    <w:ind w:firstLine="0" w:firstLineChars="0"/>
                    <w:jc w:val="center"/>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生产设备</w:t>
                  </w:r>
                </w:p>
              </w:tc>
              <w:tc>
                <w:tcPr>
                  <w:tcW w:w="1386" w:type="pct"/>
                  <w:noWrap w:val="0"/>
                  <w:vAlign w:val="center"/>
                </w:tcPr>
                <w:p w14:paraId="35E8B997">
                  <w:pPr>
                    <w:adjustRightInd w:val="0"/>
                    <w:snapToGrid w:val="0"/>
                    <w:spacing w:line="240" w:lineRule="auto"/>
                    <w:ind w:firstLine="0" w:firstLineChars="0"/>
                    <w:jc w:val="center"/>
                    <w:rPr>
                      <w:rFonts w:ascii="Times New Roman" w:hAnsi="Times New Roman" w:cs="Times New Roman"/>
                      <w:b w:val="0"/>
                      <w:bCs/>
                      <w:color w:val="auto"/>
                      <w:sz w:val="21"/>
                      <w:szCs w:val="21"/>
                    </w:rPr>
                  </w:pPr>
                  <w:r>
                    <w:rPr>
                      <w:rFonts w:ascii="Times New Roman" w:hAnsi="Times New Roman" w:cs="Times New Roman"/>
                      <w:b w:val="0"/>
                      <w:bCs/>
                      <w:color w:val="auto"/>
                      <w:sz w:val="21"/>
                      <w:szCs w:val="21"/>
                    </w:rPr>
                    <w:t>隔音、减震、距离衰减</w:t>
                  </w:r>
                </w:p>
              </w:tc>
              <w:tc>
                <w:tcPr>
                  <w:tcW w:w="1568" w:type="pct"/>
                  <w:noWrap w:val="0"/>
                  <w:vAlign w:val="center"/>
                </w:tcPr>
                <w:p w14:paraId="438FF30D">
                  <w:pPr>
                    <w:adjustRightInd w:val="0"/>
                    <w:snapToGrid w:val="0"/>
                    <w:spacing w:line="240" w:lineRule="auto"/>
                    <w:ind w:firstLine="0" w:firstLineChars="0"/>
                    <w:jc w:val="center"/>
                    <w:rPr>
                      <w:rFonts w:ascii="Times New Roman" w:hAnsi="Times New Roman" w:cs="Times New Roman"/>
                      <w:b w:val="0"/>
                      <w:bCs/>
                      <w:color w:val="auto"/>
                      <w:sz w:val="21"/>
                      <w:szCs w:val="21"/>
                    </w:rPr>
                  </w:pPr>
                  <w:r>
                    <w:rPr>
                      <w:rFonts w:ascii="Times New Roman" w:hAnsi="Times New Roman" w:cs="Times New Roman"/>
                      <w:b w:val="0"/>
                      <w:bCs/>
                      <w:color w:val="auto"/>
                      <w:sz w:val="21"/>
                      <w:szCs w:val="21"/>
                    </w:rPr>
                    <w:t>《工业企业厂界环境噪声排放标准》</w:t>
                  </w:r>
                  <w:r>
                    <w:rPr>
                      <w:rFonts w:hint="eastAsia" w:ascii="Times New Roman" w:hAnsi="Times New Roman" w:cs="Times New Roman"/>
                      <w:b w:val="0"/>
                      <w:bCs/>
                      <w:color w:val="auto"/>
                      <w:sz w:val="21"/>
                      <w:szCs w:val="21"/>
                      <w:lang w:eastAsia="zh-CN"/>
                    </w:rPr>
                    <w:t>（</w:t>
                  </w:r>
                  <w:r>
                    <w:rPr>
                      <w:rFonts w:ascii="Times New Roman" w:hAnsi="Times New Roman" w:cs="Times New Roman"/>
                      <w:b w:val="0"/>
                      <w:bCs/>
                      <w:color w:val="auto"/>
                      <w:sz w:val="21"/>
                      <w:szCs w:val="21"/>
                    </w:rPr>
                    <w:t>GB12348-2008</w:t>
                  </w:r>
                  <w:r>
                    <w:rPr>
                      <w:rFonts w:hint="eastAsia" w:ascii="Times New Roman" w:hAnsi="Times New Roman" w:cs="Times New Roman"/>
                      <w:b w:val="0"/>
                      <w:bCs/>
                      <w:color w:val="auto"/>
                      <w:sz w:val="21"/>
                      <w:szCs w:val="21"/>
                      <w:lang w:eastAsia="zh-CN"/>
                    </w:rPr>
                    <w:t>）</w:t>
                  </w:r>
                  <w:r>
                    <w:rPr>
                      <w:rFonts w:ascii="Times New Roman" w:hAnsi="Times New Roman" w:cs="Times New Roman"/>
                      <w:b w:val="0"/>
                      <w:bCs/>
                      <w:color w:val="auto"/>
                      <w:sz w:val="21"/>
                      <w:szCs w:val="21"/>
                    </w:rPr>
                    <w:t>中</w:t>
                  </w:r>
                  <w:r>
                    <w:rPr>
                      <w:rFonts w:hint="eastAsia" w:ascii="Times New Roman" w:hAnsi="Times New Roman" w:cs="Times New Roman"/>
                      <w:b w:val="0"/>
                      <w:bCs/>
                      <w:color w:val="auto"/>
                      <w:sz w:val="21"/>
                      <w:szCs w:val="21"/>
                      <w:lang w:val="en-US" w:eastAsia="zh-CN"/>
                    </w:rPr>
                    <w:t>2</w:t>
                  </w:r>
                  <w:r>
                    <w:rPr>
                      <w:rFonts w:ascii="Times New Roman" w:hAnsi="Times New Roman" w:cs="Times New Roman"/>
                      <w:b w:val="0"/>
                      <w:bCs/>
                      <w:color w:val="auto"/>
                      <w:sz w:val="21"/>
                      <w:szCs w:val="21"/>
                    </w:rPr>
                    <w:t>类标准限值</w:t>
                  </w:r>
                </w:p>
              </w:tc>
            </w:tr>
            <w:tr w14:paraId="6137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94" w:type="pct"/>
                  <w:noWrap w:val="0"/>
                  <w:vAlign w:val="center"/>
                </w:tcPr>
                <w:p w14:paraId="7FADD709">
                  <w:pPr>
                    <w:adjustRightInd w:val="0"/>
                    <w:snapToGrid w:val="0"/>
                    <w:spacing w:line="240" w:lineRule="auto"/>
                    <w:ind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固废</w:t>
                  </w:r>
                </w:p>
              </w:tc>
              <w:tc>
                <w:tcPr>
                  <w:tcW w:w="712" w:type="pct"/>
                  <w:noWrap w:val="0"/>
                  <w:vAlign w:val="center"/>
                </w:tcPr>
                <w:p w14:paraId="35DECE8A">
                  <w:pPr>
                    <w:adjustRightInd w:val="0"/>
                    <w:snapToGrid w:val="0"/>
                    <w:spacing w:line="240" w:lineRule="auto"/>
                    <w:ind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机械设备</w:t>
                  </w:r>
                </w:p>
              </w:tc>
              <w:tc>
                <w:tcPr>
                  <w:tcW w:w="1038" w:type="pct"/>
                  <w:noWrap w:val="0"/>
                  <w:vAlign w:val="center"/>
                </w:tcPr>
                <w:p w14:paraId="19AA4077">
                  <w:pPr>
                    <w:adjustRightInd w:val="0"/>
                    <w:snapToGrid w:val="0"/>
                    <w:spacing w:line="240" w:lineRule="auto"/>
                    <w:ind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废机油、废油桶</w:t>
                  </w:r>
                </w:p>
              </w:tc>
              <w:tc>
                <w:tcPr>
                  <w:tcW w:w="1386" w:type="pct"/>
                  <w:noWrap w:val="0"/>
                  <w:vAlign w:val="center"/>
                </w:tcPr>
                <w:p w14:paraId="4804AE7C">
                  <w:pPr>
                    <w:adjustRightInd w:val="0"/>
                    <w:snapToGrid w:val="0"/>
                    <w:spacing w:line="240" w:lineRule="auto"/>
                    <w:ind w:firstLine="0" w:firstLineChars="0"/>
                    <w:jc w:val="center"/>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10m</w:t>
                  </w:r>
                  <w:r>
                    <w:rPr>
                      <w:rFonts w:hint="eastAsia" w:ascii="Times New Roman" w:hAnsi="Times New Roman" w:cs="Times New Roman"/>
                      <w:b w:val="0"/>
                      <w:bCs/>
                      <w:color w:val="auto"/>
                      <w:sz w:val="21"/>
                      <w:szCs w:val="21"/>
                      <w:vertAlign w:val="superscript"/>
                      <w:lang w:val="en-US" w:eastAsia="zh-CN"/>
                    </w:rPr>
                    <w:t>2</w:t>
                  </w:r>
                  <w:r>
                    <w:rPr>
                      <w:rFonts w:hint="eastAsia" w:ascii="Times New Roman" w:hAnsi="Times New Roman" w:cs="Times New Roman"/>
                      <w:b w:val="0"/>
                      <w:bCs/>
                      <w:color w:val="auto"/>
                      <w:sz w:val="21"/>
                      <w:szCs w:val="21"/>
                      <w:lang w:val="en-US" w:eastAsia="zh-CN"/>
                    </w:rPr>
                    <w:t>危险废物贮存点</w:t>
                  </w:r>
                </w:p>
              </w:tc>
              <w:tc>
                <w:tcPr>
                  <w:tcW w:w="1568" w:type="pct"/>
                  <w:noWrap w:val="0"/>
                  <w:vAlign w:val="center"/>
                </w:tcPr>
                <w:p w14:paraId="0DD0F53B">
                  <w:pPr>
                    <w:adjustRightInd w:val="0"/>
                    <w:snapToGrid w:val="0"/>
                    <w:spacing w:line="240" w:lineRule="auto"/>
                    <w:ind w:firstLine="0" w:firstLineChars="0"/>
                    <w:jc w:val="center"/>
                    <w:rPr>
                      <w:rFonts w:ascii="Times New Roman" w:hAnsi="Times New Roman" w:cs="Times New Roman"/>
                      <w:b w:val="0"/>
                      <w:bCs/>
                      <w:color w:val="auto"/>
                      <w:sz w:val="21"/>
                      <w:szCs w:val="21"/>
                    </w:rPr>
                  </w:pPr>
                  <w:r>
                    <w:rPr>
                      <w:rFonts w:hint="eastAsia" w:ascii="Times New Roman" w:hAnsi="Times New Roman" w:cs="Times New Roman"/>
                      <w:b w:val="0"/>
                      <w:bCs/>
                      <w:color w:val="auto"/>
                      <w:sz w:val="21"/>
                      <w:szCs w:val="21"/>
                      <w:lang w:val="en-US" w:eastAsia="zh-CN"/>
                    </w:rPr>
                    <w:t>《危险废物贮存污染控制标准》(GB18597-2023)</w:t>
                  </w:r>
                </w:p>
              </w:tc>
            </w:tr>
          </w:tbl>
          <w:p w14:paraId="5E5BEA7B">
            <w:pPr>
              <w:pageBreakBefore w:val="0"/>
              <w:wordWrap w:val="0"/>
              <w:bidi w:val="0"/>
              <w:ind w:left="0" w:leftChars="0" w:firstLine="0" w:firstLineChars="0"/>
              <w:rPr>
                <w:rFonts w:hint="default" w:ascii="Times New Roman" w:hAnsi="Times New Roman" w:cs="Times New Roman"/>
                <w:color w:val="auto"/>
                <w:lang w:val="en-US" w:eastAsia="zh-CN"/>
              </w:rPr>
            </w:pPr>
          </w:p>
        </w:tc>
      </w:tr>
    </w:tbl>
    <w:p w14:paraId="54007B55">
      <w:pPr>
        <w:pageBreakBefore w:val="0"/>
        <w:wordWrap w:val="0"/>
        <w:bidi w:val="0"/>
        <w:rPr>
          <w:rFonts w:hint="eastAsia"/>
          <w:color w:val="auto"/>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6FFD8F18">
      <w:pPr>
        <w:pStyle w:val="3"/>
        <w:pageBreakBefore w:val="0"/>
        <w:wordWrap w:val="0"/>
        <w:bidi w:val="0"/>
        <w:spacing w:line="240" w:lineRule="auto"/>
        <w:jc w:val="center"/>
        <w:rPr>
          <w:color w:val="auto"/>
        </w:rPr>
      </w:pPr>
      <w:r>
        <w:rPr>
          <w:rFonts w:hint="eastAsia"/>
          <w:color w:val="auto"/>
        </w:rPr>
        <w:t>五、</w:t>
      </w:r>
      <w:bookmarkStart w:id="12" w:name="_Hlk54167917"/>
      <w:r>
        <w:rPr>
          <w:rFonts w:hint="eastAsia"/>
          <w:color w:val="auto"/>
        </w:rPr>
        <w:t>环境保护措施监督检查清单</w:t>
      </w:r>
      <w:bookmarkEnd w:id="12"/>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697"/>
        <w:gridCol w:w="1498"/>
        <w:gridCol w:w="2606"/>
        <w:gridCol w:w="2056"/>
      </w:tblGrid>
      <w:tr w14:paraId="42E2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97" w:type="dxa"/>
            <w:tcBorders>
              <w:tl2br w:val="nil"/>
              <w:tr2bl w:val="nil"/>
            </w:tcBorders>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14:paraId="63EDC056">
            <w:pPr>
              <w:pStyle w:val="36"/>
              <w:pageBreakBefore w:val="0"/>
              <w:wordWrap w:val="0"/>
              <w:bidi w:val="0"/>
              <w:snapToGrid w:val="0"/>
              <w:spacing w:line="240" w:lineRule="auto"/>
              <w:jc w:val="left"/>
              <mc:AlternateContent>
                <mc:Choice Requires="wpsCustomData">
                  <wpsCustomData:diagonalParaType/>
                </mc:Choice>
              </mc:AlternateContent>
              <w:rPr>
                <w:rFonts w:hint="eastAsia"/>
                <w:b/>
                <w:bCs/>
                <w:color w:val="auto"/>
                <w:sz w:val="21"/>
                <w:szCs w:val="21"/>
              </w:rPr>
            </w:pPr>
            <w:r>
              <w:rPr>
                <w:rFonts w:hint="eastAsia"/>
                <w:b/>
                <w:bCs/>
                <w:color w:val="auto"/>
                <w:sz w:val="21"/>
                <w:szCs w:val="21"/>
              </w:rPr>
              <w:t>要素</w:t>
            </w:r>
          </w:p>
          <w:p w14:paraId="6AF46C12">
            <w:pPr>
              <w:pStyle w:val="36"/>
              <w:pageBreakBefore w:val="0"/>
              <w:wordWrap w:val="0"/>
              <w:bidi w:val="0"/>
              <w:spacing w:line="240" w:lineRule="auto"/>
              <w:jc w:val="center"/>
              <w:rPr>
                <w:rFonts w:hint="eastAsia"/>
                <w:b/>
                <w:bCs/>
                <w:color w:val="auto"/>
                <w:sz w:val="21"/>
                <w:szCs w:val="21"/>
              </w:rPr>
            </w:pPr>
            <w:r>
              <w:rPr>
                <w:rFonts w:hint="eastAsia"/>
                <w:b/>
                <w:bCs/>
                <w:color w:val="auto"/>
                <w:sz w:val="21"/>
                <w:szCs w:val="21"/>
              </w:rPr>
              <w:t>内容</w:t>
            </w:r>
          </w:p>
        </w:tc>
        <w:tc>
          <w:tcPr>
            <w:tcW w:w="1697" w:type="dxa"/>
            <w:tcBorders>
              <w:tl2br w:val="nil"/>
              <w:tr2bl w:val="nil"/>
            </w:tcBorders>
            <w:noWrap w:val="0"/>
            <w:vAlign w:val="center"/>
          </w:tcPr>
          <w:p w14:paraId="789340AE">
            <w:pPr>
              <w:pStyle w:val="36"/>
              <w:pageBreakBefore w:val="0"/>
              <w:wordWrap w:val="0"/>
              <w:bidi w:val="0"/>
              <w:spacing w:line="240" w:lineRule="auto"/>
              <w:rPr>
                <w:rFonts w:hint="eastAsia"/>
                <w:b/>
                <w:bCs/>
                <w:color w:val="auto"/>
                <w:sz w:val="21"/>
                <w:szCs w:val="21"/>
              </w:rPr>
            </w:pPr>
            <w:r>
              <w:rPr>
                <w:rFonts w:hint="eastAsia"/>
                <w:b/>
                <w:bCs/>
                <w:color w:val="auto"/>
                <w:sz w:val="21"/>
                <w:szCs w:val="21"/>
              </w:rPr>
              <w:t>排放口</w:t>
            </w:r>
            <w:r>
              <w:rPr>
                <w:rFonts w:hint="eastAsia"/>
                <w:b/>
                <w:bCs/>
                <w:color w:val="auto"/>
                <w:sz w:val="21"/>
                <w:szCs w:val="21"/>
                <w:lang w:eastAsia="zh-CN"/>
              </w:rPr>
              <w:t>（</w:t>
            </w:r>
            <w:r>
              <w:rPr>
                <w:rFonts w:hint="eastAsia"/>
                <w:b/>
                <w:bCs/>
                <w:color w:val="auto"/>
                <w:sz w:val="21"/>
                <w:szCs w:val="21"/>
              </w:rPr>
              <w:t>编号、名称</w:t>
            </w:r>
            <w:r>
              <w:rPr>
                <w:rFonts w:hint="eastAsia"/>
                <w:b/>
                <w:bCs/>
                <w:color w:val="auto"/>
                <w:sz w:val="21"/>
                <w:szCs w:val="21"/>
                <w:lang w:eastAsia="zh-CN"/>
              </w:rPr>
              <w:t>）</w:t>
            </w:r>
            <w:r>
              <w:rPr>
                <w:rFonts w:hint="eastAsia"/>
                <w:b/>
                <w:bCs/>
                <w:color w:val="auto"/>
                <w:sz w:val="21"/>
                <w:szCs w:val="21"/>
              </w:rPr>
              <w:t>/污染源</w:t>
            </w:r>
          </w:p>
        </w:tc>
        <w:tc>
          <w:tcPr>
            <w:tcW w:w="1498" w:type="dxa"/>
            <w:tcBorders>
              <w:tl2br w:val="nil"/>
              <w:tr2bl w:val="nil"/>
            </w:tcBorders>
            <w:noWrap w:val="0"/>
            <w:vAlign w:val="center"/>
          </w:tcPr>
          <w:p w14:paraId="59CBA07E">
            <w:pPr>
              <w:pStyle w:val="36"/>
              <w:pageBreakBefore w:val="0"/>
              <w:wordWrap w:val="0"/>
              <w:bidi w:val="0"/>
              <w:spacing w:line="240" w:lineRule="auto"/>
              <w:jc w:val="center"/>
              <w:rPr>
                <w:rFonts w:hint="eastAsia"/>
                <w:b/>
                <w:bCs/>
                <w:color w:val="auto"/>
                <w:sz w:val="21"/>
                <w:szCs w:val="21"/>
              </w:rPr>
            </w:pPr>
            <w:r>
              <w:rPr>
                <w:rFonts w:hint="eastAsia"/>
                <w:b/>
                <w:bCs/>
                <w:color w:val="auto"/>
                <w:sz w:val="21"/>
                <w:szCs w:val="21"/>
              </w:rPr>
              <w:t>污染物项目</w:t>
            </w:r>
          </w:p>
        </w:tc>
        <w:tc>
          <w:tcPr>
            <w:tcW w:w="2606" w:type="dxa"/>
            <w:tcBorders>
              <w:tl2br w:val="nil"/>
              <w:tr2bl w:val="nil"/>
            </w:tcBorders>
            <w:noWrap w:val="0"/>
            <w:vAlign w:val="center"/>
          </w:tcPr>
          <w:p w14:paraId="6109E125">
            <w:pPr>
              <w:pStyle w:val="36"/>
              <w:pageBreakBefore w:val="0"/>
              <w:wordWrap w:val="0"/>
              <w:bidi w:val="0"/>
              <w:spacing w:line="240" w:lineRule="auto"/>
              <w:jc w:val="center"/>
              <w:rPr>
                <w:rFonts w:hint="eastAsia"/>
                <w:b/>
                <w:bCs/>
                <w:color w:val="auto"/>
                <w:sz w:val="21"/>
                <w:szCs w:val="21"/>
              </w:rPr>
            </w:pPr>
            <w:r>
              <w:rPr>
                <w:rFonts w:hint="eastAsia"/>
                <w:b/>
                <w:bCs/>
                <w:color w:val="auto"/>
                <w:sz w:val="21"/>
                <w:szCs w:val="21"/>
              </w:rPr>
              <w:t>环境保护措施</w:t>
            </w:r>
          </w:p>
        </w:tc>
        <w:tc>
          <w:tcPr>
            <w:tcW w:w="2056" w:type="dxa"/>
            <w:tcBorders>
              <w:tl2br w:val="nil"/>
              <w:tr2bl w:val="nil"/>
            </w:tcBorders>
            <w:noWrap w:val="0"/>
            <w:vAlign w:val="center"/>
          </w:tcPr>
          <w:p w14:paraId="3148FBED">
            <w:pPr>
              <w:pStyle w:val="36"/>
              <w:pageBreakBefore w:val="0"/>
              <w:wordWrap w:val="0"/>
              <w:bidi w:val="0"/>
              <w:spacing w:line="240" w:lineRule="auto"/>
              <w:rPr>
                <w:rFonts w:hint="eastAsia"/>
                <w:b/>
                <w:bCs/>
                <w:color w:val="auto"/>
                <w:sz w:val="21"/>
                <w:szCs w:val="21"/>
              </w:rPr>
            </w:pPr>
            <w:r>
              <w:rPr>
                <w:rFonts w:hint="eastAsia"/>
                <w:b/>
                <w:bCs/>
                <w:color w:val="auto"/>
                <w:sz w:val="21"/>
                <w:szCs w:val="21"/>
              </w:rPr>
              <w:t>执行标准</w:t>
            </w:r>
          </w:p>
        </w:tc>
      </w:tr>
      <w:tr w14:paraId="41DD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97" w:type="dxa"/>
            <w:vMerge w:val="restart"/>
            <w:tcBorders>
              <w:tl2br w:val="nil"/>
              <w:tr2bl w:val="nil"/>
            </w:tcBorders>
            <w:noWrap w:val="0"/>
            <w:vAlign w:val="center"/>
          </w:tcPr>
          <w:p w14:paraId="1912B1A6">
            <w:pPr>
              <w:pStyle w:val="36"/>
              <w:pageBreakBefore w:val="0"/>
              <w:wordWrap w:val="0"/>
              <w:bidi w:val="0"/>
              <w:spacing w:line="240" w:lineRule="auto"/>
              <w:rPr>
                <w:rFonts w:hint="eastAsia"/>
                <w:color w:val="auto"/>
                <w:sz w:val="21"/>
                <w:szCs w:val="21"/>
              </w:rPr>
            </w:pPr>
            <w:r>
              <w:rPr>
                <w:rFonts w:hint="eastAsia"/>
                <w:color w:val="auto"/>
                <w:sz w:val="21"/>
                <w:szCs w:val="21"/>
              </w:rPr>
              <w:t>大气环境</w:t>
            </w:r>
          </w:p>
        </w:tc>
        <w:tc>
          <w:tcPr>
            <w:tcW w:w="1697" w:type="dxa"/>
            <w:tcBorders>
              <w:tl2br w:val="nil"/>
              <w:tr2bl w:val="nil"/>
            </w:tcBorders>
            <w:noWrap w:val="0"/>
            <w:vAlign w:val="center"/>
          </w:tcPr>
          <w:p w14:paraId="315B3E57">
            <w:pPr>
              <w:pStyle w:val="35"/>
              <w:pageBreakBefore w:val="0"/>
              <w:wordWrap w:val="0"/>
              <w:bidi w:val="0"/>
              <w:spacing w:line="240" w:lineRule="auto"/>
              <w:ind w:left="0" w:leftChars="0" w:firstLine="0" w:firstLine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DA001混凝土搅拌粉尘</w:t>
            </w:r>
          </w:p>
        </w:tc>
        <w:tc>
          <w:tcPr>
            <w:tcW w:w="1498" w:type="dxa"/>
            <w:vMerge w:val="restart"/>
            <w:tcBorders>
              <w:tl2br w:val="nil"/>
              <w:tr2bl w:val="nil"/>
            </w:tcBorders>
            <w:noWrap w:val="0"/>
            <w:vAlign w:val="center"/>
          </w:tcPr>
          <w:p w14:paraId="6D28B13D">
            <w:pPr>
              <w:pStyle w:val="36"/>
              <w:pageBreakBefore w:val="0"/>
              <w:wordWrap w:val="0"/>
              <w:bidi w:val="0"/>
              <w:spacing w:line="240" w:lineRule="auto"/>
              <w:jc w:val="center"/>
              <w:rPr>
                <w:rFonts w:hint="default"/>
                <w:color w:val="auto"/>
                <w:sz w:val="21"/>
                <w:szCs w:val="21"/>
                <w:lang w:val="en-US" w:eastAsia="zh-CN"/>
              </w:rPr>
            </w:pPr>
            <w:r>
              <w:rPr>
                <w:rFonts w:hint="eastAsia"/>
                <w:color w:val="auto"/>
                <w:sz w:val="21"/>
                <w:szCs w:val="21"/>
                <w:lang w:val="en-US" w:eastAsia="zh-CN"/>
              </w:rPr>
              <w:t>颗粒物</w:t>
            </w:r>
          </w:p>
        </w:tc>
        <w:tc>
          <w:tcPr>
            <w:tcW w:w="2606" w:type="dxa"/>
            <w:tcBorders>
              <w:tl2br w:val="nil"/>
              <w:tr2bl w:val="nil"/>
            </w:tcBorders>
            <w:noWrap w:val="0"/>
            <w:vAlign w:val="center"/>
          </w:tcPr>
          <w:p w14:paraId="2A636925">
            <w:pPr>
              <w:pStyle w:val="36"/>
              <w:pageBreakBefore w:val="0"/>
              <w:wordWrap w:val="0"/>
              <w:bidi w:val="0"/>
              <w:spacing w:line="240" w:lineRule="auto"/>
              <w:jc w:val="center"/>
              <w:rPr>
                <w:rFonts w:hint="default"/>
                <w:color w:val="auto"/>
                <w:sz w:val="21"/>
                <w:szCs w:val="21"/>
                <w:lang w:val="en-US" w:eastAsia="zh-CN"/>
              </w:rPr>
            </w:pPr>
            <w:r>
              <w:rPr>
                <w:rFonts w:hint="eastAsia"/>
                <w:color w:val="auto"/>
                <w:sz w:val="21"/>
                <w:szCs w:val="21"/>
              </w:rPr>
              <w:t>布袋除尘器</w:t>
            </w:r>
            <w:r>
              <w:rPr>
                <w:rFonts w:hint="eastAsia"/>
                <w:color w:val="auto"/>
                <w:sz w:val="21"/>
                <w:szCs w:val="21"/>
                <w:lang w:val="en-US" w:eastAsia="zh-CN"/>
              </w:rPr>
              <w:t>+15m高排气筒</w:t>
            </w:r>
          </w:p>
        </w:tc>
        <w:tc>
          <w:tcPr>
            <w:tcW w:w="2056" w:type="dxa"/>
            <w:tcBorders>
              <w:tl2br w:val="nil"/>
              <w:tr2bl w:val="nil"/>
            </w:tcBorders>
            <w:noWrap w:val="0"/>
            <w:vAlign w:val="center"/>
          </w:tcPr>
          <w:p w14:paraId="55BD86ED">
            <w:pPr>
              <w:pStyle w:val="36"/>
              <w:pageBreakBefore w:val="0"/>
              <w:wordWrap w:val="0"/>
              <w:bidi w:val="0"/>
              <w:spacing w:line="240" w:lineRule="auto"/>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水泥工业大气污染物排放标准》（GB4915-2013）表1中</w:t>
            </w:r>
            <w:r>
              <w:rPr>
                <w:rFonts w:hint="eastAsia" w:ascii="Times New Roman" w:hAnsi="Times New Roman" w:eastAsia="宋体" w:cs="Times New Roman"/>
                <w:b w:val="0"/>
                <w:bCs/>
                <w:color w:val="auto"/>
                <w:sz w:val="21"/>
                <w:szCs w:val="21"/>
                <w:lang w:val="en-US" w:eastAsia="zh-CN"/>
              </w:rPr>
              <w:t>颗粒物排放限值</w:t>
            </w:r>
          </w:p>
          <w:p w14:paraId="35D631B3">
            <w:pPr>
              <w:pStyle w:val="36"/>
              <w:pageBreakBefore w:val="0"/>
              <w:wordWrap w:val="0"/>
              <w:bidi w:val="0"/>
              <w:spacing w:line="240" w:lineRule="auto"/>
              <w:rPr>
                <w:rFonts w:hint="eastAsia" w:eastAsia="宋体"/>
                <w:color w:val="auto"/>
                <w:sz w:val="21"/>
                <w:szCs w:val="21"/>
                <w:lang w:val="en-US" w:eastAsia="zh-CN"/>
              </w:rPr>
            </w:pPr>
            <w:r>
              <w:rPr>
                <w:rFonts w:hint="eastAsia" w:ascii="Times New Roman" w:hAnsi="Times New Roman" w:cs="Times New Roman"/>
                <w:b w:val="0"/>
                <w:bCs/>
                <w:color w:val="auto"/>
                <w:sz w:val="21"/>
                <w:szCs w:val="21"/>
                <w:lang w:val="en-US" w:eastAsia="zh-CN"/>
              </w:rPr>
              <w:t>（20mg/m</w:t>
            </w:r>
            <w:r>
              <w:rPr>
                <w:rFonts w:hint="eastAsia" w:ascii="Times New Roman" w:hAnsi="Times New Roman" w:cs="Times New Roman"/>
                <w:b w:val="0"/>
                <w:bCs/>
                <w:color w:val="auto"/>
                <w:sz w:val="21"/>
                <w:szCs w:val="21"/>
                <w:vertAlign w:val="superscript"/>
                <w:lang w:val="en-US" w:eastAsia="zh-CN"/>
              </w:rPr>
              <w:t>3</w:t>
            </w:r>
            <w:r>
              <w:rPr>
                <w:rFonts w:hint="eastAsia" w:ascii="Times New Roman" w:hAnsi="Times New Roman" w:cs="Times New Roman"/>
                <w:b w:val="0"/>
                <w:bCs/>
                <w:color w:val="auto"/>
                <w:sz w:val="21"/>
                <w:szCs w:val="21"/>
                <w:lang w:val="en-US" w:eastAsia="zh-CN"/>
              </w:rPr>
              <w:t>）</w:t>
            </w:r>
          </w:p>
        </w:tc>
      </w:tr>
      <w:tr w14:paraId="58EC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7" w:type="dxa"/>
            <w:vMerge w:val="continue"/>
            <w:tcBorders>
              <w:tl2br w:val="nil"/>
              <w:tr2bl w:val="nil"/>
            </w:tcBorders>
            <w:noWrap w:val="0"/>
            <w:vAlign w:val="center"/>
          </w:tcPr>
          <w:p w14:paraId="08E20D34">
            <w:pPr>
              <w:pStyle w:val="36"/>
              <w:pageBreakBefore w:val="0"/>
              <w:wordWrap w:val="0"/>
              <w:bidi w:val="0"/>
              <w:spacing w:line="240" w:lineRule="auto"/>
              <w:rPr>
                <w:rFonts w:hint="eastAsia"/>
                <w:color w:val="auto"/>
                <w:sz w:val="21"/>
                <w:szCs w:val="21"/>
              </w:rPr>
            </w:pPr>
          </w:p>
        </w:tc>
        <w:tc>
          <w:tcPr>
            <w:tcW w:w="1697" w:type="dxa"/>
            <w:tcBorders>
              <w:tl2br w:val="nil"/>
              <w:tr2bl w:val="nil"/>
            </w:tcBorders>
            <w:noWrap w:val="0"/>
            <w:vAlign w:val="center"/>
          </w:tcPr>
          <w:p w14:paraId="481B2C0E">
            <w:pPr>
              <w:pStyle w:val="35"/>
              <w:pageBreakBefore w:val="0"/>
              <w:wordWrap w:val="0"/>
              <w:bidi w:val="0"/>
              <w:spacing w:line="240" w:lineRule="auto"/>
              <w:ind w:left="0" w:leftChars="0" w:firstLine="0" w:firstLineChars="0"/>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color w:val="auto"/>
                <w:sz w:val="21"/>
                <w:szCs w:val="21"/>
                <w:lang w:val="en-US" w:eastAsia="zh-CN"/>
              </w:rPr>
              <w:t>筒仓</w:t>
            </w:r>
          </w:p>
        </w:tc>
        <w:tc>
          <w:tcPr>
            <w:tcW w:w="1498" w:type="dxa"/>
            <w:vMerge w:val="continue"/>
            <w:tcBorders>
              <w:tl2br w:val="nil"/>
              <w:tr2bl w:val="nil"/>
            </w:tcBorders>
            <w:noWrap w:val="0"/>
            <w:vAlign w:val="center"/>
          </w:tcPr>
          <w:p w14:paraId="0C2DE93E">
            <w:pPr>
              <w:pStyle w:val="36"/>
              <w:pageBreakBefore w:val="0"/>
              <w:wordWrap w:val="0"/>
              <w:bidi w:val="0"/>
              <w:spacing w:line="240" w:lineRule="auto"/>
              <w:jc w:val="center"/>
              <w:rPr>
                <w:rFonts w:hint="eastAsia"/>
                <w:color w:val="auto"/>
                <w:sz w:val="21"/>
                <w:szCs w:val="21"/>
                <w:lang w:val="en-US" w:eastAsia="zh-CN"/>
              </w:rPr>
            </w:pPr>
          </w:p>
        </w:tc>
        <w:tc>
          <w:tcPr>
            <w:tcW w:w="2606" w:type="dxa"/>
            <w:tcBorders>
              <w:tl2br w:val="nil"/>
              <w:tr2bl w:val="nil"/>
            </w:tcBorders>
            <w:noWrap w:val="0"/>
            <w:vAlign w:val="center"/>
          </w:tcPr>
          <w:p w14:paraId="4019A949">
            <w:pPr>
              <w:pageBreakBefore w:val="0"/>
              <w:wordWrap w:val="0"/>
              <w:bidi w:val="0"/>
              <w:spacing w:line="240" w:lineRule="auto"/>
              <w:ind w:left="0" w:leftChars="0" w:firstLine="0" w:firstLineChars="0"/>
              <w:jc w:val="center"/>
              <w:rPr>
                <w:rFonts w:hint="default"/>
                <w:color w:val="auto"/>
                <w:sz w:val="21"/>
                <w:szCs w:val="21"/>
              </w:rPr>
            </w:pPr>
            <w:r>
              <w:rPr>
                <w:rFonts w:hint="eastAsia" w:ascii="Times New Roman" w:hAnsi="Times New Roman" w:eastAsia="宋体" w:cs="Times New Roman"/>
                <w:color w:val="auto"/>
                <w:sz w:val="21"/>
                <w:szCs w:val="21"/>
                <w:lang w:val="en-US" w:eastAsia="zh-CN"/>
              </w:rPr>
              <w:t>脉冲布袋除尘器</w:t>
            </w:r>
          </w:p>
        </w:tc>
        <w:tc>
          <w:tcPr>
            <w:tcW w:w="2056" w:type="dxa"/>
            <w:vMerge w:val="restart"/>
            <w:tcBorders>
              <w:tl2br w:val="nil"/>
              <w:tr2bl w:val="nil"/>
            </w:tcBorders>
            <w:noWrap w:val="0"/>
            <w:vAlign w:val="center"/>
          </w:tcPr>
          <w:p w14:paraId="10B16E05">
            <w:pPr>
              <w:pStyle w:val="36"/>
              <w:pageBreakBefore w:val="0"/>
              <w:wordWrap w:val="0"/>
              <w:bidi w:val="0"/>
              <w:spacing w:line="240" w:lineRule="auto"/>
              <w:jc w:val="center"/>
              <w:rPr>
                <w:rFonts w:hint="eastAsia" w:ascii="Times New Roman" w:hAnsi="Times New Roman"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水泥工业大气污染物排放标准》（GB4915-2013）表</w:t>
            </w:r>
            <w:r>
              <w:rPr>
                <w:rFonts w:hint="eastAsia" w:ascii="Times New Roman" w:hAnsi="Times New Roman" w:eastAsia="宋体"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中</w:t>
            </w:r>
            <w:r>
              <w:rPr>
                <w:rFonts w:hint="eastAsia" w:ascii="Times New Roman" w:hAnsi="Times New Roman" w:cs="Times New Roman"/>
                <w:b w:val="0"/>
                <w:bCs/>
                <w:color w:val="auto"/>
                <w:sz w:val="21"/>
                <w:szCs w:val="21"/>
                <w:lang w:val="en-US" w:eastAsia="zh-CN"/>
              </w:rPr>
              <w:t>颗粒物无组织排放浓度限值</w:t>
            </w:r>
          </w:p>
          <w:p w14:paraId="4352D9B6">
            <w:pPr>
              <w:pStyle w:val="36"/>
              <w:pageBreakBefore w:val="0"/>
              <w:wordWrap w:val="0"/>
              <w:bidi w:val="0"/>
              <w:spacing w:line="240" w:lineRule="auto"/>
              <w:jc w:val="center"/>
              <w:rPr>
                <w:rFonts w:hint="default"/>
                <w:color w:val="auto"/>
                <w:sz w:val="21"/>
                <w:szCs w:val="21"/>
              </w:rPr>
            </w:pPr>
            <w:r>
              <w:rPr>
                <w:rFonts w:hint="eastAsia" w:ascii="Times New Roman" w:hAnsi="Times New Roman" w:cs="Times New Roman"/>
                <w:b w:val="0"/>
                <w:bCs/>
                <w:color w:val="auto"/>
                <w:sz w:val="21"/>
                <w:szCs w:val="21"/>
                <w:lang w:val="en-US" w:eastAsia="zh-CN"/>
              </w:rPr>
              <w:t>（0.5mg/m</w:t>
            </w:r>
            <w:r>
              <w:rPr>
                <w:rFonts w:hint="eastAsia" w:ascii="Times New Roman" w:hAnsi="Times New Roman" w:cs="Times New Roman"/>
                <w:b w:val="0"/>
                <w:bCs/>
                <w:color w:val="auto"/>
                <w:sz w:val="21"/>
                <w:szCs w:val="21"/>
                <w:vertAlign w:val="superscript"/>
                <w:lang w:val="en-US" w:eastAsia="zh-CN"/>
              </w:rPr>
              <w:t>3</w:t>
            </w:r>
            <w:r>
              <w:rPr>
                <w:rFonts w:hint="eastAsia" w:ascii="Times New Roman" w:hAnsi="Times New Roman" w:cs="Times New Roman"/>
                <w:b w:val="0"/>
                <w:bCs/>
                <w:color w:val="auto"/>
                <w:sz w:val="21"/>
                <w:szCs w:val="21"/>
                <w:lang w:val="en-US" w:eastAsia="zh-CN"/>
              </w:rPr>
              <w:t>）</w:t>
            </w:r>
          </w:p>
        </w:tc>
      </w:tr>
      <w:tr w14:paraId="7502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97" w:type="dxa"/>
            <w:vMerge w:val="continue"/>
            <w:tcBorders>
              <w:tl2br w:val="nil"/>
              <w:tr2bl w:val="nil"/>
            </w:tcBorders>
            <w:noWrap w:val="0"/>
            <w:vAlign w:val="center"/>
          </w:tcPr>
          <w:p w14:paraId="4F4DEF8B">
            <w:pPr>
              <w:pStyle w:val="36"/>
              <w:pageBreakBefore w:val="0"/>
              <w:wordWrap w:val="0"/>
              <w:bidi w:val="0"/>
              <w:spacing w:line="240" w:lineRule="auto"/>
              <w:rPr>
                <w:rFonts w:hint="eastAsia"/>
                <w:color w:val="auto"/>
                <w:sz w:val="21"/>
                <w:szCs w:val="21"/>
              </w:rPr>
            </w:pPr>
          </w:p>
        </w:tc>
        <w:tc>
          <w:tcPr>
            <w:tcW w:w="1697" w:type="dxa"/>
            <w:tcBorders>
              <w:tl2br w:val="nil"/>
              <w:tr2bl w:val="nil"/>
            </w:tcBorders>
            <w:noWrap w:val="0"/>
            <w:vAlign w:val="center"/>
          </w:tcPr>
          <w:p w14:paraId="509CF660">
            <w:pPr>
              <w:pStyle w:val="35"/>
              <w:pageBreakBefore w:val="0"/>
              <w:wordWrap w:val="0"/>
              <w:bidi w:val="0"/>
              <w:spacing w:line="240" w:lineRule="auto"/>
              <w:ind w:left="0" w:leftChars="0"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原料库</w:t>
            </w:r>
          </w:p>
        </w:tc>
        <w:tc>
          <w:tcPr>
            <w:tcW w:w="1498" w:type="dxa"/>
            <w:vMerge w:val="continue"/>
            <w:tcBorders>
              <w:tl2br w:val="nil"/>
              <w:tr2bl w:val="nil"/>
            </w:tcBorders>
            <w:noWrap w:val="0"/>
            <w:vAlign w:val="center"/>
          </w:tcPr>
          <w:p w14:paraId="61D719E0">
            <w:pPr>
              <w:pStyle w:val="36"/>
              <w:pageBreakBefore w:val="0"/>
              <w:wordWrap w:val="0"/>
              <w:bidi w:val="0"/>
              <w:spacing w:line="240" w:lineRule="auto"/>
              <w:jc w:val="center"/>
              <w:rPr>
                <w:rFonts w:hint="eastAsia"/>
                <w:color w:val="auto"/>
                <w:sz w:val="21"/>
                <w:szCs w:val="21"/>
                <w:lang w:val="en-US" w:eastAsia="zh-CN"/>
              </w:rPr>
            </w:pPr>
          </w:p>
        </w:tc>
        <w:tc>
          <w:tcPr>
            <w:tcW w:w="2606" w:type="dxa"/>
            <w:tcBorders>
              <w:tl2br w:val="nil"/>
              <w:tr2bl w:val="nil"/>
            </w:tcBorders>
            <w:noWrap w:val="0"/>
            <w:vAlign w:val="center"/>
          </w:tcPr>
          <w:p w14:paraId="26CBE271">
            <w:pPr>
              <w:pStyle w:val="35"/>
              <w:pageBreakBefore w:val="0"/>
              <w:wordWrap w:val="0"/>
              <w:bidi w:val="0"/>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全封闭，</w:t>
            </w:r>
            <w:r>
              <w:rPr>
                <w:rFonts w:hint="eastAsia" w:cs="Times New Roman"/>
                <w:color w:val="auto"/>
                <w:kern w:val="2"/>
                <w:sz w:val="21"/>
                <w:szCs w:val="21"/>
                <w:lang w:val="en-US" w:eastAsia="zh-CN" w:bidi="ar-SA"/>
              </w:rPr>
              <w:t>碎石</w:t>
            </w:r>
            <w:r>
              <w:rPr>
                <w:rFonts w:hint="eastAsia" w:ascii="Times New Roman" w:hAnsi="Times New Roman" w:eastAsia="宋体" w:cs="Times New Roman"/>
                <w:color w:val="auto"/>
                <w:kern w:val="2"/>
                <w:sz w:val="21"/>
                <w:szCs w:val="21"/>
                <w:lang w:val="en-US" w:eastAsia="zh-CN" w:bidi="ar-SA"/>
              </w:rPr>
              <w:t>堆场防风抑尘网</w:t>
            </w:r>
            <w:r>
              <w:rPr>
                <w:rFonts w:hint="eastAsia" w:cs="Times New Roman"/>
                <w:color w:val="auto"/>
                <w:kern w:val="2"/>
                <w:sz w:val="21"/>
                <w:szCs w:val="21"/>
                <w:lang w:val="en-US" w:eastAsia="zh-CN" w:bidi="ar-SA"/>
              </w:rPr>
              <w:t>，洒水降尘</w:t>
            </w:r>
          </w:p>
        </w:tc>
        <w:tc>
          <w:tcPr>
            <w:tcW w:w="2056" w:type="dxa"/>
            <w:vMerge w:val="continue"/>
            <w:tcBorders>
              <w:tl2br w:val="nil"/>
              <w:tr2bl w:val="nil"/>
            </w:tcBorders>
            <w:noWrap w:val="0"/>
            <w:vAlign w:val="center"/>
          </w:tcPr>
          <w:p w14:paraId="30501174">
            <w:pPr>
              <w:pStyle w:val="36"/>
              <w:pageBreakBefore w:val="0"/>
              <w:wordWrap w:val="0"/>
              <w:bidi w:val="0"/>
              <w:spacing w:line="240" w:lineRule="auto"/>
              <w:jc w:val="center"/>
              <w:rPr>
                <w:rFonts w:hint="default"/>
                <w:color w:val="auto"/>
                <w:sz w:val="21"/>
                <w:szCs w:val="21"/>
              </w:rPr>
            </w:pPr>
          </w:p>
        </w:tc>
      </w:tr>
      <w:tr w14:paraId="36A3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7" w:type="dxa"/>
            <w:vMerge w:val="continue"/>
            <w:tcBorders>
              <w:tl2br w:val="nil"/>
              <w:tr2bl w:val="nil"/>
            </w:tcBorders>
            <w:noWrap w:val="0"/>
            <w:vAlign w:val="center"/>
          </w:tcPr>
          <w:p w14:paraId="5557B2DB">
            <w:pPr>
              <w:pageBreakBefore w:val="0"/>
              <w:wordWrap w:val="0"/>
              <w:bidi w:val="0"/>
              <w:spacing w:line="240" w:lineRule="auto"/>
              <w:ind w:firstLine="0" w:firstLineChars="0"/>
              <w:rPr>
                <w:rFonts w:hint="eastAsia"/>
                <w:color w:val="auto"/>
                <w:sz w:val="21"/>
                <w:szCs w:val="21"/>
              </w:rPr>
            </w:pPr>
          </w:p>
        </w:tc>
        <w:tc>
          <w:tcPr>
            <w:tcW w:w="1697" w:type="dxa"/>
            <w:tcBorders>
              <w:tl2br w:val="nil"/>
              <w:tr2bl w:val="nil"/>
            </w:tcBorders>
            <w:noWrap w:val="0"/>
            <w:vAlign w:val="center"/>
          </w:tcPr>
          <w:p w14:paraId="17563631">
            <w:pPr>
              <w:pStyle w:val="35"/>
              <w:pageBreakBefore w:val="0"/>
              <w:wordWrap w:val="0"/>
              <w:bidi w:val="0"/>
              <w:spacing w:line="240" w:lineRule="auto"/>
              <w:ind w:left="0" w:leftChars="0"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运输扬尘</w:t>
            </w:r>
          </w:p>
        </w:tc>
        <w:tc>
          <w:tcPr>
            <w:tcW w:w="1498" w:type="dxa"/>
            <w:vMerge w:val="continue"/>
            <w:tcBorders>
              <w:tl2br w:val="nil"/>
              <w:tr2bl w:val="nil"/>
            </w:tcBorders>
            <w:noWrap w:val="0"/>
            <w:vAlign w:val="center"/>
          </w:tcPr>
          <w:p w14:paraId="2B4CD2C2">
            <w:pPr>
              <w:pStyle w:val="36"/>
              <w:pageBreakBefore w:val="0"/>
              <w:wordWrap w:val="0"/>
              <w:bidi w:val="0"/>
              <w:spacing w:line="240" w:lineRule="auto"/>
              <w:jc w:val="center"/>
              <w:rPr>
                <w:rFonts w:hint="eastAsia"/>
                <w:color w:val="auto"/>
                <w:sz w:val="21"/>
                <w:szCs w:val="21"/>
              </w:rPr>
            </w:pPr>
          </w:p>
        </w:tc>
        <w:tc>
          <w:tcPr>
            <w:tcW w:w="2606" w:type="dxa"/>
            <w:tcBorders>
              <w:tl2br w:val="nil"/>
              <w:tr2bl w:val="nil"/>
            </w:tcBorders>
            <w:noWrap w:val="0"/>
            <w:vAlign w:val="center"/>
          </w:tcPr>
          <w:p w14:paraId="02100DE1">
            <w:pPr>
              <w:pStyle w:val="35"/>
              <w:pageBreakBefore w:val="0"/>
              <w:wordWrap w:val="0"/>
              <w:bidi w:val="0"/>
              <w:spacing w:line="240" w:lineRule="auto"/>
              <w:ind w:left="0" w:leftChars="0" w:firstLine="0" w:firstLineChars="0"/>
              <w:jc w:val="center"/>
              <w:rPr>
                <w:rFonts w:hint="eastAsia" w:ascii="Times New Roman" w:hAnsi="Times New Roman" w:eastAsia="宋体" w:cs="Times New Roman"/>
                <w:color w:val="auto"/>
                <w:kern w:val="2"/>
                <w:sz w:val="21"/>
                <w:szCs w:val="21"/>
                <w:lang w:val="en-US" w:eastAsia="zh-CN" w:bidi="ar-SA"/>
              </w:rPr>
            </w:pPr>
            <w:bookmarkStart w:id="13" w:name="OLE_LINK28"/>
            <w:r>
              <w:rPr>
                <w:rFonts w:hint="eastAsia" w:ascii="Times New Roman" w:hAnsi="Times New Roman" w:eastAsia="宋体" w:cs="Times New Roman"/>
                <w:color w:val="auto"/>
                <w:kern w:val="2"/>
                <w:sz w:val="21"/>
                <w:szCs w:val="21"/>
                <w:lang w:val="en-US" w:eastAsia="zh-CN" w:bidi="ar-SA"/>
              </w:rPr>
              <w:t>车辆加盖苫布，减速慢行，洒水降尘</w:t>
            </w:r>
            <w:r>
              <w:rPr>
                <w:rFonts w:hint="eastAsia" w:cs="Times New Roman"/>
                <w:color w:val="auto"/>
                <w:kern w:val="2"/>
                <w:sz w:val="21"/>
                <w:szCs w:val="21"/>
                <w:lang w:val="en-US" w:eastAsia="zh-CN" w:bidi="ar-SA"/>
              </w:rPr>
              <w:t>、地面硬化</w:t>
            </w:r>
            <w:bookmarkEnd w:id="13"/>
          </w:p>
        </w:tc>
        <w:tc>
          <w:tcPr>
            <w:tcW w:w="2056" w:type="dxa"/>
            <w:vMerge w:val="continue"/>
            <w:tcBorders>
              <w:tl2br w:val="nil"/>
              <w:tr2bl w:val="nil"/>
            </w:tcBorders>
            <w:noWrap w:val="0"/>
            <w:vAlign w:val="center"/>
          </w:tcPr>
          <w:p w14:paraId="203F4E8A">
            <w:pPr>
              <w:pageBreakBefore w:val="0"/>
              <w:wordWrap w:val="0"/>
              <w:bidi w:val="0"/>
              <w:spacing w:line="240" w:lineRule="auto"/>
              <w:ind w:firstLine="0" w:firstLineChars="0"/>
              <w:jc w:val="center"/>
              <w:rPr>
                <w:rFonts w:hint="eastAsia"/>
                <w:color w:val="auto"/>
                <w:sz w:val="21"/>
                <w:szCs w:val="21"/>
              </w:rPr>
            </w:pPr>
          </w:p>
        </w:tc>
      </w:tr>
      <w:tr w14:paraId="5B9A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7" w:type="dxa"/>
            <w:vMerge w:val="continue"/>
            <w:tcBorders>
              <w:tl2br w:val="nil"/>
              <w:tr2bl w:val="nil"/>
            </w:tcBorders>
            <w:noWrap w:val="0"/>
            <w:vAlign w:val="center"/>
          </w:tcPr>
          <w:p w14:paraId="62B4844B">
            <w:pPr>
              <w:pageBreakBefore w:val="0"/>
              <w:wordWrap w:val="0"/>
              <w:bidi w:val="0"/>
              <w:spacing w:line="240" w:lineRule="auto"/>
              <w:ind w:firstLine="0" w:firstLineChars="0"/>
              <w:rPr>
                <w:rFonts w:hint="eastAsia"/>
                <w:color w:val="auto"/>
                <w:sz w:val="21"/>
                <w:szCs w:val="21"/>
              </w:rPr>
            </w:pPr>
          </w:p>
        </w:tc>
        <w:tc>
          <w:tcPr>
            <w:tcW w:w="1697" w:type="dxa"/>
            <w:tcBorders>
              <w:tl2br w:val="nil"/>
              <w:tr2bl w:val="nil"/>
            </w:tcBorders>
            <w:noWrap w:val="0"/>
            <w:vAlign w:val="center"/>
          </w:tcPr>
          <w:p w14:paraId="15CCEE8F">
            <w:pPr>
              <w:pStyle w:val="35"/>
              <w:pageBreakBefore w:val="0"/>
              <w:wordWrap w:val="0"/>
              <w:bidi w:val="0"/>
              <w:spacing w:line="240" w:lineRule="auto"/>
              <w:ind w:left="0" w:leftChars="0"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物料输送粉尘</w:t>
            </w:r>
          </w:p>
        </w:tc>
        <w:tc>
          <w:tcPr>
            <w:tcW w:w="1498" w:type="dxa"/>
            <w:vMerge w:val="continue"/>
            <w:tcBorders>
              <w:tl2br w:val="nil"/>
              <w:tr2bl w:val="nil"/>
            </w:tcBorders>
            <w:noWrap w:val="0"/>
            <w:vAlign w:val="center"/>
          </w:tcPr>
          <w:p w14:paraId="5DBB6EEA">
            <w:pPr>
              <w:pStyle w:val="36"/>
              <w:pageBreakBefore w:val="0"/>
              <w:wordWrap w:val="0"/>
              <w:bidi w:val="0"/>
              <w:spacing w:line="240" w:lineRule="auto"/>
              <w:jc w:val="center"/>
              <w:rPr>
                <w:rFonts w:hint="eastAsia"/>
                <w:color w:val="auto"/>
                <w:sz w:val="21"/>
                <w:szCs w:val="21"/>
              </w:rPr>
            </w:pPr>
          </w:p>
        </w:tc>
        <w:tc>
          <w:tcPr>
            <w:tcW w:w="2606" w:type="dxa"/>
            <w:tcBorders>
              <w:tl2br w:val="nil"/>
              <w:tr2bl w:val="nil"/>
            </w:tcBorders>
            <w:noWrap w:val="0"/>
            <w:vAlign w:val="center"/>
          </w:tcPr>
          <w:p w14:paraId="0A26B19D">
            <w:pPr>
              <w:pStyle w:val="35"/>
              <w:pageBreakBefore w:val="0"/>
              <w:wordWrap w:val="0"/>
              <w:bidi w:val="0"/>
              <w:spacing w:line="240" w:lineRule="auto"/>
              <w:ind w:left="0" w:leftChars="0"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全封闭运输廊道</w:t>
            </w:r>
          </w:p>
        </w:tc>
        <w:tc>
          <w:tcPr>
            <w:tcW w:w="2056" w:type="dxa"/>
            <w:vMerge w:val="continue"/>
            <w:tcBorders>
              <w:tl2br w:val="nil"/>
              <w:tr2bl w:val="nil"/>
            </w:tcBorders>
            <w:noWrap w:val="0"/>
            <w:vAlign w:val="center"/>
          </w:tcPr>
          <w:p w14:paraId="1641E042">
            <w:pPr>
              <w:pageBreakBefore w:val="0"/>
              <w:wordWrap w:val="0"/>
              <w:bidi w:val="0"/>
              <w:spacing w:line="240" w:lineRule="auto"/>
              <w:ind w:firstLine="0" w:firstLineChars="0"/>
              <w:jc w:val="center"/>
              <w:rPr>
                <w:rFonts w:hint="eastAsia"/>
                <w:color w:val="auto"/>
                <w:sz w:val="21"/>
                <w:szCs w:val="21"/>
              </w:rPr>
            </w:pPr>
          </w:p>
        </w:tc>
      </w:tr>
      <w:tr w14:paraId="7C0F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497" w:type="dxa"/>
            <w:vMerge w:val="continue"/>
            <w:tcBorders>
              <w:tl2br w:val="nil"/>
              <w:tr2bl w:val="nil"/>
            </w:tcBorders>
            <w:noWrap w:val="0"/>
            <w:vAlign w:val="center"/>
          </w:tcPr>
          <w:p w14:paraId="6CC4C395">
            <w:pPr>
              <w:pageBreakBefore w:val="0"/>
              <w:wordWrap w:val="0"/>
              <w:bidi w:val="0"/>
              <w:spacing w:line="240" w:lineRule="auto"/>
              <w:ind w:firstLine="0" w:firstLineChars="0"/>
              <w:rPr>
                <w:rFonts w:hint="eastAsia"/>
                <w:color w:val="auto"/>
                <w:sz w:val="21"/>
                <w:szCs w:val="21"/>
              </w:rPr>
            </w:pPr>
          </w:p>
        </w:tc>
        <w:tc>
          <w:tcPr>
            <w:tcW w:w="1697" w:type="dxa"/>
            <w:tcBorders>
              <w:tl2br w:val="nil"/>
              <w:tr2bl w:val="nil"/>
            </w:tcBorders>
            <w:noWrap w:val="0"/>
            <w:vAlign w:val="center"/>
          </w:tcPr>
          <w:p w14:paraId="7F97EECE">
            <w:pPr>
              <w:pStyle w:val="35"/>
              <w:pageBreakBefore w:val="0"/>
              <w:wordWrap w:val="0"/>
              <w:bidi w:val="0"/>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食堂油烟</w:t>
            </w:r>
          </w:p>
        </w:tc>
        <w:tc>
          <w:tcPr>
            <w:tcW w:w="1498" w:type="dxa"/>
            <w:tcBorders>
              <w:tl2br w:val="nil"/>
              <w:tr2bl w:val="nil"/>
            </w:tcBorders>
            <w:noWrap w:val="0"/>
            <w:vAlign w:val="center"/>
          </w:tcPr>
          <w:p w14:paraId="70F0B260">
            <w:pPr>
              <w:pStyle w:val="36"/>
              <w:pageBreakBefore w:val="0"/>
              <w:wordWrap w:val="0"/>
              <w:bidi w:val="0"/>
              <w:spacing w:line="240" w:lineRule="auto"/>
              <w:jc w:val="center"/>
              <w:rPr>
                <w:rFonts w:hint="eastAsia" w:eastAsia="宋体"/>
                <w:color w:val="auto"/>
                <w:sz w:val="21"/>
                <w:szCs w:val="21"/>
                <w:lang w:val="en-US" w:eastAsia="zh-CN"/>
              </w:rPr>
            </w:pPr>
            <w:r>
              <w:rPr>
                <w:rFonts w:hint="eastAsia"/>
                <w:color w:val="auto"/>
                <w:sz w:val="21"/>
                <w:szCs w:val="21"/>
                <w:lang w:val="en-US" w:eastAsia="zh-CN"/>
              </w:rPr>
              <w:t>饮食油烟</w:t>
            </w:r>
          </w:p>
        </w:tc>
        <w:tc>
          <w:tcPr>
            <w:tcW w:w="2606" w:type="dxa"/>
            <w:tcBorders>
              <w:tl2br w:val="nil"/>
              <w:tr2bl w:val="nil"/>
            </w:tcBorders>
            <w:noWrap w:val="0"/>
            <w:vAlign w:val="center"/>
          </w:tcPr>
          <w:p w14:paraId="510392CB">
            <w:pPr>
              <w:pStyle w:val="35"/>
              <w:pageBreakBefore w:val="0"/>
              <w:wordWrap w:val="0"/>
              <w:bidi w:val="0"/>
              <w:spacing w:line="240" w:lineRule="auto"/>
              <w:ind w:left="0" w:leftChars="0" w:firstLine="0" w:firstLineChars="0"/>
              <w:jc w:val="center"/>
              <w:rPr>
                <w:rFonts w:hint="default"/>
                <w:color w:val="auto"/>
                <w:sz w:val="21"/>
                <w:szCs w:val="21"/>
                <w:lang w:val="en-US" w:eastAsia="zh-CN"/>
              </w:rPr>
            </w:pPr>
            <w:r>
              <w:rPr>
                <w:rFonts w:hint="eastAsia"/>
                <w:color w:val="auto"/>
                <w:sz w:val="21"/>
                <w:szCs w:val="21"/>
                <w:lang w:val="en-US" w:eastAsia="zh-CN"/>
              </w:rPr>
              <w:t>油烟净化装置</w:t>
            </w:r>
          </w:p>
        </w:tc>
        <w:tc>
          <w:tcPr>
            <w:tcW w:w="2056" w:type="dxa"/>
            <w:tcBorders>
              <w:tl2br w:val="nil"/>
              <w:tr2bl w:val="nil"/>
            </w:tcBorders>
            <w:noWrap w:val="0"/>
            <w:vAlign w:val="center"/>
          </w:tcPr>
          <w:p w14:paraId="1621E284">
            <w:pPr>
              <w:pageBreakBefore w:val="0"/>
              <w:wordWrap w:val="0"/>
              <w:bidi w:val="0"/>
              <w:spacing w:line="240" w:lineRule="auto"/>
              <w:ind w:firstLine="0" w:firstLineChars="0"/>
              <w:jc w:val="center"/>
              <w:rPr>
                <w:rFonts w:hint="eastAsia"/>
                <w:color w:val="auto"/>
                <w:sz w:val="21"/>
                <w:szCs w:val="21"/>
              </w:rPr>
            </w:pPr>
            <w:r>
              <w:rPr>
                <w:rFonts w:hint="default" w:ascii="Times New Roman" w:hAnsi="Times New Roman" w:eastAsia="宋体" w:cs="Times New Roman"/>
                <w:color w:val="auto"/>
                <w:sz w:val="21"/>
                <w:szCs w:val="21"/>
              </w:rPr>
              <w:t>《饮食业油烟排放标准》（试行）</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GB18483-2001</w:t>
            </w:r>
            <w:r>
              <w:rPr>
                <w:rFonts w:hint="eastAsia" w:ascii="Times New Roman" w:hAnsi="Times New Roman" w:eastAsia="宋体" w:cs="Times New Roman"/>
                <w:color w:val="auto"/>
                <w:sz w:val="21"/>
                <w:szCs w:val="21"/>
                <w:lang w:eastAsia="zh-CN"/>
              </w:rPr>
              <w:t>）</w:t>
            </w:r>
          </w:p>
        </w:tc>
      </w:tr>
      <w:tr w14:paraId="4C77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497" w:type="dxa"/>
            <w:vMerge w:val="restart"/>
            <w:tcBorders>
              <w:tl2br w:val="nil"/>
              <w:tr2bl w:val="nil"/>
            </w:tcBorders>
            <w:noWrap w:val="0"/>
            <w:vAlign w:val="center"/>
          </w:tcPr>
          <w:p w14:paraId="180DCD1A">
            <w:pPr>
              <w:pStyle w:val="36"/>
              <w:pageBreakBefore w:val="0"/>
              <w:wordWrap w:val="0"/>
              <w:bidi w:val="0"/>
              <w:spacing w:line="240" w:lineRule="auto"/>
              <w:rPr>
                <w:rFonts w:hint="eastAsia"/>
                <w:color w:val="auto"/>
                <w:sz w:val="21"/>
                <w:szCs w:val="21"/>
              </w:rPr>
            </w:pPr>
            <w:r>
              <w:rPr>
                <w:rFonts w:hint="eastAsia"/>
                <w:color w:val="auto"/>
                <w:sz w:val="21"/>
                <w:szCs w:val="21"/>
              </w:rPr>
              <w:t>地表水环境</w:t>
            </w:r>
          </w:p>
        </w:tc>
        <w:tc>
          <w:tcPr>
            <w:tcW w:w="1697" w:type="dxa"/>
            <w:tcBorders>
              <w:tl2br w:val="nil"/>
              <w:tr2bl w:val="nil"/>
            </w:tcBorders>
            <w:noWrap w:val="0"/>
            <w:vAlign w:val="center"/>
          </w:tcPr>
          <w:p w14:paraId="419F2D4F">
            <w:pPr>
              <w:pStyle w:val="36"/>
              <w:keepNext w:val="0"/>
              <w:keepLines w:val="0"/>
              <w:pageBreakBefore w:val="0"/>
              <w:suppressLineNumbers w:val="0"/>
              <w:wordWrap w:val="0"/>
              <w:bidi w:val="0"/>
              <w:spacing w:before="0" w:beforeAutospacing="0" w:after="0" w:afterAutospacing="0" w:line="240" w:lineRule="auto"/>
              <w:ind w:left="0" w:leftChars="0" w:right="0" w:rightChars="0" w:firstLine="0" w:firstLineChars="0"/>
              <w:rPr>
                <w:rFonts w:hint="eastAsia"/>
                <w:color w:val="auto"/>
                <w:sz w:val="21"/>
                <w:szCs w:val="21"/>
                <w:lang w:val="en-US" w:eastAsia="zh-CN"/>
              </w:rPr>
            </w:pPr>
            <w:r>
              <w:rPr>
                <w:rFonts w:hint="eastAsia"/>
                <w:color w:val="auto"/>
                <w:sz w:val="21"/>
                <w:szCs w:val="21"/>
                <w:lang w:val="en-US" w:eastAsia="zh-CN"/>
              </w:rPr>
              <w:t>生活污水</w:t>
            </w:r>
          </w:p>
        </w:tc>
        <w:tc>
          <w:tcPr>
            <w:tcW w:w="1498" w:type="dxa"/>
            <w:tcBorders>
              <w:tl2br w:val="nil"/>
              <w:tr2bl w:val="nil"/>
            </w:tcBorders>
            <w:noWrap w:val="0"/>
            <w:vAlign w:val="center"/>
          </w:tcPr>
          <w:p w14:paraId="1ADBC0E6">
            <w:pPr>
              <w:pStyle w:val="36"/>
              <w:keepNext w:val="0"/>
              <w:keepLines w:val="0"/>
              <w:pageBreakBefore w:val="0"/>
              <w:suppressLineNumbers w:val="0"/>
              <w:wordWrap w:val="0"/>
              <w:bidi w:val="0"/>
              <w:spacing w:before="0" w:beforeAutospacing="0" w:after="0" w:afterAutospacing="0" w:line="240" w:lineRule="auto"/>
              <w:ind w:left="0" w:leftChars="0" w:right="0" w:rightChars="0" w:firstLine="0" w:firstLineChars="0"/>
              <w:jc w:val="center"/>
              <w:rPr>
                <w:rFonts w:hint="eastAsia"/>
                <w:color w:val="auto"/>
                <w:sz w:val="21"/>
                <w:szCs w:val="21"/>
              </w:rPr>
            </w:pPr>
            <w:r>
              <w:rPr>
                <w:rFonts w:hint="default"/>
                <w:color w:val="auto"/>
                <w:sz w:val="21"/>
                <w:szCs w:val="21"/>
                <w:lang w:val="en-US" w:eastAsia="zh-CN"/>
              </w:rPr>
              <w:t>COD、BOD</w:t>
            </w:r>
            <w:r>
              <w:rPr>
                <w:rFonts w:hint="default"/>
                <w:color w:val="auto"/>
                <w:sz w:val="21"/>
                <w:szCs w:val="21"/>
                <w:vertAlign w:val="subscript"/>
                <w:lang w:val="en-US" w:eastAsia="zh-CN"/>
              </w:rPr>
              <w:t>5</w:t>
            </w:r>
            <w:r>
              <w:rPr>
                <w:rFonts w:hint="default"/>
                <w:color w:val="auto"/>
                <w:sz w:val="21"/>
                <w:szCs w:val="21"/>
                <w:lang w:val="en-US" w:eastAsia="zh-CN"/>
              </w:rPr>
              <w:t>、SS、氨氮</w:t>
            </w:r>
            <w:r>
              <w:rPr>
                <w:rFonts w:hint="eastAsia"/>
                <w:color w:val="auto"/>
                <w:sz w:val="21"/>
                <w:szCs w:val="21"/>
                <w:lang w:val="en-US" w:eastAsia="zh-CN"/>
              </w:rPr>
              <w:t>、动植物油</w:t>
            </w:r>
          </w:p>
        </w:tc>
        <w:tc>
          <w:tcPr>
            <w:tcW w:w="2606" w:type="dxa"/>
            <w:tcBorders>
              <w:tl2br w:val="nil"/>
              <w:tr2bl w:val="nil"/>
            </w:tcBorders>
            <w:noWrap w:val="0"/>
            <w:vAlign w:val="center"/>
          </w:tcPr>
          <w:p w14:paraId="2376801A">
            <w:pPr>
              <w:pStyle w:val="36"/>
              <w:keepNext w:val="0"/>
              <w:keepLines w:val="0"/>
              <w:pageBreakBefore w:val="0"/>
              <w:suppressLineNumbers w:val="0"/>
              <w:wordWrap w:val="0"/>
              <w:bidi w:val="0"/>
              <w:spacing w:before="0" w:beforeAutospacing="0" w:after="0" w:afterAutospacing="0" w:line="240" w:lineRule="auto"/>
              <w:ind w:left="0" w:leftChars="0" w:right="0" w:rightChars="0" w:firstLine="0" w:firstLineChars="0"/>
              <w:jc w:val="center"/>
              <w:rPr>
                <w:rFonts w:hint="eastAsia"/>
                <w:color w:val="auto"/>
                <w:sz w:val="21"/>
                <w:szCs w:val="21"/>
                <w:highlight w:val="yellow"/>
              </w:rPr>
            </w:pPr>
            <w:r>
              <w:rPr>
                <w:rFonts w:hint="eastAsia" w:ascii="Times New Roman" w:hAnsi="Times New Roman" w:cs="Times New Roman"/>
                <w:b w:val="0"/>
                <w:bCs/>
                <w:color w:val="auto"/>
                <w:sz w:val="21"/>
                <w:szCs w:val="21"/>
                <w:lang w:val="en-US" w:eastAsia="zh-CN"/>
              </w:rPr>
              <w:t>生活污水排入化粪池，由托克逊县鱼儿沟供排水有限公司克尔碱分公司定期拉运处置</w:t>
            </w:r>
          </w:p>
        </w:tc>
        <w:tc>
          <w:tcPr>
            <w:tcW w:w="2056" w:type="dxa"/>
            <w:tcBorders>
              <w:tl2br w:val="nil"/>
              <w:tr2bl w:val="nil"/>
            </w:tcBorders>
            <w:noWrap w:val="0"/>
            <w:vAlign w:val="center"/>
          </w:tcPr>
          <w:p w14:paraId="156F75AE">
            <w:pPr>
              <w:pageBreakBefore w:val="0"/>
              <w:wordWrap w:val="0"/>
              <w:bidi w:val="0"/>
              <w:spacing w:line="240" w:lineRule="auto"/>
              <w:ind w:firstLine="0" w:firstLineChars="0"/>
              <w:jc w:val="center"/>
              <w:rPr>
                <w:rFonts w:hint="default" w:eastAsia="宋体"/>
                <w:color w:val="auto"/>
                <w:sz w:val="21"/>
                <w:szCs w:val="21"/>
                <w:highlight w:val="yellow"/>
                <w:lang w:val="en-US" w:eastAsia="zh-CN"/>
              </w:rPr>
            </w:pPr>
            <w:r>
              <w:rPr>
                <w:rFonts w:hint="default" w:ascii="Times New Roman" w:hAnsi="Times New Roman" w:eastAsia="宋体" w:cs="Times New Roman"/>
                <w:color w:val="auto"/>
                <w:sz w:val="21"/>
                <w:szCs w:val="21"/>
              </w:rPr>
              <w:t>《污水综合排放标准》（GB8978-1996）</w:t>
            </w:r>
            <w:r>
              <w:rPr>
                <w:rFonts w:hint="eastAsia" w:ascii="Times New Roman" w:hAnsi="Times New Roman" w:eastAsia="宋体" w:cs="Times New Roman"/>
                <w:color w:val="auto"/>
                <w:sz w:val="21"/>
                <w:szCs w:val="21"/>
              </w:rPr>
              <w:t>表4</w:t>
            </w:r>
            <w:r>
              <w:rPr>
                <w:rFonts w:hint="eastAsia" w:ascii="Times New Roman" w:hAnsi="Times New Roman" w:eastAsia="宋体" w:cs="Times New Roman"/>
                <w:color w:val="auto"/>
                <w:sz w:val="21"/>
                <w:szCs w:val="21"/>
                <w:lang w:eastAsia="zh-CN"/>
              </w:rPr>
              <w:t>中的</w:t>
            </w:r>
            <w:r>
              <w:rPr>
                <w:rFonts w:hint="eastAsia" w:ascii="Times New Roman" w:hAnsi="Times New Roman" w:eastAsia="宋体" w:cs="Times New Roman"/>
                <w:color w:val="auto"/>
                <w:sz w:val="21"/>
                <w:szCs w:val="21"/>
              </w:rPr>
              <w:t>三级排放标准</w:t>
            </w:r>
          </w:p>
        </w:tc>
      </w:tr>
      <w:tr w14:paraId="6A1B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7" w:type="dxa"/>
            <w:vMerge w:val="continue"/>
            <w:tcBorders>
              <w:tl2br w:val="nil"/>
              <w:tr2bl w:val="nil"/>
            </w:tcBorders>
            <w:noWrap w:val="0"/>
            <w:vAlign w:val="center"/>
          </w:tcPr>
          <w:p w14:paraId="6BC0E8E9">
            <w:pPr>
              <w:pStyle w:val="36"/>
              <w:pageBreakBefore w:val="0"/>
              <w:wordWrap w:val="0"/>
              <w:bidi w:val="0"/>
              <w:spacing w:line="240" w:lineRule="auto"/>
              <w:rPr>
                <w:rFonts w:hint="eastAsia"/>
                <w:color w:val="auto"/>
                <w:sz w:val="21"/>
                <w:szCs w:val="21"/>
              </w:rPr>
            </w:pPr>
          </w:p>
        </w:tc>
        <w:tc>
          <w:tcPr>
            <w:tcW w:w="1697" w:type="dxa"/>
            <w:tcBorders>
              <w:tl2br w:val="nil"/>
              <w:tr2bl w:val="nil"/>
            </w:tcBorders>
            <w:noWrap w:val="0"/>
            <w:vAlign w:val="center"/>
          </w:tcPr>
          <w:p w14:paraId="65C52E59">
            <w:pPr>
              <w:pStyle w:val="36"/>
              <w:pageBreakBefore w:val="0"/>
              <w:wordWrap w:val="0"/>
              <w:bidi w:val="0"/>
              <w:spacing w:line="240" w:lineRule="auto"/>
              <w:rPr>
                <w:rFonts w:hint="default"/>
                <w:color w:val="auto"/>
                <w:sz w:val="21"/>
                <w:szCs w:val="21"/>
                <w:lang w:val="en-US" w:eastAsia="zh-CN"/>
              </w:rPr>
            </w:pPr>
            <w:r>
              <w:rPr>
                <w:rFonts w:hint="eastAsia"/>
                <w:color w:val="auto"/>
                <w:sz w:val="21"/>
                <w:szCs w:val="21"/>
                <w:lang w:val="en-US" w:eastAsia="zh-CN"/>
              </w:rPr>
              <w:t>车辆冲洗废水、搅拌机冲洗废水</w:t>
            </w:r>
          </w:p>
        </w:tc>
        <w:tc>
          <w:tcPr>
            <w:tcW w:w="1498" w:type="dxa"/>
            <w:tcBorders>
              <w:tl2br w:val="nil"/>
              <w:tr2bl w:val="nil"/>
            </w:tcBorders>
            <w:noWrap w:val="0"/>
            <w:vAlign w:val="center"/>
          </w:tcPr>
          <w:p w14:paraId="2C4DF5B0">
            <w:pPr>
              <w:pStyle w:val="36"/>
              <w:pageBreakBefore w:val="0"/>
              <w:wordWrap w:val="0"/>
              <w:bidi w:val="0"/>
              <w:spacing w:line="240" w:lineRule="auto"/>
              <w:jc w:val="center"/>
              <w:rPr>
                <w:rFonts w:hint="default" w:eastAsia="宋体"/>
                <w:color w:val="auto"/>
                <w:sz w:val="21"/>
                <w:szCs w:val="21"/>
                <w:lang w:val="en-US" w:eastAsia="zh-CN"/>
              </w:rPr>
            </w:pPr>
            <w:r>
              <w:rPr>
                <w:rFonts w:hint="eastAsia"/>
                <w:color w:val="auto"/>
                <w:sz w:val="21"/>
                <w:szCs w:val="21"/>
                <w:lang w:val="en-US" w:eastAsia="zh-CN"/>
              </w:rPr>
              <w:t>SS</w:t>
            </w:r>
          </w:p>
        </w:tc>
        <w:tc>
          <w:tcPr>
            <w:tcW w:w="2606" w:type="dxa"/>
            <w:tcBorders>
              <w:tl2br w:val="nil"/>
              <w:tr2bl w:val="nil"/>
            </w:tcBorders>
            <w:noWrap w:val="0"/>
            <w:vAlign w:val="center"/>
          </w:tcPr>
          <w:p w14:paraId="02DD7276">
            <w:pPr>
              <w:pStyle w:val="36"/>
              <w:pageBreakBefore w:val="0"/>
              <w:wordWrap w:val="0"/>
              <w:bidi w:val="0"/>
              <w:spacing w:line="240" w:lineRule="auto"/>
              <w:jc w:val="center"/>
              <w:rPr>
                <w:rFonts w:hint="eastAsia"/>
                <w:color w:val="auto"/>
                <w:sz w:val="21"/>
                <w:szCs w:val="21"/>
                <w:lang w:eastAsia="zh-CN"/>
              </w:rPr>
            </w:pPr>
            <w:r>
              <w:rPr>
                <w:rFonts w:hint="eastAsia"/>
                <w:color w:val="auto"/>
                <w:sz w:val="21"/>
                <w:szCs w:val="21"/>
              </w:rPr>
              <w:t>沉淀</w:t>
            </w:r>
            <w:r>
              <w:rPr>
                <w:rFonts w:hint="eastAsia"/>
                <w:color w:val="auto"/>
                <w:sz w:val="21"/>
                <w:szCs w:val="21"/>
                <w:lang w:val="en-US" w:eastAsia="zh-CN"/>
              </w:rPr>
              <w:t>后</w:t>
            </w:r>
            <w:r>
              <w:rPr>
                <w:rFonts w:hint="eastAsia"/>
                <w:color w:val="auto"/>
                <w:sz w:val="21"/>
                <w:szCs w:val="21"/>
              </w:rPr>
              <w:t>回用生产</w:t>
            </w:r>
          </w:p>
        </w:tc>
        <w:tc>
          <w:tcPr>
            <w:tcW w:w="2056" w:type="dxa"/>
            <w:tcBorders>
              <w:tl2br w:val="nil"/>
              <w:tr2bl w:val="nil"/>
            </w:tcBorders>
            <w:noWrap w:val="0"/>
            <w:vAlign w:val="center"/>
          </w:tcPr>
          <w:p w14:paraId="5446975C">
            <w:pPr>
              <w:pStyle w:val="36"/>
              <w:keepNext w:val="0"/>
              <w:keepLines w:val="0"/>
              <w:pageBreakBefore w:val="0"/>
              <w:suppressLineNumbers w:val="0"/>
              <w:wordWrap w:val="0"/>
              <w:bidi w:val="0"/>
              <w:spacing w:before="0" w:beforeAutospacing="0" w:after="0" w:afterAutospacing="0" w:line="240" w:lineRule="auto"/>
              <w:ind w:left="0" w:leftChars="0" w:right="0" w:rightChars="0" w:firstLine="0" w:firstLineChars="0"/>
              <w:rPr>
                <w:rFonts w:hint="default"/>
                <w:color w:val="auto"/>
                <w:sz w:val="21"/>
                <w:szCs w:val="21"/>
                <w:lang w:val="en-US" w:eastAsia="zh-CN"/>
              </w:rPr>
            </w:pPr>
            <w:r>
              <w:rPr>
                <w:rFonts w:hint="eastAsia"/>
                <w:color w:val="auto"/>
                <w:sz w:val="21"/>
                <w:szCs w:val="21"/>
                <w:lang w:val="en-US" w:eastAsia="zh-CN"/>
              </w:rPr>
              <w:t>/</w:t>
            </w:r>
          </w:p>
        </w:tc>
      </w:tr>
      <w:tr w14:paraId="2745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7" w:type="dxa"/>
            <w:tcBorders>
              <w:tl2br w:val="nil"/>
              <w:tr2bl w:val="nil"/>
            </w:tcBorders>
            <w:noWrap w:val="0"/>
            <w:vAlign w:val="center"/>
          </w:tcPr>
          <w:p w14:paraId="4A0D0910">
            <w:pPr>
              <w:pStyle w:val="36"/>
              <w:pageBreakBefore w:val="0"/>
              <w:wordWrap w:val="0"/>
              <w:bidi w:val="0"/>
              <w:spacing w:line="240" w:lineRule="auto"/>
              <w:rPr>
                <w:rFonts w:hint="eastAsia"/>
                <w:color w:val="auto"/>
                <w:sz w:val="21"/>
                <w:szCs w:val="21"/>
              </w:rPr>
            </w:pPr>
            <w:r>
              <w:rPr>
                <w:rFonts w:hint="eastAsia"/>
                <w:color w:val="auto"/>
                <w:sz w:val="21"/>
                <w:szCs w:val="21"/>
              </w:rPr>
              <w:t>声环境</w:t>
            </w:r>
          </w:p>
        </w:tc>
        <w:tc>
          <w:tcPr>
            <w:tcW w:w="1697" w:type="dxa"/>
            <w:tcBorders>
              <w:tl2br w:val="nil"/>
              <w:tr2bl w:val="nil"/>
            </w:tcBorders>
            <w:noWrap w:val="0"/>
            <w:vAlign w:val="center"/>
          </w:tcPr>
          <w:p w14:paraId="69C8760B">
            <w:pPr>
              <w:pStyle w:val="36"/>
              <w:pageBreakBefore w:val="0"/>
              <w:wordWrap w:val="0"/>
              <w:bidi w:val="0"/>
              <w:spacing w:line="240" w:lineRule="auto"/>
              <w:rPr>
                <w:rFonts w:hint="default"/>
                <w:color w:val="auto"/>
                <w:sz w:val="21"/>
                <w:szCs w:val="21"/>
                <w:lang w:val="en-US" w:eastAsia="zh-CN"/>
              </w:rPr>
            </w:pPr>
            <w:r>
              <w:rPr>
                <w:rFonts w:hint="eastAsia"/>
                <w:color w:val="auto"/>
                <w:sz w:val="21"/>
                <w:szCs w:val="21"/>
                <w:lang w:val="en-US" w:eastAsia="zh-CN"/>
              </w:rPr>
              <w:t>厂界</w:t>
            </w:r>
          </w:p>
        </w:tc>
        <w:tc>
          <w:tcPr>
            <w:tcW w:w="1498" w:type="dxa"/>
            <w:tcBorders>
              <w:tl2br w:val="nil"/>
              <w:tr2bl w:val="nil"/>
            </w:tcBorders>
            <w:noWrap w:val="0"/>
            <w:vAlign w:val="center"/>
          </w:tcPr>
          <w:p w14:paraId="2EBBE2BA">
            <w:pPr>
              <w:pStyle w:val="36"/>
              <w:pageBreakBefore w:val="0"/>
              <w:wordWrap w:val="0"/>
              <w:bidi w:val="0"/>
              <w:spacing w:line="240" w:lineRule="auto"/>
              <w:jc w:val="center"/>
              <w:rPr>
                <w:rFonts w:hint="eastAsia"/>
                <w:color w:val="auto"/>
                <w:sz w:val="21"/>
                <w:szCs w:val="21"/>
                <w:lang w:val="en-US" w:eastAsia="zh-CN"/>
              </w:rPr>
            </w:pPr>
            <w:r>
              <w:rPr>
                <w:rFonts w:hint="default"/>
                <w:color w:val="auto"/>
                <w:sz w:val="21"/>
                <w:szCs w:val="21"/>
              </w:rPr>
              <w:t>等效A声级</w:t>
            </w:r>
          </w:p>
        </w:tc>
        <w:tc>
          <w:tcPr>
            <w:tcW w:w="2606" w:type="dxa"/>
            <w:tcBorders>
              <w:tl2br w:val="nil"/>
              <w:tr2bl w:val="nil"/>
            </w:tcBorders>
            <w:noWrap w:val="0"/>
            <w:vAlign w:val="center"/>
          </w:tcPr>
          <w:p w14:paraId="3B93ECBC">
            <w:pPr>
              <w:pStyle w:val="36"/>
              <w:pageBreakBefore w:val="0"/>
              <w:wordWrap w:val="0"/>
              <w:bidi w:val="0"/>
              <w:spacing w:line="240" w:lineRule="auto"/>
              <w:jc w:val="center"/>
              <w:rPr>
                <w:rFonts w:hint="eastAsia"/>
                <w:color w:val="auto"/>
                <w:sz w:val="21"/>
                <w:szCs w:val="21"/>
              </w:rPr>
            </w:pPr>
            <w:r>
              <w:rPr>
                <w:rFonts w:hint="eastAsia"/>
                <w:color w:val="auto"/>
                <w:sz w:val="21"/>
                <w:szCs w:val="21"/>
                <w:lang w:val="en-US" w:eastAsia="zh-CN"/>
              </w:rPr>
              <w:t>选用</w:t>
            </w:r>
            <w:r>
              <w:rPr>
                <w:rFonts w:hint="default"/>
                <w:color w:val="auto"/>
                <w:sz w:val="21"/>
                <w:szCs w:val="21"/>
              </w:rPr>
              <w:t>低噪声设备，</w:t>
            </w:r>
            <w:r>
              <w:rPr>
                <w:rFonts w:hint="default"/>
                <w:color w:val="auto"/>
                <w:sz w:val="21"/>
                <w:szCs w:val="21"/>
                <w:lang w:val="en-US" w:eastAsia="zh-CN"/>
              </w:rPr>
              <w:t>基础减震、</w:t>
            </w:r>
            <w:r>
              <w:rPr>
                <w:rFonts w:hint="default"/>
                <w:color w:val="auto"/>
                <w:sz w:val="21"/>
                <w:szCs w:val="21"/>
              </w:rPr>
              <w:t>隔声</w:t>
            </w:r>
            <w:r>
              <w:rPr>
                <w:rFonts w:hint="default"/>
                <w:color w:val="auto"/>
                <w:sz w:val="21"/>
                <w:szCs w:val="21"/>
                <w:lang w:val="en-US" w:eastAsia="zh-CN"/>
              </w:rPr>
              <w:t>等措施</w:t>
            </w:r>
          </w:p>
        </w:tc>
        <w:tc>
          <w:tcPr>
            <w:tcW w:w="2056" w:type="dxa"/>
            <w:tcBorders>
              <w:tl2br w:val="nil"/>
              <w:tr2bl w:val="nil"/>
            </w:tcBorders>
            <w:noWrap w:val="0"/>
            <w:vAlign w:val="center"/>
          </w:tcPr>
          <w:p w14:paraId="110FF238">
            <w:pPr>
              <w:pStyle w:val="36"/>
              <w:pageBreakBefore w:val="0"/>
              <w:wordWrap w:val="0"/>
              <w:bidi w:val="0"/>
              <w:spacing w:line="240" w:lineRule="auto"/>
              <w:rPr>
                <w:rFonts w:hint="eastAsia"/>
                <w:color w:val="auto"/>
                <w:sz w:val="21"/>
                <w:szCs w:val="21"/>
              </w:rPr>
            </w:pPr>
            <w:r>
              <w:rPr>
                <w:rFonts w:hint="default"/>
                <w:color w:val="auto"/>
                <w:sz w:val="21"/>
                <w:szCs w:val="21"/>
              </w:rPr>
              <w:t>《工业企业厂界环境噪声排放标准》中</w:t>
            </w:r>
            <w:r>
              <w:rPr>
                <w:rFonts w:hint="eastAsia"/>
                <w:color w:val="auto"/>
                <w:sz w:val="21"/>
                <w:szCs w:val="21"/>
                <w:lang w:val="en-US" w:eastAsia="zh-CN"/>
              </w:rPr>
              <w:t>2</w:t>
            </w:r>
            <w:r>
              <w:rPr>
                <w:rFonts w:hint="default"/>
                <w:color w:val="auto"/>
                <w:sz w:val="21"/>
                <w:szCs w:val="21"/>
              </w:rPr>
              <w:t>类标准限值</w:t>
            </w:r>
          </w:p>
        </w:tc>
      </w:tr>
      <w:tr w14:paraId="0549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7" w:type="dxa"/>
            <w:tcBorders>
              <w:tl2br w:val="nil"/>
              <w:tr2bl w:val="nil"/>
            </w:tcBorders>
            <w:noWrap w:val="0"/>
            <w:vAlign w:val="center"/>
          </w:tcPr>
          <w:p w14:paraId="30601975">
            <w:pPr>
              <w:pStyle w:val="36"/>
              <w:pageBreakBefore w:val="0"/>
              <w:wordWrap w:val="0"/>
              <w:bidi w:val="0"/>
              <w:spacing w:line="240" w:lineRule="auto"/>
              <w:rPr>
                <w:rFonts w:hint="eastAsia"/>
                <w:color w:val="auto"/>
                <w:sz w:val="21"/>
                <w:szCs w:val="21"/>
              </w:rPr>
            </w:pPr>
            <w:r>
              <w:rPr>
                <w:rFonts w:hint="eastAsia"/>
                <w:color w:val="auto"/>
                <w:sz w:val="21"/>
                <w:szCs w:val="21"/>
              </w:rPr>
              <w:t>电磁辐射</w:t>
            </w:r>
          </w:p>
        </w:tc>
        <w:tc>
          <w:tcPr>
            <w:tcW w:w="1697" w:type="dxa"/>
            <w:tcBorders>
              <w:tl2br w:val="nil"/>
              <w:tr2bl w:val="nil"/>
            </w:tcBorders>
            <w:noWrap w:val="0"/>
            <w:vAlign w:val="center"/>
          </w:tcPr>
          <w:p w14:paraId="48AD11EE">
            <w:pPr>
              <w:pStyle w:val="36"/>
              <w:pageBreakBefore w:val="0"/>
              <w:wordWrap w:val="0"/>
              <w:bidi w:val="0"/>
              <w:spacing w:line="240" w:lineRule="auto"/>
              <w:rPr>
                <w:rFonts w:hint="eastAsia"/>
                <w:color w:val="auto"/>
                <w:sz w:val="21"/>
                <w:szCs w:val="21"/>
                <w:lang w:val="en-US" w:eastAsia="zh-CN"/>
              </w:rPr>
            </w:pPr>
            <w:r>
              <w:rPr>
                <w:rFonts w:hint="eastAsia"/>
                <w:color w:val="auto"/>
                <w:sz w:val="21"/>
                <w:szCs w:val="21"/>
                <w:lang w:val="en-US" w:eastAsia="zh-CN"/>
              </w:rPr>
              <w:t>/</w:t>
            </w:r>
          </w:p>
        </w:tc>
        <w:tc>
          <w:tcPr>
            <w:tcW w:w="1498" w:type="dxa"/>
            <w:tcBorders>
              <w:tl2br w:val="nil"/>
              <w:tr2bl w:val="nil"/>
            </w:tcBorders>
            <w:noWrap w:val="0"/>
            <w:vAlign w:val="center"/>
          </w:tcPr>
          <w:p w14:paraId="08332640">
            <w:pPr>
              <w:pStyle w:val="36"/>
              <w:pageBreakBefore w:val="0"/>
              <w:wordWrap w:val="0"/>
              <w:bidi w:val="0"/>
              <w:spacing w:line="240" w:lineRule="auto"/>
              <w:rPr>
                <w:rFonts w:hint="eastAsia"/>
                <w:color w:val="auto"/>
                <w:sz w:val="21"/>
                <w:szCs w:val="21"/>
              </w:rPr>
            </w:pPr>
            <w:r>
              <w:rPr>
                <w:rFonts w:hint="eastAsia"/>
                <w:color w:val="auto"/>
                <w:sz w:val="21"/>
                <w:szCs w:val="21"/>
                <w:lang w:val="en-US" w:eastAsia="zh-CN"/>
              </w:rPr>
              <w:t>/</w:t>
            </w:r>
          </w:p>
        </w:tc>
        <w:tc>
          <w:tcPr>
            <w:tcW w:w="2606" w:type="dxa"/>
            <w:tcBorders>
              <w:tl2br w:val="nil"/>
              <w:tr2bl w:val="nil"/>
            </w:tcBorders>
            <w:noWrap w:val="0"/>
            <w:vAlign w:val="center"/>
          </w:tcPr>
          <w:p w14:paraId="3AC7E2CD">
            <w:pPr>
              <w:pStyle w:val="36"/>
              <w:pageBreakBefore w:val="0"/>
              <w:wordWrap w:val="0"/>
              <w:bidi w:val="0"/>
              <w:spacing w:line="240" w:lineRule="auto"/>
              <w:rPr>
                <w:rFonts w:hint="eastAsia"/>
                <w:color w:val="auto"/>
                <w:sz w:val="21"/>
                <w:szCs w:val="21"/>
              </w:rPr>
            </w:pPr>
            <w:r>
              <w:rPr>
                <w:rFonts w:hint="eastAsia"/>
                <w:color w:val="auto"/>
                <w:sz w:val="21"/>
                <w:szCs w:val="21"/>
                <w:lang w:val="en-US" w:eastAsia="zh-CN"/>
              </w:rPr>
              <w:t>/</w:t>
            </w:r>
          </w:p>
        </w:tc>
        <w:tc>
          <w:tcPr>
            <w:tcW w:w="2056" w:type="dxa"/>
            <w:tcBorders>
              <w:tl2br w:val="nil"/>
              <w:tr2bl w:val="nil"/>
            </w:tcBorders>
            <w:noWrap w:val="0"/>
            <w:vAlign w:val="center"/>
          </w:tcPr>
          <w:p w14:paraId="1743D1EA">
            <w:pPr>
              <w:pStyle w:val="36"/>
              <w:pageBreakBefore w:val="0"/>
              <w:wordWrap w:val="0"/>
              <w:bidi w:val="0"/>
              <w:spacing w:line="240" w:lineRule="auto"/>
              <w:rPr>
                <w:rFonts w:hint="eastAsia"/>
                <w:color w:val="auto"/>
                <w:sz w:val="21"/>
                <w:szCs w:val="21"/>
              </w:rPr>
            </w:pPr>
            <w:r>
              <w:rPr>
                <w:rFonts w:hint="eastAsia"/>
                <w:color w:val="auto"/>
                <w:sz w:val="21"/>
                <w:szCs w:val="21"/>
                <w:lang w:val="en-US" w:eastAsia="zh-CN"/>
              </w:rPr>
              <w:t>/</w:t>
            </w:r>
          </w:p>
        </w:tc>
      </w:tr>
      <w:tr w14:paraId="4F44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7" w:type="dxa"/>
            <w:tcBorders>
              <w:tl2br w:val="nil"/>
              <w:tr2bl w:val="nil"/>
            </w:tcBorders>
            <w:noWrap w:val="0"/>
            <w:vAlign w:val="center"/>
          </w:tcPr>
          <w:p w14:paraId="6893B711">
            <w:pPr>
              <w:pStyle w:val="36"/>
              <w:pageBreakBefore w:val="0"/>
              <w:wordWrap w:val="0"/>
              <w:bidi w:val="0"/>
              <w:rPr>
                <w:rFonts w:hint="eastAsia"/>
                <w:color w:val="auto"/>
                <w:sz w:val="21"/>
                <w:szCs w:val="21"/>
              </w:rPr>
            </w:pPr>
            <w:r>
              <w:rPr>
                <w:rFonts w:hint="eastAsia"/>
                <w:color w:val="auto"/>
                <w:sz w:val="21"/>
                <w:szCs w:val="21"/>
              </w:rPr>
              <w:t>固体废物</w:t>
            </w:r>
          </w:p>
        </w:tc>
        <w:tc>
          <w:tcPr>
            <w:tcW w:w="7857" w:type="dxa"/>
            <w:gridSpan w:val="4"/>
            <w:tcBorders>
              <w:tl2br w:val="nil"/>
              <w:tr2bl w:val="nil"/>
            </w:tcBorders>
            <w:noWrap w:val="0"/>
            <w:vAlign w:val="center"/>
          </w:tcPr>
          <w:p w14:paraId="6343F822">
            <w:pPr>
              <w:keepNext w:val="0"/>
              <w:keepLines w:val="0"/>
              <w:pageBreakBefore w:val="0"/>
              <w:widowControl/>
              <w:suppressLineNumbers w:val="0"/>
              <w:wordWrap w:val="0"/>
              <w:bidi w:val="0"/>
              <w:spacing w:line="240" w:lineRule="auto"/>
              <w:ind w:left="0" w:leftChars="0" w:firstLine="0" w:firstLineChars="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生活垃圾：收集后由环卫部门统一处理；除尘灰、沉淀池泥沙、实验室废料均回用于生产；危险废物暂存于危废贮存点，定期交由有资质的单位处置。</w:t>
            </w:r>
          </w:p>
        </w:tc>
      </w:tr>
      <w:tr w14:paraId="459A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7" w:type="dxa"/>
            <w:tcBorders>
              <w:tl2br w:val="nil"/>
              <w:tr2bl w:val="nil"/>
            </w:tcBorders>
            <w:noWrap w:val="0"/>
            <w:vAlign w:val="center"/>
          </w:tcPr>
          <w:p w14:paraId="6A392AB4">
            <w:pPr>
              <w:pStyle w:val="36"/>
              <w:pageBreakBefore w:val="0"/>
              <w:wordWrap w:val="0"/>
              <w:bidi w:val="0"/>
              <w:rPr>
                <w:rFonts w:hint="eastAsia"/>
                <w:color w:val="auto"/>
                <w:sz w:val="21"/>
                <w:szCs w:val="21"/>
              </w:rPr>
            </w:pPr>
            <w:r>
              <w:rPr>
                <w:rFonts w:hint="eastAsia"/>
                <w:color w:val="auto"/>
                <w:sz w:val="21"/>
                <w:szCs w:val="21"/>
              </w:rPr>
              <w:t>土壤及地下水污染防治措施</w:t>
            </w:r>
          </w:p>
        </w:tc>
        <w:tc>
          <w:tcPr>
            <w:tcW w:w="7857" w:type="dxa"/>
            <w:gridSpan w:val="4"/>
            <w:tcBorders>
              <w:tl2br w:val="nil"/>
              <w:tr2bl w:val="nil"/>
            </w:tcBorders>
            <w:noWrap w:val="0"/>
            <w:vAlign w:val="center"/>
          </w:tcPr>
          <w:p w14:paraId="3763C09B">
            <w:pPr>
              <w:keepNext w:val="0"/>
              <w:keepLines w:val="0"/>
              <w:pageBreakBefore w:val="0"/>
              <w:widowControl/>
              <w:suppressLineNumbers w:val="0"/>
              <w:wordWrap w:val="0"/>
              <w:bidi w:val="0"/>
              <w:spacing w:line="240" w:lineRule="auto"/>
              <w:ind w:left="0" w:leftChars="0" w:firstLine="0" w:firstLineChars="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项目区地面防渗硬化</w:t>
            </w:r>
          </w:p>
        </w:tc>
      </w:tr>
      <w:tr w14:paraId="60CC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7" w:type="dxa"/>
            <w:tcBorders>
              <w:tl2br w:val="nil"/>
              <w:tr2bl w:val="nil"/>
            </w:tcBorders>
            <w:noWrap w:val="0"/>
            <w:vAlign w:val="center"/>
          </w:tcPr>
          <w:p w14:paraId="0572DA72">
            <w:pPr>
              <w:pStyle w:val="36"/>
              <w:pageBreakBefore w:val="0"/>
              <w:wordWrap w:val="0"/>
              <w:bidi w:val="0"/>
              <w:jc w:val="center"/>
              <w:rPr>
                <w:rFonts w:hint="eastAsia"/>
                <w:color w:val="auto"/>
                <w:sz w:val="21"/>
                <w:szCs w:val="21"/>
              </w:rPr>
            </w:pPr>
            <w:r>
              <w:rPr>
                <w:rFonts w:hint="eastAsia"/>
                <w:color w:val="auto"/>
                <w:sz w:val="21"/>
                <w:szCs w:val="21"/>
              </w:rPr>
              <w:t>生态保护措施</w:t>
            </w:r>
          </w:p>
        </w:tc>
        <w:tc>
          <w:tcPr>
            <w:tcW w:w="7857" w:type="dxa"/>
            <w:gridSpan w:val="4"/>
            <w:tcBorders>
              <w:tl2br w:val="nil"/>
              <w:tr2bl w:val="nil"/>
            </w:tcBorders>
            <w:noWrap w:val="0"/>
            <w:vAlign w:val="center"/>
          </w:tcPr>
          <w:p w14:paraId="57FE3D4F">
            <w:pPr>
              <w:pageBreakBefore w:val="0"/>
              <w:wordWrap w:val="0"/>
              <w:bidi w:val="0"/>
              <w:jc w:val="center"/>
              <w:rPr>
                <w:rFonts w:hint="default"/>
                <w:color w:val="auto"/>
                <w:sz w:val="21"/>
                <w:szCs w:val="21"/>
                <w:lang w:val="en-US" w:eastAsia="zh-CN"/>
              </w:rPr>
            </w:pPr>
            <w:r>
              <w:rPr>
                <w:rFonts w:hint="eastAsia"/>
                <w:color w:val="auto"/>
                <w:sz w:val="21"/>
                <w:szCs w:val="21"/>
                <w:lang w:val="en-US" w:eastAsia="zh-CN"/>
              </w:rPr>
              <w:t>/</w:t>
            </w:r>
          </w:p>
        </w:tc>
      </w:tr>
      <w:tr w14:paraId="5A5F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7" w:type="dxa"/>
            <w:tcBorders>
              <w:tl2br w:val="nil"/>
              <w:tr2bl w:val="nil"/>
            </w:tcBorders>
            <w:noWrap w:val="0"/>
            <w:vAlign w:val="center"/>
          </w:tcPr>
          <w:p w14:paraId="0405A801">
            <w:pPr>
              <w:pStyle w:val="36"/>
              <w:pageBreakBefore w:val="0"/>
              <w:wordWrap w:val="0"/>
              <w:bidi w:val="0"/>
              <w:rPr>
                <w:color w:val="auto"/>
                <w:sz w:val="21"/>
                <w:szCs w:val="21"/>
              </w:rPr>
            </w:pPr>
            <w:r>
              <w:rPr>
                <w:rFonts w:hint="eastAsia"/>
                <w:color w:val="auto"/>
                <w:sz w:val="21"/>
                <w:szCs w:val="21"/>
              </w:rPr>
              <w:t>环境风险</w:t>
            </w:r>
          </w:p>
          <w:p w14:paraId="515BE7EF">
            <w:pPr>
              <w:pStyle w:val="36"/>
              <w:pageBreakBefore w:val="0"/>
              <w:wordWrap w:val="0"/>
              <w:bidi w:val="0"/>
              <w:rPr>
                <w:rFonts w:hint="eastAsia"/>
                <w:color w:val="auto"/>
                <w:sz w:val="21"/>
                <w:szCs w:val="21"/>
              </w:rPr>
            </w:pPr>
            <w:r>
              <w:rPr>
                <w:rFonts w:hint="eastAsia"/>
                <w:color w:val="auto"/>
                <w:sz w:val="21"/>
                <w:szCs w:val="21"/>
              </w:rPr>
              <w:t>防范措施</w:t>
            </w:r>
          </w:p>
        </w:tc>
        <w:tc>
          <w:tcPr>
            <w:tcW w:w="7857" w:type="dxa"/>
            <w:gridSpan w:val="4"/>
            <w:tcBorders>
              <w:tl2br w:val="nil"/>
              <w:tr2bl w:val="nil"/>
            </w:tcBorders>
            <w:noWrap w:val="0"/>
            <w:vAlign w:val="center"/>
          </w:tcPr>
          <w:p w14:paraId="3ECD610F">
            <w:pPr>
              <w:keepNext w:val="0"/>
              <w:keepLines w:val="0"/>
              <w:pageBreakBefore w:val="0"/>
              <w:widowControl w:val="0"/>
              <w:kinsoku/>
              <w:wordWrap w:val="0"/>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cs="Times New Roman"/>
                <w:bCs/>
                <w:color w:val="auto"/>
                <w:spacing w:val="0"/>
                <w:sz w:val="21"/>
                <w:szCs w:val="21"/>
                <w:lang w:val="en-US" w:eastAsia="zh-CN"/>
              </w:rPr>
            </w:pPr>
            <w:r>
              <w:rPr>
                <w:rFonts w:hint="default" w:ascii="Times New Roman" w:hAnsi="Times New Roman" w:cs="Times New Roman"/>
                <w:bCs/>
                <w:color w:val="auto"/>
                <w:spacing w:val="0"/>
                <w:sz w:val="21"/>
                <w:szCs w:val="21"/>
                <w:lang w:val="en-US" w:eastAsia="zh-CN"/>
              </w:rPr>
              <w:t>（1）加强职工的安全教育，</w:t>
            </w:r>
            <w:r>
              <w:rPr>
                <w:rFonts w:hint="eastAsia" w:ascii="Times New Roman" w:hAnsi="Times New Roman" w:cs="Times New Roman"/>
                <w:bCs/>
                <w:color w:val="auto"/>
                <w:spacing w:val="0"/>
                <w:sz w:val="21"/>
                <w:szCs w:val="21"/>
                <w:lang w:val="en-US" w:eastAsia="zh-CN"/>
              </w:rPr>
              <w:t>增强</w:t>
            </w:r>
            <w:r>
              <w:rPr>
                <w:rFonts w:hint="default" w:ascii="Times New Roman" w:hAnsi="Times New Roman" w:cs="Times New Roman"/>
                <w:bCs/>
                <w:color w:val="auto"/>
                <w:spacing w:val="0"/>
                <w:sz w:val="21"/>
                <w:szCs w:val="21"/>
                <w:lang w:val="en-US" w:eastAsia="zh-CN"/>
              </w:rPr>
              <w:t>安全防范风险的意识，一旦发生泄漏事故</w:t>
            </w:r>
            <w:r>
              <w:rPr>
                <w:rFonts w:hint="eastAsia" w:ascii="Times New Roman" w:hAnsi="Times New Roman" w:cs="Times New Roman"/>
                <w:bCs/>
                <w:color w:val="auto"/>
                <w:spacing w:val="0"/>
                <w:sz w:val="21"/>
                <w:szCs w:val="21"/>
                <w:lang w:val="en-US" w:eastAsia="zh-CN"/>
              </w:rPr>
              <w:t>，</w:t>
            </w:r>
            <w:r>
              <w:rPr>
                <w:rFonts w:hint="default" w:ascii="Times New Roman" w:hAnsi="Times New Roman" w:cs="Times New Roman"/>
                <w:bCs/>
                <w:color w:val="auto"/>
                <w:spacing w:val="0"/>
                <w:sz w:val="21"/>
                <w:szCs w:val="21"/>
                <w:lang w:val="en-US" w:eastAsia="zh-CN"/>
              </w:rPr>
              <w:t>则应积极组织应急处置，并做好相关善后恢复措施。</w:t>
            </w:r>
          </w:p>
          <w:p w14:paraId="1390CC66">
            <w:pPr>
              <w:keepNext w:val="0"/>
              <w:keepLines w:val="0"/>
              <w:pageBreakBefore w:val="0"/>
              <w:widowControl w:val="0"/>
              <w:kinsoku/>
              <w:wordWrap w:val="0"/>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cs="Times New Roman"/>
                <w:bCs/>
                <w:color w:val="auto"/>
                <w:spacing w:val="0"/>
                <w:sz w:val="21"/>
                <w:szCs w:val="21"/>
                <w:lang w:val="en-US" w:eastAsia="zh-CN"/>
              </w:rPr>
            </w:pPr>
            <w:r>
              <w:rPr>
                <w:rFonts w:hint="default" w:ascii="Times New Roman" w:hAnsi="Times New Roman" w:cs="Times New Roman"/>
                <w:bCs/>
                <w:color w:val="auto"/>
                <w:spacing w:val="0"/>
                <w:sz w:val="21"/>
                <w:szCs w:val="21"/>
                <w:lang w:val="en-US" w:eastAsia="zh-CN"/>
              </w:rPr>
              <w:t>（2）针对运营中可能发生的异常现象和存在的安全隐患，设置合理可行的技术措施，制定严格的操作规程。</w:t>
            </w:r>
          </w:p>
          <w:p w14:paraId="39D44A52">
            <w:pPr>
              <w:keepNext w:val="0"/>
              <w:keepLines w:val="0"/>
              <w:pageBreakBefore w:val="0"/>
              <w:widowControl w:val="0"/>
              <w:kinsoku/>
              <w:wordWrap w:val="0"/>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cs="Times New Roman"/>
                <w:bCs/>
                <w:color w:val="auto"/>
                <w:spacing w:val="0"/>
                <w:sz w:val="21"/>
                <w:szCs w:val="21"/>
                <w:lang w:val="en-US" w:eastAsia="zh-CN"/>
              </w:rPr>
            </w:pPr>
            <w:r>
              <w:rPr>
                <w:rFonts w:hint="default" w:ascii="Times New Roman" w:hAnsi="Times New Roman" w:cs="Times New Roman"/>
                <w:bCs/>
                <w:color w:val="auto"/>
                <w:spacing w:val="0"/>
                <w:sz w:val="21"/>
                <w:szCs w:val="21"/>
                <w:lang w:val="en-US" w:eastAsia="zh-CN"/>
              </w:rPr>
              <w:t>（3）对易发生泄漏的部位实行定期的巡检制度，及时发现问题，尽快解决。严格执行防火、防爆、防雷击、防毒害等各项要求。</w:t>
            </w:r>
          </w:p>
          <w:p w14:paraId="72B0F1D4">
            <w:pPr>
              <w:keepNext w:val="0"/>
              <w:keepLines w:val="0"/>
              <w:pageBreakBefore w:val="0"/>
              <w:widowControl w:val="0"/>
              <w:kinsoku/>
              <w:wordWrap w:val="0"/>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cs="Times New Roman"/>
                <w:bCs/>
                <w:color w:val="auto"/>
                <w:spacing w:val="0"/>
                <w:sz w:val="21"/>
                <w:szCs w:val="21"/>
                <w:lang w:val="en-US" w:eastAsia="zh-CN"/>
              </w:rPr>
            </w:pPr>
            <w:r>
              <w:rPr>
                <w:rFonts w:hint="default" w:ascii="Times New Roman" w:hAnsi="Times New Roman" w:cs="Times New Roman"/>
                <w:bCs/>
                <w:color w:val="auto"/>
                <w:spacing w:val="0"/>
                <w:sz w:val="21"/>
                <w:szCs w:val="21"/>
                <w:lang w:val="en-US" w:eastAsia="zh-CN"/>
              </w:rPr>
              <w:t>（4）在可能泄漏可燃</w:t>
            </w:r>
            <w:r>
              <w:rPr>
                <w:rFonts w:hint="eastAsia" w:ascii="Times New Roman" w:hAnsi="Times New Roman" w:cs="Times New Roman"/>
                <w:bCs/>
                <w:color w:val="auto"/>
                <w:spacing w:val="0"/>
                <w:sz w:val="21"/>
                <w:szCs w:val="21"/>
                <w:lang w:val="en-US" w:eastAsia="zh-CN"/>
              </w:rPr>
              <w:t>物</w:t>
            </w:r>
            <w:r>
              <w:rPr>
                <w:rFonts w:hint="default" w:ascii="Times New Roman" w:hAnsi="Times New Roman" w:cs="Times New Roman"/>
                <w:bCs/>
                <w:color w:val="auto"/>
                <w:spacing w:val="0"/>
                <w:sz w:val="21"/>
                <w:szCs w:val="21"/>
                <w:lang w:val="en-US" w:eastAsia="zh-CN"/>
              </w:rPr>
              <w:t>的危险区域，以及可能发生火灾的区域，设置</w:t>
            </w:r>
            <w:r>
              <w:rPr>
                <w:rFonts w:hint="eastAsia" w:ascii="Times New Roman" w:hAnsi="Times New Roman" w:cs="Times New Roman"/>
                <w:bCs/>
                <w:color w:val="auto"/>
                <w:spacing w:val="0"/>
                <w:sz w:val="21"/>
                <w:szCs w:val="21"/>
                <w:lang w:val="en-US" w:eastAsia="zh-CN"/>
              </w:rPr>
              <w:t>警示</w:t>
            </w:r>
            <w:r>
              <w:rPr>
                <w:rFonts w:hint="default" w:ascii="Times New Roman" w:hAnsi="Times New Roman" w:cs="Times New Roman"/>
                <w:bCs/>
                <w:color w:val="auto"/>
                <w:spacing w:val="0"/>
                <w:sz w:val="21"/>
                <w:szCs w:val="21"/>
                <w:lang w:val="en-US" w:eastAsia="zh-CN"/>
              </w:rPr>
              <w:t>。</w:t>
            </w:r>
          </w:p>
          <w:p w14:paraId="028E241E">
            <w:pPr>
              <w:keepNext w:val="0"/>
              <w:keepLines w:val="0"/>
              <w:pageBreakBefore w:val="0"/>
              <w:widowControl w:val="0"/>
              <w:kinsoku/>
              <w:wordWrap w:val="0"/>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cs="Times New Roman"/>
                <w:bCs/>
                <w:color w:val="auto"/>
                <w:spacing w:val="0"/>
                <w:sz w:val="21"/>
                <w:szCs w:val="21"/>
                <w:lang w:val="en-US" w:eastAsia="zh-CN"/>
              </w:rPr>
            </w:pPr>
            <w:r>
              <w:rPr>
                <w:rFonts w:hint="default" w:ascii="Times New Roman" w:hAnsi="Times New Roman" w:cs="Times New Roman"/>
                <w:bCs/>
                <w:color w:val="auto"/>
                <w:spacing w:val="0"/>
                <w:sz w:val="21"/>
                <w:szCs w:val="21"/>
                <w:lang w:val="en-US" w:eastAsia="zh-CN"/>
              </w:rPr>
              <w:t>（5）建立健全安全、环境管理体系及高效的安全生产</w:t>
            </w:r>
            <w:r>
              <w:rPr>
                <w:rFonts w:hint="eastAsia" w:ascii="Times New Roman" w:hAnsi="Times New Roman" w:cs="Times New Roman"/>
                <w:bCs/>
                <w:color w:val="auto"/>
                <w:spacing w:val="0"/>
                <w:sz w:val="21"/>
                <w:szCs w:val="21"/>
                <w:lang w:val="en-US" w:eastAsia="zh-CN"/>
              </w:rPr>
              <w:t>机制</w:t>
            </w:r>
            <w:r>
              <w:rPr>
                <w:rFonts w:hint="default" w:ascii="Times New Roman" w:hAnsi="Times New Roman" w:cs="Times New Roman"/>
                <w:bCs/>
                <w:color w:val="auto"/>
                <w:spacing w:val="0"/>
                <w:sz w:val="21"/>
                <w:szCs w:val="21"/>
                <w:lang w:val="en-US" w:eastAsia="zh-CN"/>
              </w:rPr>
              <w:t>，一旦发生事故，要做到快速、高效、安全处置。</w:t>
            </w:r>
          </w:p>
          <w:p w14:paraId="7F2FE270">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Cs/>
                <w:color w:val="auto"/>
                <w:spacing w:val="0"/>
                <w:sz w:val="21"/>
                <w:szCs w:val="21"/>
                <w:lang w:val="en-US" w:eastAsia="zh-CN"/>
              </w:rPr>
            </w:pPr>
            <w:r>
              <w:rPr>
                <w:rFonts w:hint="default" w:ascii="Times New Roman" w:hAnsi="Times New Roman" w:cs="Times New Roman"/>
                <w:bCs/>
                <w:color w:val="auto"/>
                <w:spacing w:val="0"/>
                <w:sz w:val="21"/>
                <w:szCs w:val="21"/>
                <w:lang w:val="en-US" w:eastAsia="zh-CN"/>
              </w:rPr>
              <w:t>（6）厂区内的电气设备严格按照防爆区划分配置。</w:t>
            </w:r>
          </w:p>
          <w:p w14:paraId="7479DBDC">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Cs/>
                <w:color w:val="auto"/>
                <w:spacing w:val="0"/>
                <w:sz w:val="21"/>
                <w:szCs w:val="21"/>
                <w:lang w:val="en-US" w:eastAsia="zh-CN"/>
              </w:rPr>
            </w:pPr>
            <w:r>
              <w:rPr>
                <w:rFonts w:hint="default" w:ascii="Times New Roman" w:hAnsi="Times New Roman" w:cs="Times New Roman"/>
                <w:bCs/>
                <w:color w:val="auto"/>
                <w:spacing w:val="0"/>
                <w:sz w:val="21"/>
                <w:szCs w:val="21"/>
                <w:lang w:val="en-US" w:eastAsia="zh-CN"/>
              </w:rPr>
              <w:t>（7）危废</w:t>
            </w:r>
            <w:r>
              <w:rPr>
                <w:rFonts w:hint="eastAsia" w:cs="Times New Roman"/>
                <w:bCs/>
                <w:color w:val="auto"/>
                <w:spacing w:val="0"/>
                <w:sz w:val="21"/>
                <w:szCs w:val="21"/>
                <w:lang w:val="en-US" w:eastAsia="zh-CN"/>
              </w:rPr>
              <w:t>贮存点</w:t>
            </w:r>
            <w:r>
              <w:rPr>
                <w:rFonts w:hint="default" w:ascii="Times New Roman" w:hAnsi="Times New Roman" w:cs="Times New Roman"/>
                <w:bCs/>
                <w:color w:val="auto"/>
                <w:spacing w:val="0"/>
                <w:sz w:val="21"/>
                <w:szCs w:val="21"/>
                <w:lang w:val="en-US" w:eastAsia="zh-CN"/>
              </w:rPr>
              <w:t>附近严禁明火，全厂配置足量的灭火器</w:t>
            </w:r>
            <w:r>
              <w:rPr>
                <w:rFonts w:hint="eastAsia" w:ascii="Times New Roman" w:hAnsi="Times New Roman" w:cs="Times New Roman"/>
                <w:bCs/>
                <w:color w:val="auto"/>
                <w:spacing w:val="0"/>
                <w:sz w:val="21"/>
                <w:szCs w:val="21"/>
                <w:lang w:val="en-US" w:eastAsia="zh-CN"/>
              </w:rPr>
              <w:t>、</w:t>
            </w:r>
            <w:r>
              <w:rPr>
                <w:rFonts w:hint="default" w:ascii="Times New Roman" w:hAnsi="Times New Roman" w:cs="Times New Roman"/>
                <w:bCs/>
                <w:color w:val="auto"/>
                <w:spacing w:val="0"/>
                <w:sz w:val="21"/>
                <w:szCs w:val="21"/>
                <w:lang w:val="en-US" w:eastAsia="zh-CN"/>
              </w:rPr>
              <w:t>消防栓等相应的应急物资。</w:t>
            </w:r>
          </w:p>
          <w:p w14:paraId="586EE6CD">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auto"/>
              <w:rPr>
                <w:rFonts w:hint="eastAsia" w:eastAsia="宋体"/>
                <w:color w:val="auto"/>
                <w:sz w:val="21"/>
                <w:szCs w:val="21"/>
                <w:lang w:eastAsia="zh-CN"/>
              </w:rPr>
            </w:pPr>
            <w:r>
              <w:rPr>
                <w:rFonts w:hint="default" w:ascii="Times New Roman" w:hAnsi="Times New Roman" w:cs="Times New Roman"/>
                <w:bCs/>
                <w:color w:val="auto"/>
                <w:spacing w:val="0"/>
                <w:sz w:val="21"/>
                <w:szCs w:val="21"/>
                <w:lang w:val="en-US" w:eastAsia="zh-CN"/>
              </w:rPr>
              <w:t>（8）主动控制，即从源头控制措施，防止和降低污染物跑、冒、滴、漏，将污染物泄漏的环境风险事故降到最低程度。</w:t>
            </w:r>
          </w:p>
        </w:tc>
      </w:tr>
      <w:tr w14:paraId="7E52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1497" w:type="dxa"/>
            <w:tcBorders>
              <w:tl2br w:val="nil"/>
              <w:tr2bl w:val="nil"/>
            </w:tcBorders>
            <w:noWrap w:val="0"/>
            <w:vAlign w:val="center"/>
          </w:tcPr>
          <w:p w14:paraId="55039015">
            <w:pPr>
              <w:pStyle w:val="36"/>
              <w:pageBreakBefore w:val="0"/>
              <w:wordWrap w:val="0"/>
              <w:bidi w:val="0"/>
              <w:rPr>
                <w:color w:val="auto"/>
                <w:sz w:val="21"/>
                <w:szCs w:val="21"/>
              </w:rPr>
            </w:pPr>
            <w:r>
              <w:rPr>
                <w:rFonts w:hint="eastAsia"/>
                <w:color w:val="auto"/>
                <w:sz w:val="21"/>
                <w:szCs w:val="21"/>
              </w:rPr>
              <w:t>其他环境</w:t>
            </w:r>
          </w:p>
          <w:p w14:paraId="4DA1BA4C">
            <w:pPr>
              <w:pStyle w:val="36"/>
              <w:pageBreakBefore w:val="0"/>
              <w:wordWrap w:val="0"/>
              <w:bidi w:val="0"/>
              <w:rPr>
                <w:rFonts w:hint="eastAsia"/>
                <w:color w:val="auto"/>
                <w:sz w:val="21"/>
                <w:szCs w:val="21"/>
              </w:rPr>
            </w:pPr>
            <w:r>
              <w:rPr>
                <w:rFonts w:hint="eastAsia"/>
                <w:color w:val="auto"/>
                <w:sz w:val="21"/>
                <w:szCs w:val="21"/>
              </w:rPr>
              <w:t>管理要求</w:t>
            </w:r>
          </w:p>
        </w:tc>
        <w:tc>
          <w:tcPr>
            <w:tcW w:w="7857" w:type="dxa"/>
            <w:gridSpan w:val="4"/>
            <w:tcBorders>
              <w:tl2br w:val="nil"/>
              <w:tr2bl w:val="nil"/>
            </w:tcBorders>
            <w:noWrap w:val="0"/>
            <w:vAlign w:val="center"/>
          </w:tcPr>
          <w:p w14:paraId="2756C2DD">
            <w:pPr>
              <w:keepNext w:val="0"/>
              <w:keepLines w:val="0"/>
              <w:pageBreakBefore w:val="0"/>
              <w:suppressLineNumbers w:val="0"/>
              <w:wordWrap w:val="0"/>
              <w:bidi w:val="0"/>
              <w:spacing w:before="0" w:beforeAutospacing="0" w:after="0" w:afterAutospacing="0" w:line="240" w:lineRule="auto"/>
              <w:ind w:left="0" w:right="0" w:firstLine="480"/>
              <w:rPr>
                <w:rFonts w:hint="default"/>
                <w:color w:val="auto"/>
                <w:sz w:val="21"/>
                <w:szCs w:val="21"/>
                <w:lang w:val="en-US" w:eastAsia="zh-CN"/>
              </w:rPr>
            </w:pPr>
            <w:r>
              <w:rPr>
                <w:rFonts w:cs="宋体"/>
                <w:color w:val="auto"/>
                <w:sz w:val="21"/>
                <w:szCs w:val="21"/>
              </w:rPr>
              <w:t>建立环保管理制度，及时办理</w:t>
            </w:r>
            <w:r>
              <w:rPr>
                <w:rFonts w:hint="eastAsia" w:cs="宋体"/>
                <w:color w:val="auto"/>
                <w:sz w:val="21"/>
                <w:szCs w:val="21"/>
                <w:lang w:val="en-US" w:eastAsia="zh-CN"/>
              </w:rPr>
              <w:t>和申领</w:t>
            </w:r>
            <w:r>
              <w:rPr>
                <w:rFonts w:cs="宋体"/>
                <w:color w:val="auto"/>
                <w:sz w:val="21"/>
                <w:szCs w:val="21"/>
              </w:rPr>
              <w:t>排污许可证，落实环境管理台账要求，排污许可执行报告要求，落实例行监测计划，认真落实各项污染防治措施及污染防治和生态保护对策建议，严格执行环保设</w:t>
            </w:r>
            <w:r>
              <w:rPr>
                <w:rFonts w:hint="eastAsia" w:ascii="宋体" w:hAnsi="宋体" w:eastAsia="宋体" w:cs="宋体"/>
                <w:color w:val="auto"/>
                <w:sz w:val="21"/>
                <w:szCs w:val="21"/>
              </w:rPr>
              <w:t>施“三同时”制</w:t>
            </w:r>
            <w:r>
              <w:rPr>
                <w:rFonts w:cs="宋体"/>
                <w:color w:val="auto"/>
                <w:sz w:val="21"/>
                <w:szCs w:val="21"/>
              </w:rPr>
              <w:t>度。</w:t>
            </w:r>
          </w:p>
        </w:tc>
      </w:tr>
    </w:tbl>
    <w:p w14:paraId="7007D93B">
      <w:pPr>
        <w:pStyle w:val="3"/>
        <w:pageBreakBefore w:val="0"/>
        <w:wordWrap w:val="0"/>
        <w:bidi w:val="0"/>
        <w:jc w:val="center"/>
        <w:rPr>
          <w:rFonts w:hint="eastAsia" w:eastAsia="宋体"/>
          <w:color w:val="auto"/>
          <w:lang w:val="en-US" w:eastAsia="zh-CN"/>
        </w:rPr>
      </w:pPr>
      <w:r>
        <w:rPr>
          <w:color w:val="auto"/>
        </w:rPr>
        <w:br w:type="page"/>
      </w:r>
      <w:r>
        <w:rPr>
          <w:rFonts w:hint="eastAsia"/>
          <w:color w:val="auto"/>
          <w:lang w:val="en-US" w:eastAsia="zh-CN"/>
        </w:rPr>
        <w:t>六</w:t>
      </w:r>
      <w:r>
        <w:rPr>
          <w:rFonts w:hint="eastAsia"/>
          <w:color w:val="auto"/>
        </w:rPr>
        <w:t>、</w:t>
      </w:r>
      <w:r>
        <w:rPr>
          <w:rFonts w:hint="eastAsia"/>
          <w:color w:val="auto"/>
          <w:lang w:val="en-US" w:eastAsia="zh-CN"/>
        </w:rPr>
        <w:t>结论</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9354"/>
      </w:tblGrid>
      <w:tr w14:paraId="7A4AE599">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12321" w:hRule="atLeast"/>
          <w:jc w:val="center"/>
        </w:trPr>
        <w:tc>
          <w:tcPr>
            <w:tcW w:w="9354" w:type="dxa"/>
            <w:tcBorders>
              <w:tl2br w:val="nil"/>
              <w:tr2bl w:val="nil"/>
            </w:tcBorders>
            <w:noWrap w:val="0"/>
            <w:vAlign w:val="top"/>
          </w:tcPr>
          <w:p w14:paraId="15A38955">
            <w:pPr>
              <w:pStyle w:val="42"/>
              <w:spacing w:before="120" w:beforeLines="50" w:line="360" w:lineRule="auto"/>
              <w:ind w:firstLine="480" w:firstLineChars="200"/>
              <w:jc w:val="both"/>
              <w:rPr>
                <w:rFonts w:hint="default" w:eastAsia="宋体"/>
                <w:color w:val="auto"/>
                <w:lang w:val="en-US" w:eastAsia="zh-CN"/>
              </w:rPr>
            </w:pPr>
            <w:r>
              <w:rPr>
                <w:rFonts w:hint="eastAsia" w:cs="Times New Roman"/>
                <w:b w:val="0"/>
                <w:bCs/>
                <w:color w:val="auto"/>
              </w:rPr>
              <w:t>综上所述，本项目建设项目符合国家产业政策，厂址符合用地要求，选址合理。项目运营期采取的污染防治措施有效可行；产生的废气、噪声能够达标排放，固体废物处置去向明确，生态破坏得到有效控制；污染物排放满足总量控制要求。因此，在项目建设过程中严格落实各项污染防治措施的基础上，并充分考虑环评提出的建议后，从环境保护角度分析，该项目的建设可行。</w:t>
            </w:r>
          </w:p>
        </w:tc>
      </w:tr>
    </w:tbl>
    <w:p w14:paraId="2FB08ACD">
      <w:pPr>
        <w:pageBreakBefore w:val="0"/>
        <w:wordWrap w:val="0"/>
        <w:bidi w:val="0"/>
        <w:rPr>
          <w:color w:val="auto"/>
        </w:rPr>
        <w:sectPr>
          <w:pgSz w:w="11906" w:h="16838"/>
          <w:pgMar w:top="1701" w:right="1531" w:bottom="1701" w:left="1531" w:header="1077" w:footer="1361" w:gutter="0"/>
          <w:pgBorders>
            <w:top w:val="none" w:sz="0" w:space="0"/>
            <w:left w:val="none" w:sz="0" w:space="0"/>
            <w:bottom w:val="none" w:sz="0" w:space="0"/>
            <w:right w:val="none" w:sz="0" w:space="0"/>
          </w:pgBorders>
          <w:cols w:space="720" w:num="1"/>
          <w:docGrid w:linePitch="312" w:charSpace="0"/>
        </w:sectPr>
      </w:pPr>
    </w:p>
    <w:p w14:paraId="6D6BCBF5">
      <w:pPr>
        <w:pStyle w:val="3"/>
        <w:pageBreakBefore w:val="0"/>
        <w:wordWrap w:val="0"/>
        <w:bidi w:val="0"/>
        <w:spacing w:line="240" w:lineRule="auto"/>
        <w:rPr>
          <w:color w:val="auto"/>
        </w:rPr>
      </w:pPr>
      <w:r>
        <w:rPr>
          <w:rFonts w:hint="eastAsia"/>
          <w:color w:val="auto"/>
        </w:rPr>
        <w:t>附表</w:t>
      </w:r>
    </w:p>
    <w:p w14:paraId="69B6D8F4">
      <w:pPr>
        <w:widowControl/>
        <w:adjustRightInd w:val="0"/>
        <w:snapToGrid w:val="0"/>
        <w:spacing w:line="360" w:lineRule="auto"/>
        <w:ind w:firstLine="0" w:firstLineChars="0"/>
        <w:jc w:val="center"/>
        <w:outlineLvl w:val="0"/>
        <w:rPr>
          <w:rFonts w:hint="eastAsia" w:ascii="Times New Roman" w:hAnsi="Times New Roman" w:eastAsia="方正小标宋_GBK" w:cs="Times New Roman"/>
          <w:snapToGrid w:val="0"/>
          <w:color w:val="auto"/>
          <w:kern w:val="0"/>
          <w:sz w:val="38"/>
          <w:szCs w:val="38"/>
          <w:highlight w:val="none"/>
        </w:rPr>
      </w:pPr>
      <w:r>
        <w:rPr>
          <w:rFonts w:hint="eastAsia" w:ascii="Times New Roman" w:hAnsi="Times New Roman" w:eastAsia="方正小标宋_GBK" w:cs="Times New Roman"/>
          <w:snapToGrid w:val="0"/>
          <w:color w:val="auto"/>
          <w:kern w:val="0"/>
          <w:sz w:val="38"/>
          <w:szCs w:val="38"/>
          <w:highlight w:val="none"/>
        </w:rPr>
        <w:t>建设项目污染物排放量汇总表</w:t>
      </w:r>
    </w:p>
    <w:tbl>
      <w:tblPr>
        <w:tblStyle w:val="23"/>
        <w:tblW w:w="141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1"/>
        <w:gridCol w:w="1439"/>
        <w:gridCol w:w="1727"/>
        <w:gridCol w:w="1295"/>
        <w:gridCol w:w="1727"/>
        <w:gridCol w:w="1583"/>
        <w:gridCol w:w="1443"/>
        <w:gridCol w:w="1929"/>
        <w:gridCol w:w="1377"/>
      </w:tblGrid>
      <w:tr w14:paraId="2D68F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9" w:hRule="atLeast"/>
          <w:jc w:val="center"/>
        </w:trPr>
        <w:tc>
          <w:tcPr>
            <w:tcW w:w="1611" w:type="dxa"/>
            <w:tcBorders>
              <w:tl2br w:val="nil"/>
              <w:tr2bl w:val="nil"/>
            </w:tcBorders>
            <w:noWrap w:val="0"/>
            <w:tcMar>
              <w:left w:w="28" w:type="dxa"/>
              <w:right w:w="28" w:type="dxa"/>
            </w:tcMar>
            <w:vAlign w:val="center"/>
            <mc:AlternateContent>
              <mc:Choice Requires="wpsCustomData">
                <wpsCustomData:diagonals>
                  <wpsCustomData:diagonal from="10000" to="30000">
                    <wpsCustomData:border w:val="single" w:color="000000" w:sz="4" w:space="0"/>
                  </wpsCustomData:diagonal>
                </wpsCustomData:diagonals>
              </mc:Choice>
            </mc:AlternateContent>
          </w:tcPr>
          <w:p w14:paraId="649E84A3">
            <w:pPr>
              <w:pStyle w:val="36"/>
              <w:pageBreakBefore w:val="0"/>
              <w:wordWrap w:val="0"/>
              <w:bidi w:val="0"/>
              <w:snapToGrid w:val="0"/>
              <w:jc w:val="center"/>
              <mc:AlternateContent>
                <mc:Choice Requires="wpsCustomData">
                  <wpsCustomData:diagonalParaType/>
                </mc:Choice>
              </mc:AlternateContent>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lang w:val="en-US" w:eastAsia="zh-CN"/>
              </w:rPr>
              <w:t xml:space="preserve">     </w:t>
            </w:r>
            <w:r>
              <w:rPr>
                <w:rFonts w:hint="eastAsia" w:ascii="黑体" w:hAnsi="黑体" w:eastAsia="黑体" w:cs="黑体"/>
                <w:b w:val="0"/>
                <w:bCs w:val="0"/>
                <w:color w:val="auto"/>
                <w:sz w:val="21"/>
                <w:szCs w:val="21"/>
              </w:rPr>
              <w:t>分类</w:t>
            </w:r>
          </w:p>
          <w:p w14:paraId="6DF75F60">
            <w:pPr>
              <w:pStyle w:val="36"/>
              <w:pageBreakBefore w:val="0"/>
              <w:wordWrap w:val="0"/>
              <w:bidi w:val="0"/>
              <w:jc w:val="center"/>
              <w:rPr>
                <w:rFonts w:hint="eastAsia" w:ascii="黑体" w:hAnsi="黑体" w:eastAsia="黑体" w:cs="黑体"/>
                <w:b w:val="0"/>
                <w:bCs w:val="0"/>
                <w:color w:val="auto"/>
                <w:sz w:val="21"/>
                <w:szCs w:val="21"/>
              </w:rPr>
            </w:pPr>
          </w:p>
          <w:p w14:paraId="337551B5">
            <w:pPr>
              <w:pStyle w:val="36"/>
              <w:pageBreakBefore w:val="0"/>
              <w:wordWrap w:val="0"/>
              <w:bidi w:val="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项目</w:t>
            </w:r>
          </w:p>
        </w:tc>
        <w:tc>
          <w:tcPr>
            <w:tcW w:w="1439" w:type="dxa"/>
            <w:tcBorders>
              <w:tl2br w:val="nil"/>
              <w:tr2bl w:val="nil"/>
            </w:tcBorders>
            <w:noWrap w:val="0"/>
            <w:tcMar>
              <w:left w:w="28" w:type="dxa"/>
              <w:right w:w="28" w:type="dxa"/>
            </w:tcMar>
            <w:vAlign w:val="center"/>
          </w:tcPr>
          <w:p w14:paraId="7C30F3CB">
            <w:pPr>
              <w:pStyle w:val="36"/>
              <w:pageBreakBefore w:val="0"/>
              <w:wordWrap w:val="0"/>
              <w:bidi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污染物名称</w:t>
            </w:r>
          </w:p>
        </w:tc>
        <w:tc>
          <w:tcPr>
            <w:tcW w:w="1727" w:type="dxa"/>
            <w:tcBorders>
              <w:tl2br w:val="nil"/>
              <w:tr2bl w:val="nil"/>
            </w:tcBorders>
            <w:noWrap w:val="0"/>
            <w:tcMar>
              <w:left w:w="28" w:type="dxa"/>
              <w:right w:w="28" w:type="dxa"/>
            </w:tcMar>
            <w:vAlign w:val="center"/>
          </w:tcPr>
          <w:p w14:paraId="06AEC76D">
            <w:pPr>
              <w:pStyle w:val="36"/>
              <w:pageBreakBefore w:val="0"/>
              <w:wordWrap w:val="0"/>
              <w:bidi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现有工程</w:t>
            </w:r>
          </w:p>
          <w:p w14:paraId="5BE5E54B">
            <w:pPr>
              <w:pStyle w:val="36"/>
              <w:pageBreakBefore w:val="0"/>
              <w:wordWrap w:val="0"/>
              <w:bidi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排放量（固体废物产生量）</w:t>
            </w:r>
            <w:r>
              <w:rPr>
                <w:rFonts w:hint="eastAsia" w:ascii="黑体" w:hAnsi="黑体" w:eastAsia="黑体" w:cs="黑体"/>
                <w:b w:val="0"/>
                <w:bCs w:val="0"/>
                <w:color w:val="auto"/>
                <w:sz w:val="21"/>
                <w:szCs w:val="21"/>
              </w:rPr>
              <w:fldChar w:fldCharType="begin"/>
            </w:r>
            <w:r>
              <w:rPr>
                <w:rFonts w:hint="eastAsia" w:ascii="黑体" w:hAnsi="黑体" w:eastAsia="黑体" w:cs="黑体"/>
                <w:b w:val="0"/>
                <w:bCs w:val="0"/>
                <w:color w:val="auto"/>
                <w:sz w:val="21"/>
                <w:szCs w:val="21"/>
              </w:rPr>
              <w:instrText xml:space="preserve"> = 1 \* GB3 \* MERGEFORMAT </w:instrText>
            </w:r>
            <w:r>
              <w:rPr>
                <w:rFonts w:hint="eastAsia" w:ascii="黑体" w:hAnsi="黑体" w:eastAsia="黑体" w:cs="黑体"/>
                <w:b w:val="0"/>
                <w:bCs w:val="0"/>
                <w:color w:val="auto"/>
                <w:sz w:val="21"/>
                <w:szCs w:val="21"/>
              </w:rPr>
              <w:fldChar w:fldCharType="separate"/>
            </w:r>
            <w:r>
              <w:rPr>
                <w:rFonts w:hint="eastAsia" w:ascii="黑体" w:hAnsi="黑体" w:eastAsia="黑体" w:cs="黑体"/>
                <w:b w:val="0"/>
                <w:bCs w:val="0"/>
                <w:color w:val="auto"/>
                <w:sz w:val="21"/>
                <w:szCs w:val="21"/>
              </w:rPr>
              <w:t>①</w:t>
            </w:r>
            <w:r>
              <w:rPr>
                <w:rFonts w:hint="eastAsia" w:ascii="黑体" w:hAnsi="黑体" w:eastAsia="黑体" w:cs="黑体"/>
                <w:b w:val="0"/>
                <w:bCs w:val="0"/>
                <w:color w:val="auto"/>
                <w:sz w:val="21"/>
                <w:szCs w:val="21"/>
              </w:rPr>
              <w:fldChar w:fldCharType="end"/>
            </w:r>
          </w:p>
        </w:tc>
        <w:tc>
          <w:tcPr>
            <w:tcW w:w="1295" w:type="dxa"/>
            <w:tcBorders>
              <w:tl2br w:val="nil"/>
              <w:tr2bl w:val="nil"/>
            </w:tcBorders>
            <w:noWrap w:val="0"/>
            <w:tcMar>
              <w:left w:w="28" w:type="dxa"/>
              <w:right w:w="28" w:type="dxa"/>
            </w:tcMar>
            <w:vAlign w:val="center"/>
          </w:tcPr>
          <w:p w14:paraId="0C41F20F">
            <w:pPr>
              <w:pStyle w:val="36"/>
              <w:pageBreakBefore w:val="0"/>
              <w:wordWrap w:val="0"/>
              <w:bidi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现有工程</w:t>
            </w:r>
          </w:p>
          <w:p w14:paraId="305F4CE5">
            <w:pPr>
              <w:pStyle w:val="36"/>
              <w:pageBreakBefore w:val="0"/>
              <w:wordWrap w:val="0"/>
              <w:bidi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许可排放量</w:t>
            </w:r>
          </w:p>
          <w:p w14:paraId="5340D024">
            <w:pPr>
              <w:pStyle w:val="36"/>
              <w:pageBreakBefore w:val="0"/>
              <w:wordWrap w:val="0"/>
              <w:bidi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fldChar w:fldCharType="begin"/>
            </w:r>
            <w:r>
              <w:rPr>
                <w:rFonts w:hint="eastAsia" w:ascii="黑体" w:hAnsi="黑体" w:eastAsia="黑体" w:cs="黑体"/>
                <w:b w:val="0"/>
                <w:bCs w:val="0"/>
                <w:color w:val="auto"/>
                <w:sz w:val="21"/>
                <w:szCs w:val="21"/>
              </w:rPr>
              <w:instrText xml:space="preserve"> = 2 \* GB3 \* MERGEFORMAT </w:instrText>
            </w:r>
            <w:r>
              <w:rPr>
                <w:rFonts w:hint="eastAsia" w:ascii="黑体" w:hAnsi="黑体" w:eastAsia="黑体" w:cs="黑体"/>
                <w:b w:val="0"/>
                <w:bCs w:val="0"/>
                <w:color w:val="auto"/>
                <w:sz w:val="21"/>
                <w:szCs w:val="21"/>
              </w:rPr>
              <w:fldChar w:fldCharType="separate"/>
            </w:r>
            <w:r>
              <w:rPr>
                <w:rFonts w:hint="eastAsia" w:ascii="黑体" w:hAnsi="黑体" w:eastAsia="黑体" w:cs="黑体"/>
                <w:b w:val="0"/>
                <w:bCs w:val="0"/>
                <w:color w:val="auto"/>
                <w:sz w:val="21"/>
                <w:szCs w:val="21"/>
              </w:rPr>
              <w:t>②</w:t>
            </w:r>
            <w:r>
              <w:rPr>
                <w:rFonts w:hint="eastAsia" w:ascii="黑体" w:hAnsi="黑体" w:eastAsia="黑体" w:cs="黑体"/>
                <w:b w:val="0"/>
                <w:bCs w:val="0"/>
                <w:color w:val="auto"/>
                <w:sz w:val="21"/>
                <w:szCs w:val="21"/>
              </w:rPr>
              <w:fldChar w:fldCharType="end"/>
            </w:r>
          </w:p>
        </w:tc>
        <w:tc>
          <w:tcPr>
            <w:tcW w:w="1727" w:type="dxa"/>
            <w:tcBorders>
              <w:tl2br w:val="nil"/>
              <w:tr2bl w:val="nil"/>
            </w:tcBorders>
            <w:noWrap w:val="0"/>
            <w:tcMar>
              <w:left w:w="28" w:type="dxa"/>
              <w:right w:w="28" w:type="dxa"/>
            </w:tcMar>
            <w:vAlign w:val="center"/>
          </w:tcPr>
          <w:p w14:paraId="53525907">
            <w:pPr>
              <w:pStyle w:val="36"/>
              <w:pageBreakBefore w:val="0"/>
              <w:wordWrap w:val="0"/>
              <w:bidi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在建工程</w:t>
            </w:r>
          </w:p>
          <w:p w14:paraId="360C9DC5">
            <w:pPr>
              <w:pStyle w:val="36"/>
              <w:pageBreakBefore w:val="0"/>
              <w:wordWrap w:val="0"/>
              <w:bidi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排放量（固体废物产生量）</w:t>
            </w:r>
            <w:r>
              <w:rPr>
                <w:rFonts w:hint="eastAsia" w:ascii="黑体" w:hAnsi="黑体" w:eastAsia="黑体" w:cs="黑体"/>
                <w:b w:val="0"/>
                <w:bCs w:val="0"/>
                <w:color w:val="auto"/>
                <w:sz w:val="21"/>
                <w:szCs w:val="21"/>
              </w:rPr>
              <w:fldChar w:fldCharType="begin"/>
            </w:r>
            <w:r>
              <w:rPr>
                <w:rFonts w:hint="eastAsia" w:ascii="黑体" w:hAnsi="黑体" w:eastAsia="黑体" w:cs="黑体"/>
                <w:b w:val="0"/>
                <w:bCs w:val="0"/>
                <w:color w:val="auto"/>
                <w:sz w:val="21"/>
                <w:szCs w:val="21"/>
              </w:rPr>
              <w:instrText xml:space="preserve"> = 3 \* GB3 \* MERGEFORMAT </w:instrText>
            </w:r>
            <w:r>
              <w:rPr>
                <w:rFonts w:hint="eastAsia" w:ascii="黑体" w:hAnsi="黑体" w:eastAsia="黑体" w:cs="黑体"/>
                <w:b w:val="0"/>
                <w:bCs w:val="0"/>
                <w:color w:val="auto"/>
                <w:sz w:val="21"/>
                <w:szCs w:val="21"/>
              </w:rPr>
              <w:fldChar w:fldCharType="separate"/>
            </w:r>
            <w:r>
              <w:rPr>
                <w:rFonts w:hint="eastAsia" w:ascii="黑体" w:hAnsi="黑体" w:eastAsia="黑体" w:cs="黑体"/>
                <w:b w:val="0"/>
                <w:bCs w:val="0"/>
                <w:color w:val="auto"/>
                <w:sz w:val="21"/>
                <w:szCs w:val="21"/>
              </w:rPr>
              <w:t>③</w:t>
            </w:r>
            <w:r>
              <w:rPr>
                <w:rFonts w:hint="eastAsia" w:ascii="黑体" w:hAnsi="黑体" w:eastAsia="黑体" w:cs="黑体"/>
                <w:b w:val="0"/>
                <w:bCs w:val="0"/>
                <w:color w:val="auto"/>
                <w:sz w:val="21"/>
                <w:szCs w:val="21"/>
              </w:rPr>
              <w:fldChar w:fldCharType="end"/>
            </w:r>
          </w:p>
        </w:tc>
        <w:tc>
          <w:tcPr>
            <w:tcW w:w="1583" w:type="dxa"/>
            <w:tcBorders>
              <w:tl2br w:val="nil"/>
              <w:tr2bl w:val="nil"/>
            </w:tcBorders>
            <w:noWrap w:val="0"/>
            <w:tcMar>
              <w:left w:w="28" w:type="dxa"/>
              <w:right w:w="28" w:type="dxa"/>
            </w:tcMar>
            <w:vAlign w:val="center"/>
          </w:tcPr>
          <w:p w14:paraId="1246FFEF">
            <w:pPr>
              <w:pStyle w:val="36"/>
              <w:pageBreakBefore w:val="0"/>
              <w:wordWrap w:val="0"/>
              <w:bidi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本项目</w:t>
            </w:r>
          </w:p>
          <w:p w14:paraId="68E3A2AA">
            <w:pPr>
              <w:pStyle w:val="36"/>
              <w:pageBreakBefore w:val="0"/>
              <w:wordWrap w:val="0"/>
              <w:bidi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排放量（固体废物产生量）</w:t>
            </w:r>
            <w:r>
              <w:rPr>
                <w:rFonts w:hint="eastAsia" w:ascii="黑体" w:hAnsi="黑体" w:eastAsia="黑体" w:cs="黑体"/>
                <w:b w:val="0"/>
                <w:bCs w:val="0"/>
                <w:color w:val="auto"/>
                <w:sz w:val="21"/>
                <w:szCs w:val="21"/>
              </w:rPr>
              <w:fldChar w:fldCharType="begin"/>
            </w:r>
            <w:r>
              <w:rPr>
                <w:rFonts w:hint="eastAsia" w:ascii="黑体" w:hAnsi="黑体" w:eastAsia="黑体" w:cs="黑体"/>
                <w:b w:val="0"/>
                <w:bCs w:val="0"/>
                <w:color w:val="auto"/>
                <w:sz w:val="21"/>
                <w:szCs w:val="21"/>
              </w:rPr>
              <w:instrText xml:space="preserve"> = 4 \* GB3 \* MERGEFORMAT </w:instrText>
            </w:r>
            <w:r>
              <w:rPr>
                <w:rFonts w:hint="eastAsia" w:ascii="黑体" w:hAnsi="黑体" w:eastAsia="黑体" w:cs="黑体"/>
                <w:b w:val="0"/>
                <w:bCs w:val="0"/>
                <w:color w:val="auto"/>
                <w:sz w:val="21"/>
                <w:szCs w:val="21"/>
              </w:rPr>
              <w:fldChar w:fldCharType="separate"/>
            </w:r>
            <w:r>
              <w:rPr>
                <w:rFonts w:hint="eastAsia" w:ascii="黑体" w:hAnsi="黑体" w:eastAsia="黑体" w:cs="黑体"/>
                <w:b w:val="0"/>
                <w:bCs w:val="0"/>
                <w:color w:val="auto"/>
                <w:sz w:val="21"/>
                <w:szCs w:val="21"/>
              </w:rPr>
              <w:t>④</w:t>
            </w:r>
            <w:r>
              <w:rPr>
                <w:rFonts w:hint="eastAsia" w:ascii="黑体" w:hAnsi="黑体" w:eastAsia="黑体" w:cs="黑体"/>
                <w:b w:val="0"/>
                <w:bCs w:val="0"/>
                <w:color w:val="auto"/>
                <w:sz w:val="21"/>
                <w:szCs w:val="21"/>
              </w:rPr>
              <w:fldChar w:fldCharType="end"/>
            </w:r>
          </w:p>
        </w:tc>
        <w:tc>
          <w:tcPr>
            <w:tcW w:w="1443" w:type="dxa"/>
            <w:tcBorders>
              <w:tl2br w:val="nil"/>
              <w:tr2bl w:val="nil"/>
            </w:tcBorders>
            <w:noWrap w:val="0"/>
            <w:tcMar>
              <w:left w:w="28" w:type="dxa"/>
              <w:right w:w="28" w:type="dxa"/>
            </w:tcMar>
            <w:vAlign w:val="center"/>
          </w:tcPr>
          <w:p w14:paraId="7932F554">
            <w:pPr>
              <w:adjustRightInd w:val="0"/>
              <w:snapToGrid w:val="0"/>
              <w:spacing w:line="240" w:lineRule="auto"/>
              <w:ind w:firstLine="0" w:firstLineChars="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以新带老削减量（新建项目不填）</w:t>
            </w:r>
            <w:r>
              <w:rPr>
                <w:rFonts w:hint="eastAsia" w:ascii="黑体" w:hAnsi="黑体" w:eastAsia="黑体" w:cs="黑体"/>
                <w:b w:val="0"/>
                <w:bCs w:val="0"/>
                <w:color w:val="auto"/>
                <w:sz w:val="21"/>
                <w:szCs w:val="21"/>
              </w:rPr>
              <w:fldChar w:fldCharType="begin"/>
            </w:r>
            <w:r>
              <w:rPr>
                <w:rFonts w:hint="eastAsia" w:ascii="黑体" w:hAnsi="黑体" w:eastAsia="黑体" w:cs="黑体"/>
                <w:b w:val="0"/>
                <w:bCs w:val="0"/>
                <w:color w:val="auto"/>
                <w:sz w:val="21"/>
                <w:szCs w:val="21"/>
              </w:rPr>
              <w:instrText xml:space="preserve"> = 5 \* GB3 \* MERGEFORMAT </w:instrText>
            </w:r>
            <w:r>
              <w:rPr>
                <w:rFonts w:hint="eastAsia" w:ascii="黑体" w:hAnsi="黑体" w:eastAsia="黑体" w:cs="黑体"/>
                <w:b w:val="0"/>
                <w:bCs w:val="0"/>
                <w:color w:val="auto"/>
                <w:sz w:val="21"/>
                <w:szCs w:val="21"/>
              </w:rPr>
              <w:fldChar w:fldCharType="separate"/>
            </w:r>
            <w:r>
              <w:rPr>
                <w:rFonts w:hint="eastAsia" w:ascii="黑体" w:hAnsi="黑体" w:eastAsia="黑体" w:cs="黑体"/>
                <w:b w:val="0"/>
                <w:bCs w:val="0"/>
                <w:color w:val="auto"/>
                <w:sz w:val="21"/>
                <w:szCs w:val="21"/>
              </w:rPr>
              <w:t>⑤</w:t>
            </w:r>
            <w:r>
              <w:rPr>
                <w:rFonts w:hint="eastAsia" w:ascii="黑体" w:hAnsi="黑体" w:eastAsia="黑体" w:cs="黑体"/>
                <w:b w:val="0"/>
                <w:bCs w:val="0"/>
                <w:color w:val="auto"/>
                <w:sz w:val="21"/>
                <w:szCs w:val="21"/>
              </w:rPr>
              <w:fldChar w:fldCharType="end"/>
            </w:r>
          </w:p>
        </w:tc>
        <w:tc>
          <w:tcPr>
            <w:tcW w:w="1929" w:type="dxa"/>
            <w:tcBorders>
              <w:tl2br w:val="nil"/>
              <w:tr2bl w:val="nil"/>
            </w:tcBorders>
            <w:noWrap w:val="0"/>
            <w:tcMar>
              <w:left w:w="28" w:type="dxa"/>
              <w:right w:w="28" w:type="dxa"/>
            </w:tcMar>
            <w:vAlign w:val="center"/>
          </w:tcPr>
          <w:p w14:paraId="72117D0F">
            <w:pPr>
              <w:pStyle w:val="36"/>
              <w:pageBreakBefore w:val="0"/>
              <w:wordWrap w:val="0"/>
              <w:bidi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本项目建成后</w:t>
            </w:r>
          </w:p>
          <w:p w14:paraId="500CFF9C">
            <w:pPr>
              <w:pStyle w:val="36"/>
              <w:pageBreakBefore w:val="0"/>
              <w:wordWrap w:val="0"/>
              <w:bidi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全厂排放量（固体废物产生量）</w:t>
            </w:r>
            <w:r>
              <w:rPr>
                <w:rFonts w:hint="eastAsia" w:ascii="黑体" w:hAnsi="黑体" w:eastAsia="黑体" w:cs="黑体"/>
                <w:b w:val="0"/>
                <w:bCs w:val="0"/>
                <w:color w:val="auto"/>
                <w:sz w:val="21"/>
                <w:szCs w:val="21"/>
              </w:rPr>
              <w:fldChar w:fldCharType="begin"/>
            </w:r>
            <w:r>
              <w:rPr>
                <w:rFonts w:hint="eastAsia" w:ascii="黑体" w:hAnsi="黑体" w:eastAsia="黑体" w:cs="黑体"/>
                <w:b w:val="0"/>
                <w:bCs w:val="0"/>
                <w:color w:val="auto"/>
                <w:sz w:val="21"/>
                <w:szCs w:val="21"/>
              </w:rPr>
              <w:instrText xml:space="preserve"> = 6 \* GB3 \* MERGEFORMAT </w:instrText>
            </w:r>
            <w:r>
              <w:rPr>
                <w:rFonts w:hint="eastAsia" w:ascii="黑体" w:hAnsi="黑体" w:eastAsia="黑体" w:cs="黑体"/>
                <w:b w:val="0"/>
                <w:bCs w:val="0"/>
                <w:color w:val="auto"/>
                <w:sz w:val="21"/>
                <w:szCs w:val="21"/>
              </w:rPr>
              <w:fldChar w:fldCharType="separate"/>
            </w:r>
            <w:r>
              <w:rPr>
                <w:rFonts w:hint="eastAsia" w:ascii="黑体" w:hAnsi="黑体" w:eastAsia="黑体" w:cs="黑体"/>
                <w:b w:val="0"/>
                <w:bCs w:val="0"/>
                <w:color w:val="auto"/>
                <w:sz w:val="21"/>
                <w:szCs w:val="21"/>
              </w:rPr>
              <w:t>⑥</w:t>
            </w:r>
            <w:r>
              <w:rPr>
                <w:rFonts w:hint="eastAsia" w:ascii="黑体" w:hAnsi="黑体" w:eastAsia="黑体" w:cs="黑体"/>
                <w:b w:val="0"/>
                <w:bCs w:val="0"/>
                <w:color w:val="auto"/>
                <w:sz w:val="21"/>
                <w:szCs w:val="21"/>
              </w:rPr>
              <w:fldChar w:fldCharType="end"/>
            </w:r>
          </w:p>
        </w:tc>
        <w:tc>
          <w:tcPr>
            <w:tcW w:w="1377" w:type="dxa"/>
            <w:tcBorders>
              <w:tl2br w:val="nil"/>
              <w:tr2bl w:val="nil"/>
            </w:tcBorders>
            <w:noWrap w:val="0"/>
            <w:tcMar>
              <w:left w:w="28" w:type="dxa"/>
              <w:right w:w="28" w:type="dxa"/>
            </w:tcMar>
            <w:vAlign w:val="center"/>
          </w:tcPr>
          <w:p w14:paraId="6200D1F3">
            <w:pPr>
              <w:pStyle w:val="36"/>
              <w:pageBreakBefore w:val="0"/>
              <w:wordWrap w:val="0"/>
              <w:bidi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变化量</w:t>
            </w:r>
          </w:p>
          <w:p w14:paraId="2466B120">
            <w:pPr>
              <w:pStyle w:val="36"/>
              <w:pageBreakBefore w:val="0"/>
              <w:wordWrap w:val="0"/>
              <w:bidi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fldChar w:fldCharType="begin"/>
            </w:r>
            <w:r>
              <w:rPr>
                <w:rFonts w:hint="eastAsia" w:ascii="黑体" w:hAnsi="黑体" w:eastAsia="黑体" w:cs="黑体"/>
                <w:b w:val="0"/>
                <w:bCs w:val="0"/>
                <w:color w:val="auto"/>
                <w:sz w:val="21"/>
                <w:szCs w:val="21"/>
              </w:rPr>
              <w:instrText xml:space="preserve"> = 7 \* GB3 \* MERGEFORMAT </w:instrText>
            </w:r>
            <w:r>
              <w:rPr>
                <w:rFonts w:hint="eastAsia" w:ascii="黑体" w:hAnsi="黑体" w:eastAsia="黑体" w:cs="黑体"/>
                <w:b w:val="0"/>
                <w:bCs w:val="0"/>
                <w:color w:val="auto"/>
                <w:sz w:val="21"/>
                <w:szCs w:val="21"/>
              </w:rPr>
              <w:fldChar w:fldCharType="separate"/>
            </w:r>
            <w:r>
              <w:rPr>
                <w:rFonts w:hint="eastAsia" w:ascii="黑体" w:hAnsi="黑体" w:eastAsia="黑体" w:cs="黑体"/>
                <w:b w:val="0"/>
                <w:bCs w:val="0"/>
                <w:color w:val="auto"/>
                <w:sz w:val="21"/>
                <w:szCs w:val="21"/>
              </w:rPr>
              <w:t>⑦</w:t>
            </w:r>
            <w:r>
              <w:rPr>
                <w:rFonts w:hint="eastAsia" w:ascii="黑体" w:hAnsi="黑体" w:eastAsia="黑体" w:cs="黑体"/>
                <w:b w:val="0"/>
                <w:bCs w:val="0"/>
                <w:color w:val="auto"/>
                <w:sz w:val="21"/>
                <w:szCs w:val="21"/>
              </w:rPr>
              <w:fldChar w:fldCharType="end"/>
            </w:r>
          </w:p>
        </w:tc>
      </w:tr>
      <w:tr w14:paraId="6DA6B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611" w:type="dxa"/>
            <w:vMerge w:val="restart"/>
            <w:tcBorders>
              <w:tl2br w:val="nil"/>
              <w:tr2bl w:val="nil"/>
            </w:tcBorders>
            <w:noWrap w:val="0"/>
            <w:vAlign w:val="center"/>
          </w:tcPr>
          <w:p w14:paraId="63544CF2">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废气</w:t>
            </w:r>
          </w:p>
        </w:tc>
        <w:tc>
          <w:tcPr>
            <w:tcW w:w="1439" w:type="dxa"/>
            <w:tcBorders>
              <w:tl2br w:val="nil"/>
              <w:tr2bl w:val="nil"/>
            </w:tcBorders>
            <w:noWrap w:val="0"/>
            <w:vAlign w:val="center"/>
          </w:tcPr>
          <w:p w14:paraId="29935B4B">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颗粒物</w:t>
            </w:r>
          </w:p>
        </w:tc>
        <w:tc>
          <w:tcPr>
            <w:tcW w:w="1727" w:type="dxa"/>
            <w:tcBorders>
              <w:tl2br w:val="nil"/>
              <w:tr2bl w:val="nil"/>
            </w:tcBorders>
            <w:noWrap w:val="0"/>
            <w:vAlign w:val="center"/>
          </w:tcPr>
          <w:p w14:paraId="0F0641E6">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w:t>
            </w:r>
          </w:p>
        </w:tc>
        <w:tc>
          <w:tcPr>
            <w:tcW w:w="1295" w:type="dxa"/>
            <w:tcBorders>
              <w:tl2br w:val="nil"/>
              <w:tr2bl w:val="nil"/>
            </w:tcBorders>
            <w:noWrap w:val="0"/>
            <w:vAlign w:val="center"/>
          </w:tcPr>
          <w:p w14:paraId="1F2D00F2">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w:t>
            </w:r>
          </w:p>
        </w:tc>
        <w:tc>
          <w:tcPr>
            <w:tcW w:w="1727" w:type="dxa"/>
            <w:tcBorders>
              <w:tl2br w:val="nil"/>
              <w:tr2bl w:val="nil"/>
            </w:tcBorders>
            <w:noWrap w:val="0"/>
            <w:vAlign w:val="center"/>
          </w:tcPr>
          <w:p w14:paraId="33099CEE">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w:t>
            </w:r>
          </w:p>
        </w:tc>
        <w:tc>
          <w:tcPr>
            <w:tcW w:w="1583" w:type="dxa"/>
            <w:tcBorders>
              <w:tl2br w:val="nil"/>
              <w:tr2bl w:val="nil"/>
            </w:tcBorders>
            <w:noWrap w:val="0"/>
            <w:vAlign w:val="center"/>
          </w:tcPr>
          <w:p w14:paraId="3D9A60DF">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1.288t/a</w:t>
            </w:r>
          </w:p>
        </w:tc>
        <w:tc>
          <w:tcPr>
            <w:tcW w:w="1443" w:type="dxa"/>
            <w:tcBorders>
              <w:tl2br w:val="nil"/>
              <w:tr2bl w:val="nil"/>
            </w:tcBorders>
            <w:noWrap w:val="0"/>
            <w:vAlign w:val="center"/>
          </w:tcPr>
          <w:p w14:paraId="54494106">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rPr>
            </w:pPr>
            <w:r>
              <w:rPr>
                <w:rFonts w:hint="eastAsia"/>
                <w:color w:val="auto"/>
              </w:rPr>
              <w:t>/</w:t>
            </w:r>
          </w:p>
        </w:tc>
        <w:tc>
          <w:tcPr>
            <w:tcW w:w="1929" w:type="dxa"/>
            <w:tcBorders>
              <w:tl2br w:val="nil"/>
              <w:tr2bl w:val="nil"/>
            </w:tcBorders>
            <w:noWrap w:val="0"/>
            <w:vAlign w:val="center"/>
          </w:tcPr>
          <w:p w14:paraId="245A555D">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1.288t/a</w:t>
            </w:r>
          </w:p>
        </w:tc>
        <w:tc>
          <w:tcPr>
            <w:tcW w:w="1377" w:type="dxa"/>
            <w:tcBorders>
              <w:tl2br w:val="nil"/>
              <w:tr2bl w:val="nil"/>
            </w:tcBorders>
            <w:noWrap w:val="0"/>
            <w:vAlign w:val="center"/>
          </w:tcPr>
          <w:p w14:paraId="58DDF195">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1.288t/a</w:t>
            </w:r>
          </w:p>
        </w:tc>
      </w:tr>
      <w:tr w14:paraId="23CB4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611" w:type="dxa"/>
            <w:vMerge w:val="continue"/>
            <w:tcBorders>
              <w:tl2br w:val="nil"/>
              <w:tr2bl w:val="nil"/>
            </w:tcBorders>
            <w:noWrap w:val="0"/>
            <w:vAlign w:val="center"/>
          </w:tcPr>
          <w:p w14:paraId="5AC90D1E">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p>
        </w:tc>
        <w:tc>
          <w:tcPr>
            <w:tcW w:w="1439" w:type="dxa"/>
            <w:tcBorders>
              <w:tl2br w:val="nil"/>
              <w:tr2bl w:val="nil"/>
            </w:tcBorders>
            <w:noWrap w:val="0"/>
            <w:vAlign w:val="center"/>
          </w:tcPr>
          <w:p w14:paraId="74C71F7F">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食堂油烟</w:t>
            </w:r>
          </w:p>
        </w:tc>
        <w:tc>
          <w:tcPr>
            <w:tcW w:w="1727" w:type="dxa"/>
            <w:tcBorders>
              <w:tl2br w:val="nil"/>
              <w:tr2bl w:val="nil"/>
            </w:tcBorders>
            <w:noWrap w:val="0"/>
            <w:vAlign w:val="center"/>
          </w:tcPr>
          <w:p w14:paraId="4433F95B">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w:t>
            </w:r>
          </w:p>
        </w:tc>
        <w:tc>
          <w:tcPr>
            <w:tcW w:w="1295" w:type="dxa"/>
            <w:tcBorders>
              <w:tl2br w:val="nil"/>
              <w:tr2bl w:val="nil"/>
            </w:tcBorders>
            <w:noWrap w:val="0"/>
            <w:vAlign w:val="center"/>
          </w:tcPr>
          <w:p w14:paraId="7465E62F">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w:t>
            </w:r>
          </w:p>
        </w:tc>
        <w:tc>
          <w:tcPr>
            <w:tcW w:w="1727" w:type="dxa"/>
            <w:tcBorders>
              <w:tl2br w:val="nil"/>
              <w:tr2bl w:val="nil"/>
            </w:tcBorders>
            <w:noWrap w:val="0"/>
            <w:vAlign w:val="center"/>
          </w:tcPr>
          <w:p w14:paraId="7AAE49A6">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w:t>
            </w:r>
          </w:p>
        </w:tc>
        <w:tc>
          <w:tcPr>
            <w:tcW w:w="1583" w:type="dxa"/>
            <w:tcBorders>
              <w:tl2br w:val="nil"/>
              <w:tr2bl w:val="nil"/>
            </w:tcBorders>
            <w:noWrap w:val="0"/>
            <w:vAlign w:val="center"/>
          </w:tcPr>
          <w:p w14:paraId="644439D2">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0.00297</w:t>
            </w:r>
            <w:r>
              <w:rPr>
                <w:rFonts w:hint="default"/>
                <w:color w:val="auto"/>
                <w:lang w:val="en-US" w:eastAsia="zh-CN"/>
              </w:rPr>
              <w:t>kg/a</w:t>
            </w:r>
          </w:p>
        </w:tc>
        <w:tc>
          <w:tcPr>
            <w:tcW w:w="1443" w:type="dxa"/>
            <w:tcBorders>
              <w:tl2br w:val="nil"/>
              <w:tr2bl w:val="nil"/>
            </w:tcBorders>
            <w:noWrap w:val="0"/>
            <w:vAlign w:val="center"/>
          </w:tcPr>
          <w:p w14:paraId="4CC297FC">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rPr>
            </w:pPr>
          </w:p>
        </w:tc>
        <w:tc>
          <w:tcPr>
            <w:tcW w:w="1929" w:type="dxa"/>
            <w:tcBorders>
              <w:tl2br w:val="nil"/>
              <w:tr2bl w:val="nil"/>
            </w:tcBorders>
            <w:noWrap w:val="0"/>
            <w:vAlign w:val="center"/>
          </w:tcPr>
          <w:p w14:paraId="2437A602">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0.00297</w:t>
            </w:r>
            <w:r>
              <w:rPr>
                <w:rFonts w:hint="default"/>
                <w:color w:val="auto"/>
                <w:lang w:val="en-US" w:eastAsia="zh-CN"/>
              </w:rPr>
              <w:t>kg/a</w:t>
            </w:r>
          </w:p>
        </w:tc>
        <w:tc>
          <w:tcPr>
            <w:tcW w:w="1377" w:type="dxa"/>
            <w:tcBorders>
              <w:tl2br w:val="nil"/>
              <w:tr2bl w:val="nil"/>
            </w:tcBorders>
            <w:noWrap w:val="0"/>
            <w:vAlign w:val="center"/>
          </w:tcPr>
          <w:p w14:paraId="10E82FC7">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0.00297</w:t>
            </w:r>
            <w:r>
              <w:rPr>
                <w:rFonts w:hint="default"/>
                <w:color w:val="auto"/>
                <w:lang w:val="en-US" w:eastAsia="zh-CN"/>
              </w:rPr>
              <w:t>kg/a</w:t>
            </w:r>
          </w:p>
        </w:tc>
      </w:tr>
      <w:tr w14:paraId="6E1D9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11" w:type="dxa"/>
            <w:vMerge w:val="restart"/>
            <w:tcBorders>
              <w:tl2br w:val="nil"/>
              <w:tr2bl w:val="nil"/>
            </w:tcBorders>
            <w:noWrap w:val="0"/>
            <w:vAlign w:val="center"/>
          </w:tcPr>
          <w:p w14:paraId="115FDB11">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rPr>
            </w:pPr>
            <w:r>
              <w:rPr>
                <w:rFonts w:hint="eastAsia"/>
                <w:color w:val="auto"/>
              </w:rPr>
              <w:t>废水</w:t>
            </w:r>
          </w:p>
        </w:tc>
        <w:tc>
          <w:tcPr>
            <w:tcW w:w="1439" w:type="dxa"/>
            <w:tcBorders>
              <w:tl2br w:val="nil"/>
              <w:tr2bl w:val="nil"/>
            </w:tcBorders>
            <w:noWrap w:val="0"/>
            <w:vAlign w:val="center"/>
          </w:tcPr>
          <w:p w14:paraId="57DD562E">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rPr>
              <w:t>COD</w:t>
            </w:r>
          </w:p>
        </w:tc>
        <w:tc>
          <w:tcPr>
            <w:tcW w:w="1727" w:type="dxa"/>
            <w:tcBorders>
              <w:tl2br w:val="nil"/>
              <w:tr2bl w:val="nil"/>
            </w:tcBorders>
            <w:noWrap w:val="0"/>
            <w:vAlign w:val="center"/>
          </w:tcPr>
          <w:p w14:paraId="59CC83B4">
            <w:pPr>
              <w:pStyle w:val="36"/>
              <w:keepNext w:val="0"/>
              <w:keepLines w:val="0"/>
              <w:pageBreakBefore w:val="0"/>
              <w:suppressLineNumbers w:val="0"/>
              <w:wordWrap w:val="0"/>
              <w:bidi w:val="0"/>
              <w:spacing w:before="0" w:beforeAutospacing="0" w:after="0" w:afterAutospacing="0"/>
              <w:ind w:left="0" w:leftChars="0" w:right="0" w:rightChars="0" w:firstLine="0" w:firstLineChars="0"/>
              <w:rPr>
                <w:color w:val="auto"/>
              </w:rPr>
            </w:pPr>
            <w:r>
              <w:rPr>
                <w:rFonts w:hint="eastAsia"/>
                <w:color w:val="auto"/>
              </w:rPr>
              <w:t>/</w:t>
            </w:r>
          </w:p>
        </w:tc>
        <w:tc>
          <w:tcPr>
            <w:tcW w:w="1295" w:type="dxa"/>
            <w:tcBorders>
              <w:tl2br w:val="nil"/>
              <w:tr2bl w:val="nil"/>
            </w:tcBorders>
            <w:noWrap w:val="0"/>
            <w:vAlign w:val="center"/>
          </w:tcPr>
          <w:p w14:paraId="51E89A40">
            <w:pPr>
              <w:pStyle w:val="36"/>
              <w:keepNext w:val="0"/>
              <w:keepLines w:val="0"/>
              <w:pageBreakBefore w:val="0"/>
              <w:suppressLineNumbers w:val="0"/>
              <w:wordWrap w:val="0"/>
              <w:bidi w:val="0"/>
              <w:spacing w:before="0" w:beforeAutospacing="0" w:after="0" w:afterAutospacing="0"/>
              <w:ind w:left="0" w:leftChars="0" w:right="0" w:rightChars="0" w:firstLine="0" w:firstLineChars="0"/>
              <w:rPr>
                <w:color w:val="auto"/>
              </w:rPr>
            </w:pPr>
            <w:r>
              <w:rPr>
                <w:rFonts w:hint="eastAsia"/>
                <w:color w:val="auto"/>
              </w:rPr>
              <w:t>/</w:t>
            </w:r>
          </w:p>
        </w:tc>
        <w:tc>
          <w:tcPr>
            <w:tcW w:w="1727" w:type="dxa"/>
            <w:tcBorders>
              <w:tl2br w:val="nil"/>
              <w:tr2bl w:val="nil"/>
            </w:tcBorders>
            <w:noWrap w:val="0"/>
            <w:vAlign w:val="center"/>
          </w:tcPr>
          <w:p w14:paraId="5A3CFDB7">
            <w:pPr>
              <w:pStyle w:val="36"/>
              <w:keepNext w:val="0"/>
              <w:keepLines w:val="0"/>
              <w:pageBreakBefore w:val="0"/>
              <w:suppressLineNumbers w:val="0"/>
              <w:wordWrap w:val="0"/>
              <w:bidi w:val="0"/>
              <w:spacing w:before="0" w:beforeAutospacing="0" w:after="0" w:afterAutospacing="0"/>
              <w:ind w:left="0" w:leftChars="0" w:right="0" w:rightChars="0" w:firstLine="0" w:firstLineChars="0"/>
              <w:rPr>
                <w:color w:val="auto"/>
              </w:rPr>
            </w:pPr>
            <w:r>
              <w:rPr>
                <w:rFonts w:hint="eastAsia"/>
                <w:color w:val="auto"/>
              </w:rPr>
              <w:t>/</w:t>
            </w:r>
          </w:p>
        </w:tc>
        <w:tc>
          <w:tcPr>
            <w:tcW w:w="1583" w:type="dxa"/>
            <w:tcBorders>
              <w:tl2br w:val="nil"/>
              <w:tr2bl w:val="nil"/>
            </w:tcBorders>
            <w:noWrap w:val="0"/>
            <w:vAlign w:val="center"/>
          </w:tcPr>
          <w:p w14:paraId="0B6C5370">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eastAsia="宋体"/>
                <w:color w:val="auto"/>
                <w:highlight w:val="none"/>
                <w:lang w:val="en-US" w:eastAsia="zh-CN"/>
              </w:rPr>
            </w:pPr>
            <w:r>
              <w:rPr>
                <w:rFonts w:hint="eastAsia"/>
                <w:color w:val="auto"/>
                <w:highlight w:val="none"/>
                <w:lang w:val="en-US" w:eastAsia="zh-CN"/>
              </w:rPr>
              <w:t>0.277t/a</w:t>
            </w:r>
          </w:p>
        </w:tc>
        <w:tc>
          <w:tcPr>
            <w:tcW w:w="1443" w:type="dxa"/>
            <w:tcBorders>
              <w:tl2br w:val="nil"/>
              <w:tr2bl w:val="nil"/>
            </w:tcBorders>
            <w:noWrap w:val="0"/>
            <w:vAlign w:val="center"/>
          </w:tcPr>
          <w:p w14:paraId="691A1732">
            <w:pPr>
              <w:pStyle w:val="36"/>
              <w:keepNext w:val="0"/>
              <w:keepLines w:val="0"/>
              <w:pageBreakBefore w:val="0"/>
              <w:suppressLineNumbers w:val="0"/>
              <w:wordWrap w:val="0"/>
              <w:bidi w:val="0"/>
              <w:spacing w:before="0" w:beforeAutospacing="0" w:after="0" w:afterAutospacing="0"/>
              <w:ind w:left="0" w:leftChars="0" w:right="0" w:rightChars="0" w:firstLine="0" w:firstLineChars="0"/>
              <w:rPr>
                <w:color w:val="auto"/>
              </w:rPr>
            </w:pPr>
            <w:r>
              <w:rPr>
                <w:rFonts w:hint="eastAsia"/>
                <w:color w:val="auto"/>
              </w:rPr>
              <w:t>/</w:t>
            </w:r>
          </w:p>
        </w:tc>
        <w:tc>
          <w:tcPr>
            <w:tcW w:w="1929" w:type="dxa"/>
            <w:tcBorders>
              <w:tl2br w:val="nil"/>
              <w:tr2bl w:val="nil"/>
            </w:tcBorders>
            <w:noWrap w:val="0"/>
            <w:vAlign w:val="center"/>
          </w:tcPr>
          <w:p w14:paraId="2FD97146">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4"/>
                <w:szCs w:val="24"/>
                <w:lang w:val="en-US" w:eastAsia="zh-CN" w:bidi="ar-SA"/>
              </w:rPr>
            </w:pPr>
            <w:r>
              <w:rPr>
                <w:rFonts w:hint="eastAsia"/>
                <w:color w:val="auto"/>
                <w:highlight w:val="none"/>
                <w:lang w:val="en-US" w:eastAsia="zh-CN"/>
              </w:rPr>
              <w:t>0.277t/a</w:t>
            </w:r>
          </w:p>
        </w:tc>
        <w:tc>
          <w:tcPr>
            <w:tcW w:w="1377" w:type="dxa"/>
            <w:tcBorders>
              <w:tl2br w:val="nil"/>
              <w:tr2bl w:val="nil"/>
            </w:tcBorders>
            <w:noWrap w:val="0"/>
            <w:vAlign w:val="center"/>
          </w:tcPr>
          <w:p w14:paraId="4AF06029">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highlight w:val="none"/>
                <w:lang w:val="en-US" w:eastAsia="zh-CN"/>
              </w:rPr>
              <w:t>0.277t/a</w:t>
            </w:r>
          </w:p>
        </w:tc>
      </w:tr>
      <w:tr w14:paraId="2D1B5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11" w:type="dxa"/>
            <w:vMerge w:val="continue"/>
            <w:tcBorders>
              <w:tl2br w:val="nil"/>
              <w:tr2bl w:val="nil"/>
            </w:tcBorders>
            <w:noWrap w:val="0"/>
            <w:vAlign w:val="center"/>
          </w:tcPr>
          <w:p w14:paraId="0EE1FD3B">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rPr>
            </w:pPr>
          </w:p>
        </w:tc>
        <w:tc>
          <w:tcPr>
            <w:tcW w:w="1439" w:type="dxa"/>
            <w:tcBorders>
              <w:tl2br w:val="nil"/>
              <w:tr2bl w:val="nil"/>
            </w:tcBorders>
            <w:noWrap w:val="0"/>
            <w:vAlign w:val="center"/>
          </w:tcPr>
          <w:p w14:paraId="6A3B766F">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BOD</w:t>
            </w:r>
            <w:r>
              <w:rPr>
                <w:rFonts w:hint="eastAsia"/>
                <w:color w:val="auto"/>
                <w:vertAlign w:val="subscript"/>
              </w:rPr>
              <w:t>5</w:t>
            </w:r>
          </w:p>
        </w:tc>
        <w:tc>
          <w:tcPr>
            <w:tcW w:w="1727" w:type="dxa"/>
            <w:tcBorders>
              <w:tl2br w:val="nil"/>
              <w:tr2bl w:val="nil"/>
            </w:tcBorders>
            <w:noWrap w:val="0"/>
            <w:vAlign w:val="center"/>
          </w:tcPr>
          <w:p w14:paraId="08B2B8A0">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295" w:type="dxa"/>
            <w:tcBorders>
              <w:tl2br w:val="nil"/>
              <w:tr2bl w:val="nil"/>
            </w:tcBorders>
            <w:noWrap w:val="0"/>
            <w:vAlign w:val="center"/>
          </w:tcPr>
          <w:p w14:paraId="4B5E7F9E">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727" w:type="dxa"/>
            <w:tcBorders>
              <w:tl2br w:val="nil"/>
              <w:tr2bl w:val="nil"/>
            </w:tcBorders>
            <w:noWrap w:val="0"/>
            <w:vAlign w:val="center"/>
          </w:tcPr>
          <w:p w14:paraId="0CBA5202">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583" w:type="dxa"/>
            <w:tcBorders>
              <w:tl2br w:val="nil"/>
              <w:tr2bl w:val="nil"/>
            </w:tcBorders>
            <w:noWrap w:val="0"/>
            <w:vAlign w:val="center"/>
          </w:tcPr>
          <w:p w14:paraId="43A94916">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eastAsia="宋体"/>
                <w:color w:val="auto"/>
                <w:highlight w:val="none"/>
                <w:lang w:val="en-US" w:eastAsia="zh-CN"/>
              </w:rPr>
            </w:pPr>
            <w:r>
              <w:rPr>
                <w:rFonts w:hint="eastAsia"/>
                <w:color w:val="auto"/>
                <w:highlight w:val="none"/>
                <w:lang w:val="en-US" w:eastAsia="zh-CN"/>
              </w:rPr>
              <w:t>0.166t/a</w:t>
            </w:r>
          </w:p>
        </w:tc>
        <w:tc>
          <w:tcPr>
            <w:tcW w:w="1443" w:type="dxa"/>
            <w:tcBorders>
              <w:tl2br w:val="nil"/>
              <w:tr2bl w:val="nil"/>
            </w:tcBorders>
            <w:noWrap w:val="0"/>
            <w:vAlign w:val="center"/>
          </w:tcPr>
          <w:p w14:paraId="158A14CE">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929" w:type="dxa"/>
            <w:tcBorders>
              <w:tl2br w:val="nil"/>
              <w:tr2bl w:val="nil"/>
            </w:tcBorders>
            <w:noWrap w:val="0"/>
            <w:vAlign w:val="center"/>
          </w:tcPr>
          <w:p w14:paraId="24C81D28">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4"/>
                <w:szCs w:val="24"/>
                <w:lang w:val="en-US" w:eastAsia="zh-CN" w:bidi="ar-SA"/>
              </w:rPr>
            </w:pPr>
            <w:r>
              <w:rPr>
                <w:rFonts w:hint="eastAsia"/>
                <w:color w:val="auto"/>
                <w:highlight w:val="none"/>
                <w:lang w:val="en-US" w:eastAsia="zh-CN"/>
              </w:rPr>
              <w:t>0.166t/a</w:t>
            </w:r>
          </w:p>
        </w:tc>
        <w:tc>
          <w:tcPr>
            <w:tcW w:w="1377" w:type="dxa"/>
            <w:tcBorders>
              <w:tl2br w:val="nil"/>
              <w:tr2bl w:val="nil"/>
            </w:tcBorders>
            <w:noWrap w:val="0"/>
            <w:vAlign w:val="center"/>
          </w:tcPr>
          <w:p w14:paraId="0899D10C">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highlight w:val="none"/>
                <w:lang w:val="en-US" w:eastAsia="zh-CN"/>
              </w:rPr>
              <w:t>0.166t/a</w:t>
            </w:r>
          </w:p>
        </w:tc>
      </w:tr>
      <w:tr w14:paraId="76162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11" w:type="dxa"/>
            <w:vMerge w:val="continue"/>
            <w:tcBorders>
              <w:tl2br w:val="nil"/>
              <w:tr2bl w:val="nil"/>
            </w:tcBorders>
            <w:noWrap w:val="0"/>
            <w:vAlign w:val="center"/>
          </w:tcPr>
          <w:p w14:paraId="49886DEF">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rPr>
            </w:pPr>
          </w:p>
        </w:tc>
        <w:tc>
          <w:tcPr>
            <w:tcW w:w="1439" w:type="dxa"/>
            <w:tcBorders>
              <w:tl2br w:val="nil"/>
              <w:tr2bl w:val="nil"/>
            </w:tcBorders>
            <w:noWrap w:val="0"/>
            <w:vAlign w:val="center"/>
          </w:tcPr>
          <w:p w14:paraId="14A5E54C">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SS</w:t>
            </w:r>
          </w:p>
        </w:tc>
        <w:tc>
          <w:tcPr>
            <w:tcW w:w="1727" w:type="dxa"/>
            <w:tcBorders>
              <w:tl2br w:val="nil"/>
              <w:tr2bl w:val="nil"/>
            </w:tcBorders>
            <w:noWrap w:val="0"/>
            <w:vAlign w:val="center"/>
          </w:tcPr>
          <w:p w14:paraId="7D462681">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295" w:type="dxa"/>
            <w:tcBorders>
              <w:tl2br w:val="nil"/>
              <w:tr2bl w:val="nil"/>
            </w:tcBorders>
            <w:noWrap w:val="0"/>
            <w:vAlign w:val="center"/>
          </w:tcPr>
          <w:p w14:paraId="56CCF2A0">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727" w:type="dxa"/>
            <w:tcBorders>
              <w:tl2br w:val="nil"/>
              <w:tr2bl w:val="nil"/>
            </w:tcBorders>
            <w:noWrap w:val="0"/>
            <w:vAlign w:val="center"/>
          </w:tcPr>
          <w:p w14:paraId="054757D6">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583" w:type="dxa"/>
            <w:tcBorders>
              <w:tl2br w:val="nil"/>
              <w:tr2bl w:val="nil"/>
            </w:tcBorders>
            <w:noWrap w:val="0"/>
            <w:vAlign w:val="center"/>
          </w:tcPr>
          <w:p w14:paraId="79191EC6">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eastAsia="宋体"/>
                <w:color w:val="auto"/>
                <w:highlight w:val="none"/>
                <w:lang w:val="en-US" w:eastAsia="zh-CN"/>
              </w:rPr>
            </w:pPr>
            <w:r>
              <w:rPr>
                <w:rFonts w:hint="eastAsia"/>
                <w:color w:val="auto"/>
                <w:highlight w:val="none"/>
                <w:lang w:val="en-US" w:eastAsia="zh-CN"/>
              </w:rPr>
              <w:t>0.222t/a</w:t>
            </w:r>
          </w:p>
        </w:tc>
        <w:tc>
          <w:tcPr>
            <w:tcW w:w="1443" w:type="dxa"/>
            <w:tcBorders>
              <w:tl2br w:val="nil"/>
              <w:tr2bl w:val="nil"/>
            </w:tcBorders>
            <w:noWrap w:val="0"/>
            <w:vAlign w:val="center"/>
          </w:tcPr>
          <w:p w14:paraId="49EA4303">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929" w:type="dxa"/>
            <w:tcBorders>
              <w:tl2br w:val="nil"/>
              <w:tr2bl w:val="nil"/>
            </w:tcBorders>
            <w:noWrap w:val="0"/>
            <w:vAlign w:val="center"/>
          </w:tcPr>
          <w:p w14:paraId="75CDD006">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4"/>
                <w:szCs w:val="24"/>
                <w:lang w:val="en-US" w:eastAsia="zh-CN" w:bidi="ar-SA"/>
              </w:rPr>
            </w:pPr>
            <w:r>
              <w:rPr>
                <w:rFonts w:hint="eastAsia"/>
                <w:color w:val="auto"/>
                <w:highlight w:val="none"/>
                <w:lang w:val="en-US" w:eastAsia="zh-CN"/>
              </w:rPr>
              <w:t>0.222t/a</w:t>
            </w:r>
          </w:p>
        </w:tc>
        <w:tc>
          <w:tcPr>
            <w:tcW w:w="1377" w:type="dxa"/>
            <w:tcBorders>
              <w:tl2br w:val="nil"/>
              <w:tr2bl w:val="nil"/>
            </w:tcBorders>
            <w:noWrap w:val="0"/>
            <w:vAlign w:val="center"/>
          </w:tcPr>
          <w:p w14:paraId="38541CF4">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highlight w:val="none"/>
                <w:lang w:val="en-US" w:eastAsia="zh-CN"/>
              </w:rPr>
              <w:t>0.222t/a</w:t>
            </w:r>
          </w:p>
        </w:tc>
      </w:tr>
      <w:tr w14:paraId="51FBF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11" w:type="dxa"/>
            <w:vMerge w:val="continue"/>
            <w:tcBorders>
              <w:tl2br w:val="nil"/>
              <w:tr2bl w:val="nil"/>
            </w:tcBorders>
            <w:noWrap w:val="0"/>
            <w:vAlign w:val="center"/>
          </w:tcPr>
          <w:p w14:paraId="615E0A76">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rPr>
            </w:pPr>
          </w:p>
        </w:tc>
        <w:tc>
          <w:tcPr>
            <w:tcW w:w="1439" w:type="dxa"/>
            <w:tcBorders>
              <w:tl2br w:val="nil"/>
              <w:tr2bl w:val="nil"/>
            </w:tcBorders>
            <w:noWrap w:val="0"/>
            <w:vAlign w:val="center"/>
          </w:tcPr>
          <w:p w14:paraId="35DE10D4">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NH</w:t>
            </w:r>
            <w:r>
              <w:rPr>
                <w:rFonts w:hint="eastAsia"/>
                <w:color w:val="auto"/>
                <w:vertAlign w:val="subscript"/>
              </w:rPr>
              <w:t>3</w:t>
            </w:r>
            <w:r>
              <w:rPr>
                <w:rFonts w:hint="eastAsia"/>
                <w:color w:val="auto"/>
              </w:rPr>
              <w:t>-N</w:t>
            </w:r>
          </w:p>
        </w:tc>
        <w:tc>
          <w:tcPr>
            <w:tcW w:w="1727" w:type="dxa"/>
            <w:tcBorders>
              <w:tl2br w:val="nil"/>
              <w:tr2bl w:val="nil"/>
            </w:tcBorders>
            <w:noWrap w:val="0"/>
            <w:vAlign w:val="center"/>
          </w:tcPr>
          <w:p w14:paraId="302B9CDC">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295" w:type="dxa"/>
            <w:tcBorders>
              <w:tl2br w:val="nil"/>
              <w:tr2bl w:val="nil"/>
            </w:tcBorders>
            <w:noWrap w:val="0"/>
            <w:vAlign w:val="center"/>
          </w:tcPr>
          <w:p w14:paraId="41C03ACB">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727" w:type="dxa"/>
            <w:tcBorders>
              <w:tl2br w:val="nil"/>
              <w:tr2bl w:val="nil"/>
            </w:tcBorders>
            <w:noWrap w:val="0"/>
            <w:vAlign w:val="center"/>
          </w:tcPr>
          <w:p w14:paraId="4134DEEB">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583" w:type="dxa"/>
            <w:tcBorders>
              <w:tl2br w:val="nil"/>
              <w:tr2bl w:val="nil"/>
            </w:tcBorders>
            <w:noWrap w:val="0"/>
            <w:vAlign w:val="center"/>
          </w:tcPr>
          <w:p w14:paraId="7A1E55F8">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eastAsia="宋体"/>
                <w:color w:val="auto"/>
                <w:highlight w:val="none"/>
                <w:lang w:val="en-US" w:eastAsia="zh-CN"/>
              </w:rPr>
            </w:pPr>
            <w:r>
              <w:rPr>
                <w:rFonts w:hint="eastAsia"/>
                <w:color w:val="auto"/>
                <w:highlight w:val="none"/>
                <w:lang w:val="en-US" w:eastAsia="zh-CN"/>
              </w:rPr>
              <w:t>0.017t/a</w:t>
            </w:r>
          </w:p>
        </w:tc>
        <w:tc>
          <w:tcPr>
            <w:tcW w:w="1443" w:type="dxa"/>
            <w:tcBorders>
              <w:tl2br w:val="nil"/>
              <w:tr2bl w:val="nil"/>
            </w:tcBorders>
            <w:noWrap w:val="0"/>
            <w:vAlign w:val="center"/>
          </w:tcPr>
          <w:p w14:paraId="295825E3">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929" w:type="dxa"/>
            <w:tcBorders>
              <w:tl2br w:val="nil"/>
              <w:tr2bl w:val="nil"/>
            </w:tcBorders>
            <w:noWrap w:val="0"/>
            <w:vAlign w:val="center"/>
          </w:tcPr>
          <w:p w14:paraId="3848C513">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4"/>
                <w:szCs w:val="24"/>
                <w:lang w:val="en-US" w:eastAsia="zh-CN" w:bidi="ar-SA"/>
              </w:rPr>
            </w:pPr>
            <w:r>
              <w:rPr>
                <w:rFonts w:hint="eastAsia"/>
                <w:color w:val="auto"/>
                <w:highlight w:val="none"/>
                <w:lang w:val="en-US" w:eastAsia="zh-CN"/>
              </w:rPr>
              <w:t>0.017t/a</w:t>
            </w:r>
          </w:p>
        </w:tc>
        <w:tc>
          <w:tcPr>
            <w:tcW w:w="1377" w:type="dxa"/>
            <w:tcBorders>
              <w:tl2br w:val="nil"/>
              <w:tr2bl w:val="nil"/>
            </w:tcBorders>
            <w:noWrap w:val="0"/>
            <w:vAlign w:val="center"/>
          </w:tcPr>
          <w:p w14:paraId="74D6F475">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highlight w:val="none"/>
                <w:lang w:val="en-US" w:eastAsia="zh-CN"/>
              </w:rPr>
              <w:t>0.017t/a</w:t>
            </w:r>
          </w:p>
        </w:tc>
      </w:tr>
      <w:tr w14:paraId="172C0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611" w:type="dxa"/>
            <w:vMerge w:val="continue"/>
            <w:tcBorders>
              <w:tl2br w:val="nil"/>
              <w:tr2bl w:val="nil"/>
            </w:tcBorders>
            <w:noWrap w:val="0"/>
            <w:vAlign w:val="center"/>
          </w:tcPr>
          <w:p w14:paraId="5A93EC03">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rPr>
            </w:pPr>
          </w:p>
        </w:tc>
        <w:tc>
          <w:tcPr>
            <w:tcW w:w="1439" w:type="dxa"/>
            <w:tcBorders>
              <w:tl2br w:val="nil"/>
              <w:tr2bl w:val="nil"/>
            </w:tcBorders>
            <w:noWrap w:val="0"/>
            <w:vAlign w:val="center"/>
          </w:tcPr>
          <w:p w14:paraId="1ED76089">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动植物油</w:t>
            </w:r>
          </w:p>
        </w:tc>
        <w:tc>
          <w:tcPr>
            <w:tcW w:w="1727" w:type="dxa"/>
            <w:tcBorders>
              <w:tl2br w:val="nil"/>
              <w:tr2bl w:val="nil"/>
            </w:tcBorders>
            <w:noWrap w:val="0"/>
            <w:vAlign w:val="center"/>
          </w:tcPr>
          <w:p w14:paraId="1FC2EDA0">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295" w:type="dxa"/>
            <w:tcBorders>
              <w:tl2br w:val="nil"/>
              <w:tr2bl w:val="nil"/>
            </w:tcBorders>
            <w:noWrap w:val="0"/>
            <w:vAlign w:val="center"/>
          </w:tcPr>
          <w:p w14:paraId="16EDACB1">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727" w:type="dxa"/>
            <w:tcBorders>
              <w:tl2br w:val="nil"/>
              <w:tr2bl w:val="nil"/>
            </w:tcBorders>
            <w:noWrap w:val="0"/>
            <w:vAlign w:val="center"/>
          </w:tcPr>
          <w:p w14:paraId="4FE6A09D">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583" w:type="dxa"/>
            <w:tcBorders>
              <w:tl2br w:val="nil"/>
              <w:tr2bl w:val="nil"/>
            </w:tcBorders>
            <w:noWrap w:val="0"/>
            <w:vAlign w:val="center"/>
          </w:tcPr>
          <w:p w14:paraId="61E22B69">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eastAsia="宋体"/>
                <w:color w:val="auto"/>
                <w:highlight w:val="none"/>
                <w:lang w:val="en-US" w:eastAsia="zh-CN"/>
              </w:rPr>
            </w:pPr>
            <w:r>
              <w:rPr>
                <w:rFonts w:hint="eastAsia"/>
                <w:color w:val="auto"/>
                <w:highlight w:val="none"/>
                <w:lang w:val="en-US" w:eastAsia="zh-CN"/>
              </w:rPr>
              <w:t>0.055t/a</w:t>
            </w:r>
          </w:p>
        </w:tc>
        <w:tc>
          <w:tcPr>
            <w:tcW w:w="1443" w:type="dxa"/>
            <w:tcBorders>
              <w:tl2br w:val="nil"/>
              <w:tr2bl w:val="nil"/>
            </w:tcBorders>
            <w:noWrap w:val="0"/>
            <w:vAlign w:val="center"/>
          </w:tcPr>
          <w:p w14:paraId="4AB6FB93">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929" w:type="dxa"/>
            <w:tcBorders>
              <w:tl2br w:val="nil"/>
              <w:tr2bl w:val="nil"/>
            </w:tcBorders>
            <w:noWrap w:val="0"/>
            <w:vAlign w:val="center"/>
          </w:tcPr>
          <w:p w14:paraId="222C10AB">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4"/>
                <w:szCs w:val="24"/>
                <w:lang w:val="en-US" w:eastAsia="zh-CN" w:bidi="ar-SA"/>
              </w:rPr>
            </w:pPr>
            <w:r>
              <w:rPr>
                <w:rFonts w:hint="eastAsia"/>
                <w:color w:val="auto"/>
                <w:highlight w:val="none"/>
                <w:lang w:val="en-US" w:eastAsia="zh-CN"/>
              </w:rPr>
              <w:t>0.055t/a</w:t>
            </w:r>
          </w:p>
        </w:tc>
        <w:tc>
          <w:tcPr>
            <w:tcW w:w="1377" w:type="dxa"/>
            <w:tcBorders>
              <w:tl2br w:val="nil"/>
              <w:tr2bl w:val="nil"/>
            </w:tcBorders>
            <w:noWrap w:val="0"/>
            <w:vAlign w:val="center"/>
          </w:tcPr>
          <w:p w14:paraId="127F9D83">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highlight w:val="none"/>
                <w:lang w:val="en-US" w:eastAsia="zh-CN"/>
              </w:rPr>
              <w:t>0.055t/a</w:t>
            </w:r>
          </w:p>
        </w:tc>
      </w:tr>
      <w:tr w14:paraId="61E49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611" w:type="dxa"/>
            <w:vMerge w:val="continue"/>
            <w:tcBorders>
              <w:tl2br w:val="nil"/>
              <w:tr2bl w:val="nil"/>
            </w:tcBorders>
            <w:noWrap w:val="0"/>
            <w:vAlign w:val="center"/>
          </w:tcPr>
          <w:p w14:paraId="68D788FA">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rPr>
            </w:pPr>
          </w:p>
        </w:tc>
        <w:tc>
          <w:tcPr>
            <w:tcW w:w="1439" w:type="dxa"/>
            <w:tcBorders>
              <w:tl2br w:val="nil"/>
              <w:tr2bl w:val="nil"/>
            </w:tcBorders>
            <w:noWrap w:val="0"/>
            <w:vAlign w:val="center"/>
          </w:tcPr>
          <w:p w14:paraId="034611AD">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石油类</w:t>
            </w:r>
          </w:p>
        </w:tc>
        <w:tc>
          <w:tcPr>
            <w:tcW w:w="1727" w:type="dxa"/>
            <w:tcBorders>
              <w:tl2br w:val="nil"/>
              <w:tr2bl w:val="nil"/>
            </w:tcBorders>
            <w:noWrap w:val="0"/>
            <w:vAlign w:val="center"/>
          </w:tcPr>
          <w:p w14:paraId="475999D1">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w:t>
            </w:r>
          </w:p>
        </w:tc>
        <w:tc>
          <w:tcPr>
            <w:tcW w:w="1295" w:type="dxa"/>
            <w:tcBorders>
              <w:tl2br w:val="nil"/>
              <w:tr2bl w:val="nil"/>
            </w:tcBorders>
            <w:noWrap w:val="0"/>
            <w:vAlign w:val="center"/>
          </w:tcPr>
          <w:p w14:paraId="1AEE7FBE">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w:t>
            </w:r>
          </w:p>
        </w:tc>
        <w:tc>
          <w:tcPr>
            <w:tcW w:w="1727" w:type="dxa"/>
            <w:tcBorders>
              <w:tl2br w:val="nil"/>
              <w:tr2bl w:val="nil"/>
            </w:tcBorders>
            <w:noWrap w:val="0"/>
            <w:vAlign w:val="center"/>
          </w:tcPr>
          <w:p w14:paraId="29B5D710">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w:t>
            </w:r>
          </w:p>
        </w:tc>
        <w:tc>
          <w:tcPr>
            <w:tcW w:w="1583" w:type="dxa"/>
            <w:tcBorders>
              <w:tl2br w:val="nil"/>
              <w:tr2bl w:val="nil"/>
            </w:tcBorders>
            <w:noWrap w:val="0"/>
            <w:vAlign w:val="center"/>
          </w:tcPr>
          <w:p w14:paraId="676FC4B8">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color w:val="auto"/>
                <w:highlight w:val="none"/>
                <w:lang w:val="en-US" w:eastAsia="zh-CN"/>
              </w:rPr>
            </w:pPr>
            <w:r>
              <w:rPr>
                <w:rFonts w:hint="eastAsia"/>
                <w:color w:val="auto"/>
                <w:highlight w:val="none"/>
                <w:lang w:val="en-US" w:eastAsia="zh-CN"/>
              </w:rPr>
              <w:t>0.011t/a</w:t>
            </w:r>
          </w:p>
        </w:tc>
        <w:tc>
          <w:tcPr>
            <w:tcW w:w="1443" w:type="dxa"/>
            <w:tcBorders>
              <w:tl2br w:val="nil"/>
              <w:tr2bl w:val="nil"/>
            </w:tcBorders>
            <w:noWrap w:val="0"/>
            <w:vAlign w:val="center"/>
          </w:tcPr>
          <w:p w14:paraId="6A50AA3A">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w:t>
            </w:r>
          </w:p>
        </w:tc>
        <w:tc>
          <w:tcPr>
            <w:tcW w:w="1929" w:type="dxa"/>
            <w:tcBorders>
              <w:tl2br w:val="nil"/>
              <w:tr2bl w:val="nil"/>
            </w:tcBorders>
            <w:noWrap w:val="0"/>
            <w:vAlign w:val="center"/>
          </w:tcPr>
          <w:p w14:paraId="2617D589">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4"/>
                <w:szCs w:val="24"/>
                <w:lang w:val="en-US" w:eastAsia="zh-CN" w:bidi="ar-SA"/>
              </w:rPr>
            </w:pPr>
            <w:r>
              <w:rPr>
                <w:rFonts w:hint="eastAsia"/>
                <w:color w:val="auto"/>
                <w:highlight w:val="none"/>
                <w:lang w:val="en-US" w:eastAsia="zh-CN"/>
              </w:rPr>
              <w:t>0.011t/a</w:t>
            </w:r>
          </w:p>
        </w:tc>
        <w:tc>
          <w:tcPr>
            <w:tcW w:w="1377" w:type="dxa"/>
            <w:tcBorders>
              <w:tl2br w:val="nil"/>
              <w:tr2bl w:val="nil"/>
            </w:tcBorders>
            <w:noWrap w:val="0"/>
            <w:vAlign w:val="center"/>
          </w:tcPr>
          <w:p w14:paraId="15934526">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highlight w:val="none"/>
                <w:lang w:val="en-US" w:eastAsia="zh-CN"/>
              </w:rPr>
              <w:t>0.011t/a</w:t>
            </w:r>
          </w:p>
        </w:tc>
      </w:tr>
      <w:tr w14:paraId="3505E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611" w:type="dxa"/>
            <w:vMerge w:val="restart"/>
            <w:tcBorders>
              <w:tl2br w:val="nil"/>
              <w:tr2bl w:val="nil"/>
            </w:tcBorders>
            <w:noWrap w:val="0"/>
            <w:vAlign w:val="center"/>
          </w:tcPr>
          <w:p w14:paraId="3AD06D17">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一般固体废物</w:t>
            </w:r>
          </w:p>
        </w:tc>
        <w:tc>
          <w:tcPr>
            <w:tcW w:w="1439" w:type="dxa"/>
            <w:tcBorders>
              <w:tl2br w:val="nil"/>
              <w:tr2bl w:val="nil"/>
            </w:tcBorders>
            <w:noWrap w:val="0"/>
            <w:vAlign w:val="center"/>
          </w:tcPr>
          <w:p w14:paraId="22FDDDD4">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除尘器收集粉尘</w:t>
            </w:r>
          </w:p>
        </w:tc>
        <w:tc>
          <w:tcPr>
            <w:tcW w:w="1727" w:type="dxa"/>
            <w:tcBorders>
              <w:tl2br w:val="nil"/>
              <w:tr2bl w:val="nil"/>
            </w:tcBorders>
            <w:noWrap w:val="0"/>
            <w:vAlign w:val="center"/>
          </w:tcPr>
          <w:p w14:paraId="2F4C4DC2">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w:t>
            </w:r>
          </w:p>
        </w:tc>
        <w:tc>
          <w:tcPr>
            <w:tcW w:w="1295" w:type="dxa"/>
            <w:tcBorders>
              <w:tl2br w:val="nil"/>
              <w:tr2bl w:val="nil"/>
            </w:tcBorders>
            <w:noWrap w:val="0"/>
            <w:vAlign w:val="center"/>
          </w:tcPr>
          <w:p w14:paraId="67D263CA">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w:t>
            </w:r>
          </w:p>
        </w:tc>
        <w:tc>
          <w:tcPr>
            <w:tcW w:w="1727" w:type="dxa"/>
            <w:tcBorders>
              <w:tl2br w:val="nil"/>
              <w:tr2bl w:val="nil"/>
            </w:tcBorders>
            <w:noWrap w:val="0"/>
            <w:vAlign w:val="center"/>
          </w:tcPr>
          <w:p w14:paraId="61EEC0F7">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w:t>
            </w:r>
          </w:p>
        </w:tc>
        <w:tc>
          <w:tcPr>
            <w:tcW w:w="1583" w:type="dxa"/>
            <w:tcBorders>
              <w:tl2br w:val="nil"/>
              <w:tr2bl w:val="nil"/>
            </w:tcBorders>
            <w:noWrap w:val="0"/>
            <w:vAlign w:val="center"/>
          </w:tcPr>
          <w:p w14:paraId="77D2A13B">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62.213t/a</w:t>
            </w:r>
          </w:p>
        </w:tc>
        <w:tc>
          <w:tcPr>
            <w:tcW w:w="1443" w:type="dxa"/>
            <w:tcBorders>
              <w:tl2br w:val="nil"/>
              <w:tr2bl w:val="nil"/>
            </w:tcBorders>
            <w:noWrap w:val="0"/>
            <w:vAlign w:val="center"/>
          </w:tcPr>
          <w:p w14:paraId="774D4F5C">
            <w:pPr>
              <w:pStyle w:val="36"/>
              <w:pageBreakBefore w:val="0"/>
              <w:wordWrap w:val="0"/>
              <w:bidi w:val="0"/>
              <w:rPr>
                <w:rFonts w:hint="eastAsia"/>
                <w:color w:val="auto"/>
              </w:rPr>
            </w:pPr>
            <w:r>
              <w:rPr>
                <w:rFonts w:hint="eastAsia"/>
                <w:color w:val="auto"/>
              </w:rPr>
              <w:t>/</w:t>
            </w:r>
          </w:p>
        </w:tc>
        <w:tc>
          <w:tcPr>
            <w:tcW w:w="1929" w:type="dxa"/>
            <w:tcBorders>
              <w:tl2br w:val="nil"/>
              <w:tr2bl w:val="nil"/>
            </w:tcBorders>
            <w:noWrap w:val="0"/>
            <w:vAlign w:val="center"/>
          </w:tcPr>
          <w:p w14:paraId="0567B4CA">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62.213t/a</w:t>
            </w:r>
          </w:p>
        </w:tc>
        <w:tc>
          <w:tcPr>
            <w:tcW w:w="1377" w:type="dxa"/>
            <w:tcBorders>
              <w:tl2br w:val="nil"/>
              <w:tr2bl w:val="nil"/>
            </w:tcBorders>
            <w:noWrap w:val="0"/>
            <w:vAlign w:val="center"/>
          </w:tcPr>
          <w:p w14:paraId="4FEA03E8">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62.213t/a</w:t>
            </w:r>
          </w:p>
        </w:tc>
      </w:tr>
      <w:tr w14:paraId="2AB9E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611" w:type="dxa"/>
            <w:vMerge w:val="continue"/>
            <w:tcBorders>
              <w:tl2br w:val="nil"/>
              <w:tr2bl w:val="nil"/>
            </w:tcBorders>
            <w:noWrap w:val="0"/>
            <w:vAlign w:val="center"/>
          </w:tcPr>
          <w:p w14:paraId="2C80409D">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p>
        </w:tc>
        <w:tc>
          <w:tcPr>
            <w:tcW w:w="1439" w:type="dxa"/>
            <w:tcBorders>
              <w:tl2br w:val="nil"/>
              <w:tr2bl w:val="nil"/>
            </w:tcBorders>
            <w:noWrap w:val="0"/>
            <w:vAlign w:val="center"/>
          </w:tcPr>
          <w:p w14:paraId="74523512">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s="Times New Roman"/>
                <w:color w:val="auto"/>
                <w:lang w:val="en-US" w:eastAsia="zh-CN"/>
              </w:rPr>
              <w:t>沉淀池泥沙</w:t>
            </w:r>
          </w:p>
        </w:tc>
        <w:tc>
          <w:tcPr>
            <w:tcW w:w="1727" w:type="dxa"/>
            <w:tcBorders>
              <w:tl2br w:val="nil"/>
              <w:tr2bl w:val="nil"/>
            </w:tcBorders>
            <w:noWrap w:val="0"/>
            <w:vAlign w:val="center"/>
          </w:tcPr>
          <w:p w14:paraId="7AA66CD5">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w:t>
            </w:r>
          </w:p>
        </w:tc>
        <w:tc>
          <w:tcPr>
            <w:tcW w:w="1295" w:type="dxa"/>
            <w:tcBorders>
              <w:tl2br w:val="nil"/>
              <w:tr2bl w:val="nil"/>
            </w:tcBorders>
            <w:noWrap w:val="0"/>
            <w:vAlign w:val="center"/>
          </w:tcPr>
          <w:p w14:paraId="16B8CA34">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w:t>
            </w:r>
          </w:p>
        </w:tc>
        <w:tc>
          <w:tcPr>
            <w:tcW w:w="1727" w:type="dxa"/>
            <w:tcBorders>
              <w:tl2br w:val="nil"/>
              <w:tr2bl w:val="nil"/>
            </w:tcBorders>
            <w:noWrap w:val="0"/>
            <w:vAlign w:val="center"/>
          </w:tcPr>
          <w:p w14:paraId="09E2F8BF">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w:t>
            </w:r>
          </w:p>
        </w:tc>
        <w:tc>
          <w:tcPr>
            <w:tcW w:w="1583" w:type="dxa"/>
            <w:tcBorders>
              <w:tl2br w:val="nil"/>
              <w:tr2bl w:val="nil"/>
            </w:tcBorders>
            <w:noWrap w:val="0"/>
            <w:vAlign w:val="center"/>
          </w:tcPr>
          <w:p w14:paraId="66C3F9F3">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19.2t/a</w:t>
            </w:r>
          </w:p>
        </w:tc>
        <w:tc>
          <w:tcPr>
            <w:tcW w:w="1443" w:type="dxa"/>
            <w:tcBorders>
              <w:tl2br w:val="nil"/>
              <w:tr2bl w:val="nil"/>
            </w:tcBorders>
            <w:noWrap w:val="0"/>
            <w:vAlign w:val="center"/>
          </w:tcPr>
          <w:p w14:paraId="6DFAD94A">
            <w:pPr>
              <w:pStyle w:val="36"/>
              <w:pageBreakBefore w:val="0"/>
              <w:wordWrap w:val="0"/>
              <w:bidi w:val="0"/>
              <w:rPr>
                <w:rFonts w:hint="eastAsia"/>
                <w:color w:val="auto"/>
              </w:rPr>
            </w:pPr>
            <w:r>
              <w:rPr>
                <w:rFonts w:hint="eastAsia"/>
                <w:color w:val="auto"/>
              </w:rPr>
              <w:t>/</w:t>
            </w:r>
          </w:p>
        </w:tc>
        <w:tc>
          <w:tcPr>
            <w:tcW w:w="1929" w:type="dxa"/>
            <w:tcBorders>
              <w:tl2br w:val="nil"/>
              <w:tr2bl w:val="nil"/>
            </w:tcBorders>
            <w:noWrap w:val="0"/>
            <w:vAlign w:val="center"/>
          </w:tcPr>
          <w:p w14:paraId="4B138D3E">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19.2t/a</w:t>
            </w:r>
          </w:p>
        </w:tc>
        <w:tc>
          <w:tcPr>
            <w:tcW w:w="1377" w:type="dxa"/>
            <w:tcBorders>
              <w:tl2br w:val="nil"/>
              <w:tr2bl w:val="nil"/>
            </w:tcBorders>
            <w:noWrap w:val="0"/>
            <w:vAlign w:val="center"/>
          </w:tcPr>
          <w:p w14:paraId="4B6AB79D">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19.2t/a</w:t>
            </w:r>
          </w:p>
        </w:tc>
      </w:tr>
      <w:tr w14:paraId="49DDA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611" w:type="dxa"/>
            <w:vMerge w:val="continue"/>
            <w:tcBorders>
              <w:tl2br w:val="nil"/>
              <w:tr2bl w:val="nil"/>
            </w:tcBorders>
            <w:noWrap w:val="0"/>
            <w:vAlign w:val="center"/>
          </w:tcPr>
          <w:p w14:paraId="37D0C891">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p>
        </w:tc>
        <w:tc>
          <w:tcPr>
            <w:tcW w:w="1439" w:type="dxa"/>
            <w:tcBorders>
              <w:tl2br w:val="nil"/>
              <w:tr2bl w:val="nil"/>
            </w:tcBorders>
            <w:noWrap w:val="0"/>
            <w:vAlign w:val="center"/>
          </w:tcPr>
          <w:p w14:paraId="1D1130A8">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lang w:val="en-US" w:eastAsia="zh-CN"/>
              </w:rPr>
            </w:pPr>
            <w:r>
              <w:rPr>
                <w:rFonts w:hint="eastAsia" w:cs="Times New Roman"/>
                <w:color w:val="auto"/>
                <w:lang w:val="en-US" w:eastAsia="zh-CN"/>
              </w:rPr>
              <w:t>实验室废料</w:t>
            </w:r>
          </w:p>
        </w:tc>
        <w:tc>
          <w:tcPr>
            <w:tcW w:w="1727" w:type="dxa"/>
            <w:tcBorders>
              <w:tl2br w:val="nil"/>
              <w:tr2bl w:val="nil"/>
            </w:tcBorders>
            <w:noWrap w:val="0"/>
            <w:vAlign w:val="center"/>
          </w:tcPr>
          <w:p w14:paraId="6381516B">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w:t>
            </w:r>
          </w:p>
        </w:tc>
        <w:tc>
          <w:tcPr>
            <w:tcW w:w="1295" w:type="dxa"/>
            <w:tcBorders>
              <w:tl2br w:val="nil"/>
              <w:tr2bl w:val="nil"/>
            </w:tcBorders>
            <w:noWrap w:val="0"/>
            <w:vAlign w:val="center"/>
          </w:tcPr>
          <w:p w14:paraId="3B5AB701">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w:t>
            </w:r>
          </w:p>
        </w:tc>
        <w:tc>
          <w:tcPr>
            <w:tcW w:w="1727" w:type="dxa"/>
            <w:tcBorders>
              <w:tl2br w:val="nil"/>
              <w:tr2bl w:val="nil"/>
            </w:tcBorders>
            <w:noWrap w:val="0"/>
            <w:vAlign w:val="center"/>
          </w:tcPr>
          <w:p w14:paraId="3FAB2F16">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w:t>
            </w:r>
          </w:p>
        </w:tc>
        <w:tc>
          <w:tcPr>
            <w:tcW w:w="1583" w:type="dxa"/>
            <w:tcBorders>
              <w:tl2br w:val="nil"/>
              <w:tr2bl w:val="nil"/>
            </w:tcBorders>
            <w:noWrap w:val="0"/>
            <w:vAlign w:val="center"/>
          </w:tcPr>
          <w:p w14:paraId="24C3448D">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240t/a</w:t>
            </w:r>
          </w:p>
        </w:tc>
        <w:tc>
          <w:tcPr>
            <w:tcW w:w="1443" w:type="dxa"/>
            <w:tcBorders>
              <w:tl2br w:val="nil"/>
              <w:tr2bl w:val="nil"/>
            </w:tcBorders>
            <w:noWrap w:val="0"/>
            <w:vAlign w:val="center"/>
          </w:tcPr>
          <w:p w14:paraId="4945C903">
            <w:pPr>
              <w:pStyle w:val="36"/>
              <w:pageBreakBefore w:val="0"/>
              <w:wordWrap w:val="0"/>
              <w:bidi w:val="0"/>
              <w:rPr>
                <w:rFonts w:hint="eastAsia"/>
                <w:color w:val="auto"/>
              </w:rPr>
            </w:pPr>
            <w:r>
              <w:rPr>
                <w:rFonts w:hint="eastAsia"/>
                <w:color w:val="auto"/>
              </w:rPr>
              <w:t>/</w:t>
            </w:r>
          </w:p>
        </w:tc>
        <w:tc>
          <w:tcPr>
            <w:tcW w:w="1929" w:type="dxa"/>
            <w:tcBorders>
              <w:tl2br w:val="nil"/>
              <w:tr2bl w:val="nil"/>
            </w:tcBorders>
            <w:noWrap w:val="0"/>
            <w:vAlign w:val="center"/>
          </w:tcPr>
          <w:p w14:paraId="0BB4EA79">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4"/>
                <w:szCs w:val="24"/>
                <w:lang w:val="en-US" w:eastAsia="zh-CN" w:bidi="ar-SA"/>
              </w:rPr>
            </w:pPr>
            <w:r>
              <w:rPr>
                <w:rFonts w:hint="eastAsia"/>
                <w:color w:val="auto"/>
                <w:lang w:val="en-US" w:eastAsia="zh-CN"/>
              </w:rPr>
              <w:t>240t/a</w:t>
            </w:r>
          </w:p>
        </w:tc>
        <w:tc>
          <w:tcPr>
            <w:tcW w:w="1377" w:type="dxa"/>
            <w:tcBorders>
              <w:tl2br w:val="nil"/>
              <w:tr2bl w:val="nil"/>
            </w:tcBorders>
            <w:noWrap w:val="0"/>
            <w:vAlign w:val="center"/>
          </w:tcPr>
          <w:p w14:paraId="3507D5AA">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240t/a</w:t>
            </w:r>
          </w:p>
        </w:tc>
      </w:tr>
      <w:tr w14:paraId="401B1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611" w:type="dxa"/>
            <w:vMerge w:val="restart"/>
            <w:tcBorders>
              <w:tl2br w:val="nil"/>
              <w:tr2bl w:val="nil"/>
            </w:tcBorders>
            <w:noWrap w:val="0"/>
            <w:vAlign w:val="center"/>
          </w:tcPr>
          <w:p w14:paraId="6A488533">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危险废物</w:t>
            </w:r>
          </w:p>
        </w:tc>
        <w:tc>
          <w:tcPr>
            <w:tcW w:w="1439" w:type="dxa"/>
            <w:tcBorders>
              <w:tl2br w:val="nil"/>
              <w:tr2bl w:val="nil"/>
            </w:tcBorders>
            <w:noWrap w:val="0"/>
            <w:vAlign w:val="center"/>
          </w:tcPr>
          <w:p w14:paraId="357FF5F9">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废机油</w:t>
            </w:r>
          </w:p>
        </w:tc>
        <w:tc>
          <w:tcPr>
            <w:tcW w:w="1727" w:type="dxa"/>
            <w:tcBorders>
              <w:tl2br w:val="nil"/>
              <w:tr2bl w:val="nil"/>
            </w:tcBorders>
            <w:noWrap w:val="0"/>
            <w:vAlign w:val="center"/>
          </w:tcPr>
          <w:p w14:paraId="0DCCBE11">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w:t>
            </w:r>
          </w:p>
        </w:tc>
        <w:tc>
          <w:tcPr>
            <w:tcW w:w="1295" w:type="dxa"/>
            <w:tcBorders>
              <w:tl2br w:val="nil"/>
              <w:tr2bl w:val="nil"/>
            </w:tcBorders>
            <w:noWrap w:val="0"/>
            <w:vAlign w:val="center"/>
          </w:tcPr>
          <w:p w14:paraId="5789F6D6">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w:t>
            </w:r>
          </w:p>
        </w:tc>
        <w:tc>
          <w:tcPr>
            <w:tcW w:w="1727" w:type="dxa"/>
            <w:tcBorders>
              <w:tl2br w:val="nil"/>
              <w:tr2bl w:val="nil"/>
            </w:tcBorders>
            <w:noWrap w:val="0"/>
            <w:vAlign w:val="center"/>
          </w:tcPr>
          <w:p w14:paraId="20BD3860">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w:t>
            </w:r>
          </w:p>
        </w:tc>
        <w:tc>
          <w:tcPr>
            <w:tcW w:w="1583" w:type="dxa"/>
            <w:tcBorders>
              <w:tl2br w:val="nil"/>
              <w:tr2bl w:val="nil"/>
            </w:tcBorders>
            <w:noWrap w:val="0"/>
            <w:vAlign w:val="center"/>
          </w:tcPr>
          <w:p w14:paraId="4D85FC42">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0.01t/a</w:t>
            </w:r>
          </w:p>
        </w:tc>
        <w:tc>
          <w:tcPr>
            <w:tcW w:w="1443" w:type="dxa"/>
            <w:tcBorders>
              <w:tl2br w:val="nil"/>
              <w:tr2bl w:val="nil"/>
            </w:tcBorders>
            <w:noWrap w:val="0"/>
            <w:vAlign w:val="center"/>
          </w:tcPr>
          <w:p w14:paraId="596CE66C">
            <w:pPr>
              <w:pStyle w:val="36"/>
              <w:pageBreakBefore w:val="0"/>
              <w:wordWrap w:val="0"/>
              <w:bidi w:val="0"/>
              <w:rPr>
                <w:rFonts w:hint="eastAsia"/>
                <w:color w:val="auto"/>
              </w:rPr>
            </w:pPr>
            <w:r>
              <w:rPr>
                <w:rFonts w:hint="eastAsia"/>
                <w:color w:val="auto"/>
              </w:rPr>
              <w:t>/</w:t>
            </w:r>
          </w:p>
        </w:tc>
        <w:tc>
          <w:tcPr>
            <w:tcW w:w="1929" w:type="dxa"/>
            <w:tcBorders>
              <w:tl2br w:val="nil"/>
              <w:tr2bl w:val="nil"/>
            </w:tcBorders>
            <w:noWrap w:val="0"/>
            <w:vAlign w:val="center"/>
          </w:tcPr>
          <w:p w14:paraId="206198BE">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0.01t/a</w:t>
            </w:r>
          </w:p>
        </w:tc>
        <w:tc>
          <w:tcPr>
            <w:tcW w:w="1377" w:type="dxa"/>
            <w:tcBorders>
              <w:tl2br w:val="nil"/>
              <w:tr2bl w:val="nil"/>
            </w:tcBorders>
            <w:noWrap w:val="0"/>
            <w:vAlign w:val="center"/>
          </w:tcPr>
          <w:p w14:paraId="01EF9DEE">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0.01t/a</w:t>
            </w:r>
          </w:p>
        </w:tc>
      </w:tr>
      <w:tr w14:paraId="671EC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611" w:type="dxa"/>
            <w:vMerge w:val="continue"/>
            <w:tcBorders>
              <w:tl2br w:val="nil"/>
              <w:tr2bl w:val="nil"/>
            </w:tcBorders>
            <w:noWrap w:val="0"/>
            <w:vAlign w:val="center"/>
          </w:tcPr>
          <w:p w14:paraId="55F58156">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p>
        </w:tc>
        <w:tc>
          <w:tcPr>
            <w:tcW w:w="1439" w:type="dxa"/>
            <w:tcBorders>
              <w:tl2br w:val="nil"/>
              <w:tr2bl w:val="nil"/>
            </w:tcBorders>
            <w:noWrap w:val="0"/>
            <w:vAlign w:val="center"/>
          </w:tcPr>
          <w:p w14:paraId="1DA54943">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废油桶</w:t>
            </w:r>
          </w:p>
        </w:tc>
        <w:tc>
          <w:tcPr>
            <w:tcW w:w="1727" w:type="dxa"/>
            <w:tcBorders>
              <w:tl2br w:val="nil"/>
              <w:tr2bl w:val="nil"/>
            </w:tcBorders>
            <w:noWrap w:val="0"/>
            <w:vAlign w:val="center"/>
          </w:tcPr>
          <w:p w14:paraId="0A16DC52">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w:t>
            </w:r>
          </w:p>
        </w:tc>
        <w:tc>
          <w:tcPr>
            <w:tcW w:w="1295" w:type="dxa"/>
            <w:tcBorders>
              <w:tl2br w:val="nil"/>
              <w:tr2bl w:val="nil"/>
            </w:tcBorders>
            <w:noWrap w:val="0"/>
            <w:vAlign w:val="center"/>
          </w:tcPr>
          <w:p w14:paraId="6A12F16F">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w:t>
            </w:r>
          </w:p>
        </w:tc>
        <w:tc>
          <w:tcPr>
            <w:tcW w:w="1727" w:type="dxa"/>
            <w:tcBorders>
              <w:tl2br w:val="nil"/>
              <w:tr2bl w:val="nil"/>
            </w:tcBorders>
            <w:noWrap w:val="0"/>
            <w:vAlign w:val="center"/>
          </w:tcPr>
          <w:p w14:paraId="7839FC38">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w:t>
            </w:r>
          </w:p>
        </w:tc>
        <w:tc>
          <w:tcPr>
            <w:tcW w:w="1583" w:type="dxa"/>
            <w:tcBorders>
              <w:tl2br w:val="nil"/>
              <w:tr2bl w:val="nil"/>
            </w:tcBorders>
            <w:noWrap w:val="0"/>
            <w:vAlign w:val="center"/>
          </w:tcPr>
          <w:p w14:paraId="654617F4">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0.015t/a</w:t>
            </w:r>
          </w:p>
        </w:tc>
        <w:tc>
          <w:tcPr>
            <w:tcW w:w="1443" w:type="dxa"/>
            <w:tcBorders>
              <w:tl2br w:val="nil"/>
              <w:tr2bl w:val="nil"/>
            </w:tcBorders>
            <w:noWrap w:val="0"/>
            <w:vAlign w:val="center"/>
          </w:tcPr>
          <w:p w14:paraId="76696B3D">
            <w:pPr>
              <w:pStyle w:val="36"/>
              <w:pageBreakBefore w:val="0"/>
              <w:wordWrap w:val="0"/>
              <w:bidi w:val="0"/>
              <w:rPr>
                <w:rFonts w:hint="eastAsia"/>
                <w:color w:val="auto"/>
              </w:rPr>
            </w:pPr>
          </w:p>
        </w:tc>
        <w:tc>
          <w:tcPr>
            <w:tcW w:w="1929" w:type="dxa"/>
            <w:tcBorders>
              <w:tl2br w:val="nil"/>
              <w:tr2bl w:val="nil"/>
            </w:tcBorders>
            <w:noWrap w:val="0"/>
            <w:vAlign w:val="center"/>
          </w:tcPr>
          <w:p w14:paraId="6C21D65D">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0.015t/a</w:t>
            </w:r>
          </w:p>
        </w:tc>
        <w:tc>
          <w:tcPr>
            <w:tcW w:w="1377" w:type="dxa"/>
            <w:tcBorders>
              <w:tl2br w:val="nil"/>
              <w:tr2bl w:val="nil"/>
            </w:tcBorders>
            <w:noWrap w:val="0"/>
            <w:vAlign w:val="center"/>
          </w:tcPr>
          <w:p w14:paraId="143BBD0B">
            <w:pPr>
              <w:pStyle w:val="36"/>
              <w:keepNext w:val="0"/>
              <w:keepLines w:val="0"/>
              <w:pageBreakBefore w:val="0"/>
              <w:suppressLineNumbers w:val="0"/>
              <w:wordWrap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0.015t/a</w:t>
            </w:r>
          </w:p>
        </w:tc>
      </w:tr>
    </w:tbl>
    <w:p w14:paraId="4464D673">
      <w:pPr>
        <w:pageBreakBefore w:val="0"/>
        <w:wordWrap w:val="0"/>
        <w:bidi w:val="0"/>
        <w:rPr>
          <w:color w:val="auto"/>
        </w:rPr>
      </w:pPr>
      <w:r>
        <w:rPr>
          <w:color w:val="auto"/>
        </w:rPr>
        <w:t>注：</w:t>
      </w:r>
      <w:r>
        <w:rPr>
          <w:color w:val="auto"/>
        </w:rPr>
        <w:fldChar w:fldCharType="begin"/>
      </w:r>
      <w:r>
        <w:rPr>
          <w:color w:val="auto"/>
        </w:rPr>
        <w:instrText xml:space="preserve"> = 6 \* GB3 \* MERGEFORMAT </w:instrText>
      </w:r>
      <w:r>
        <w:rPr>
          <w:color w:val="auto"/>
        </w:rPr>
        <w:fldChar w:fldCharType="separate"/>
      </w:r>
      <w:r>
        <w:rPr>
          <w:rFonts w:hint="eastAsia"/>
          <w:color w:val="auto"/>
        </w:rPr>
        <w:t>⑥</w:t>
      </w:r>
      <w:r>
        <w:rPr>
          <w:color w:val="auto"/>
        </w:rPr>
        <w:fldChar w:fldCharType="end"/>
      </w:r>
      <w:r>
        <w:rPr>
          <w:color w:val="auto"/>
        </w:rPr>
        <w:t>=</w:t>
      </w:r>
      <w:r>
        <w:rPr>
          <w:color w:val="auto"/>
        </w:rPr>
        <w:fldChar w:fldCharType="begin"/>
      </w:r>
      <w:r>
        <w:rPr>
          <w:color w:val="auto"/>
        </w:rPr>
        <w:instrText xml:space="preserve"> = 1 \* GB3 \* MERGEFORMAT </w:instrText>
      </w:r>
      <w:r>
        <w:rPr>
          <w:color w:val="auto"/>
        </w:rPr>
        <w:fldChar w:fldCharType="separate"/>
      </w:r>
      <w:r>
        <w:rPr>
          <w:rFonts w:hint="eastAsia"/>
          <w:color w:val="auto"/>
        </w:rPr>
        <w:t>①</w:t>
      </w:r>
      <w:r>
        <w:rPr>
          <w:color w:val="auto"/>
        </w:rPr>
        <w:fldChar w:fldCharType="end"/>
      </w:r>
      <w:r>
        <w:rPr>
          <w:color w:val="auto"/>
        </w:rPr>
        <w:t>+</w:t>
      </w:r>
      <w:r>
        <w:rPr>
          <w:color w:val="auto"/>
        </w:rPr>
        <w:fldChar w:fldCharType="begin"/>
      </w:r>
      <w:r>
        <w:rPr>
          <w:color w:val="auto"/>
        </w:rPr>
        <w:instrText xml:space="preserve"> = 3 \* GB3 \* MERGEFORMAT </w:instrText>
      </w:r>
      <w:r>
        <w:rPr>
          <w:color w:val="auto"/>
        </w:rPr>
        <w:fldChar w:fldCharType="separate"/>
      </w:r>
      <w:r>
        <w:rPr>
          <w:rFonts w:hint="eastAsia"/>
          <w:color w:val="auto"/>
        </w:rPr>
        <w:t>③</w:t>
      </w:r>
      <w:r>
        <w:rPr>
          <w:color w:val="auto"/>
        </w:rPr>
        <w:fldChar w:fldCharType="end"/>
      </w:r>
      <w:r>
        <w:rPr>
          <w:color w:val="auto"/>
        </w:rPr>
        <w:t>+</w:t>
      </w:r>
      <w:r>
        <w:rPr>
          <w:color w:val="auto"/>
        </w:rPr>
        <w:fldChar w:fldCharType="begin"/>
      </w:r>
      <w:r>
        <w:rPr>
          <w:color w:val="auto"/>
        </w:rPr>
        <w:instrText xml:space="preserve"> = 4 \* GB3 \* MERGEFORMAT </w:instrText>
      </w:r>
      <w:r>
        <w:rPr>
          <w:color w:val="auto"/>
        </w:rPr>
        <w:fldChar w:fldCharType="separate"/>
      </w:r>
      <w:r>
        <w:rPr>
          <w:rFonts w:hint="eastAsia"/>
          <w:color w:val="auto"/>
        </w:rPr>
        <w:t>④</w:t>
      </w:r>
      <w:r>
        <w:rPr>
          <w:color w:val="auto"/>
        </w:rPr>
        <w:fldChar w:fldCharType="end"/>
      </w:r>
      <w:r>
        <w:rPr>
          <w:color w:val="auto"/>
        </w:rPr>
        <w:t>-</w:t>
      </w:r>
      <w:r>
        <w:rPr>
          <w:color w:val="auto"/>
        </w:rPr>
        <w:fldChar w:fldCharType="begin"/>
      </w:r>
      <w:r>
        <w:rPr>
          <w:color w:val="auto"/>
        </w:rPr>
        <w:instrText xml:space="preserve"> = 5 \* GB3 \* MERGEFORMAT </w:instrText>
      </w:r>
      <w:r>
        <w:rPr>
          <w:color w:val="auto"/>
        </w:rPr>
        <w:fldChar w:fldCharType="separate"/>
      </w:r>
      <w:r>
        <w:rPr>
          <w:rFonts w:hint="eastAsia"/>
          <w:color w:val="auto"/>
        </w:rPr>
        <w:t>⑤</w:t>
      </w:r>
      <w:r>
        <w:rPr>
          <w:color w:val="auto"/>
        </w:rPr>
        <w:fldChar w:fldCharType="end"/>
      </w:r>
      <w:r>
        <w:rPr>
          <w:color w:val="auto"/>
        </w:rPr>
        <w:t>；</w:t>
      </w:r>
      <w:r>
        <w:rPr>
          <w:color w:val="auto"/>
        </w:rPr>
        <w:fldChar w:fldCharType="begin"/>
      </w:r>
      <w:r>
        <w:rPr>
          <w:color w:val="auto"/>
        </w:rPr>
        <w:instrText xml:space="preserve"> = 7 \* GB3 \* MERGEFORMAT </w:instrText>
      </w:r>
      <w:r>
        <w:rPr>
          <w:color w:val="auto"/>
        </w:rPr>
        <w:fldChar w:fldCharType="separate"/>
      </w:r>
      <w:r>
        <w:rPr>
          <w:rFonts w:hint="eastAsia"/>
          <w:color w:val="auto"/>
        </w:rPr>
        <w:t>⑦</w:t>
      </w:r>
      <w:r>
        <w:rPr>
          <w:color w:val="auto"/>
        </w:rPr>
        <w:fldChar w:fldCharType="end"/>
      </w:r>
      <w:r>
        <w:rPr>
          <w:color w:val="auto"/>
        </w:rPr>
        <w:t>=</w:t>
      </w:r>
      <w:r>
        <w:rPr>
          <w:color w:val="auto"/>
        </w:rPr>
        <w:fldChar w:fldCharType="begin"/>
      </w:r>
      <w:r>
        <w:rPr>
          <w:color w:val="auto"/>
        </w:rPr>
        <w:instrText xml:space="preserve"> = 6 \* GB3 \* MERGEFORMAT </w:instrText>
      </w:r>
      <w:r>
        <w:rPr>
          <w:color w:val="auto"/>
        </w:rPr>
        <w:fldChar w:fldCharType="separate"/>
      </w:r>
      <w:r>
        <w:rPr>
          <w:rFonts w:hint="eastAsia"/>
          <w:color w:val="auto"/>
        </w:rPr>
        <w:t>⑥</w:t>
      </w:r>
      <w:r>
        <w:rPr>
          <w:color w:val="auto"/>
        </w:rPr>
        <w:fldChar w:fldCharType="end"/>
      </w:r>
      <w:r>
        <w:rPr>
          <w:color w:val="auto"/>
        </w:rPr>
        <w:t>-</w:t>
      </w:r>
      <w:r>
        <w:rPr>
          <w:color w:val="auto"/>
        </w:rPr>
        <w:fldChar w:fldCharType="begin"/>
      </w:r>
      <w:r>
        <w:rPr>
          <w:color w:val="auto"/>
        </w:rPr>
        <w:instrText xml:space="preserve"> = 1 \* GB3 \* MERGEFORMAT </w:instrText>
      </w:r>
      <w:r>
        <w:rPr>
          <w:color w:val="auto"/>
        </w:rPr>
        <w:fldChar w:fldCharType="separate"/>
      </w:r>
      <w:r>
        <w:rPr>
          <w:rFonts w:hint="eastAsia"/>
          <w:color w:val="auto"/>
        </w:rPr>
        <w:t>①</w:t>
      </w:r>
      <w:r>
        <w:rPr>
          <w:color w:val="auto"/>
        </w:rPr>
        <w:fldChar w:fldCharType="end"/>
      </w:r>
    </w:p>
    <w:sectPr>
      <w:footerReference r:id="rId8" w:type="default"/>
      <w:pgSz w:w="16838" w:h="11906" w:orient="landscape"/>
      <w:pgMar w:top="1531" w:right="1701" w:bottom="1531" w:left="1701" w:header="851" w:footer="1191"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书宋">
    <w:altName w:val="宋体"/>
    <w:panose1 w:val="00000000000000000000"/>
    <w:charset w:val="86"/>
    <w:family w:val="script"/>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43E6">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31A1C">
    <w:pPr>
      <w:pStyle w:val="16"/>
      <w:framePr w:wrap="around" w:vAnchor="text" w:hAnchor="margin" w:xAlign="center" w:y="1"/>
      <w:rPr>
        <w:rStyle w:val="26"/>
      </w:rPr>
    </w:pPr>
    <w:r>
      <w:fldChar w:fldCharType="begin"/>
    </w:r>
    <w:r>
      <w:rPr>
        <w:rStyle w:val="26"/>
      </w:rPr>
      <w:instrText xml:space="preserve">PAGE  </w:instrText>
    </w:r>
    <w:r>
      <w:fldChar w:fldCharType="end"/>
    </w:r>
  </w:p>
  <w:p w14:paraId="38ACEF92">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B64DB">
    <w:pPr>
      <w:pStyle w:val="16"/>
      <w:framePr w:wrap="around" w:vAnchor="text" w:hAnchor="margin" w:xAlign="outside" w:y="1"/>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9</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p w14:paraId="3138BFA1">
    <w:pPr>
      <w:pStyle w:val="16"/>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F1F50">
    <w:pPr>
      <w:pStyle w:val="16"/>
      <w:framePr w:wrap="around" w:vAnchor="text" w:hAnchor="margin" w:xAlign="outside" w:y="1"/>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11</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p w14:paraId="20EA343C">
    <w:pPr>
      <w:pStyle w:val="16"/>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FAA68"/>
    <w:multiLevelType w:val="singleLevel"/>
    <w:tmpl w:val="E1EFAA68"/>
    <w:lvl w:ilvl="0" w:tentative="0">
      <w:start w:val="1"/>
      <w:numFmt w:val="decimal"/>
      <w:suff w:val="space"/>
      <w:lvlText w:val="%1."/>
      <w:lvlJc w:val="left"/>
      <w:rPr>
        <w:rFonts w:hint="default"/>
        <w:b/>
        <w:bCs/>
      </w:rPr>
    </w:lvl>
  </w:abstractNum>
  <w:abstractNum w:abstractNumId="1">
    <w:nsid w:val="28A9190D"/>
    <w:multiLevelType w:val="singleLevel"/>
    <w:tmpl w:val="28A9190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NDQ5YmFmYTRmZDU2YmMxOWY2ZDc3YTdkZmQxNDEifQ=="/>
  </w:docVars>
  <w:rsids>
    <w:rsidRoot w:val="00172A27"/>
    <w:rsid w:val="000147D9"/>
    <w:rsid w:val="0004654E"/>
    <w:rsid w:val="00167BB9"/>
    <w:rsid w:val="00191BCA"/>
    <w:rsid w:val="001E4EF0"/>
    <w:rsid w:val="002F6325"/>
    <w:rsid w:val="00321D6D"/>
    <w:rsid w:val="00397945"/>
    <w:rsid w:val="00465DFA"/>
    <w:rsid w:val="00496DA9"/>
    <w:rsid w:val="00605262"/>
    <w:rsid w:val="006B1BC7"/>
    <w:rsid w:val="006B6FEB"/>
    <w:rsid w:val="00A87C3C"/>
    <w:rsid w:val="00B43AD3"/>
    <w:rsid w:val="00B82534"/>
    <w:rsid w:val="00B91921"/>
    <w:rsid w:val="00BD0017"/>
    <w:rsid w:val="00BD1A02"/>
    <w:rsid w:val="00C04879"/>
    <w:rsid w:val="00C847DB"/>
    <w:rsid w:val="00CB77BE"/>
    <w:rsid w:val="00CC2566"/>
    <w:rsid w:val="00D068D4"/>
    <w:rsid w:val="00DD25BA"/>
    <w:rsid w:val="010278F1"/>
    <w:rsid w:val="011A052D"/>
    <w:rsid w:val="012034EE"/>
    <w:rsid w:val="012A61F9"/>
    <w:rsid w:val="013123EA"/>
    <w:rsid w:val="013A380F"/>
    <w:rsid w:val="013C3811"/>
    <w:rsid w:val="014C2F2B"/>
    <w:rsid w:val="014E3B46"/>
    <w:rsid w:val="01506096"/>
    <w:rsid w:val="016A0744"/>
    <w:rsid w:val="016F3782"/>
    <w:rsid w:val="017260BD"/>
    <w:rsid w:val="017D3F2F"/>
    <w:rsid w:val="01B14C06"/>
    <w:rsid w:val="01B26933"/>
    <w:rsid w:val="01B63DBD"/>
    <w:rsid w:val="01BC657B"/>
    <w:rsid w:val="01D80232"/>
    <w:rsid w:val="01DA45F4"/>
    <w:rsid w:val="01E52387"/>
    <w:rsid w:val="02023516"/>
    <w:rsid w:val="021D44D2"/>
    <w:rsid w:val="0220248A"/>
    <w:rsid w:val="02337D11"/>
    <w:rsid w:val="02362FD7"/>
    <w:rsid w:val="0236792E"/>
    <w:rsid w:val="023840EE"/>
    <w:rsid w:val="0238428C"/>
    <w:rsid w:val="023B57CC"/>
    <w:rsid w:val="023B6A70"/>
    <w:rsid w:val="024445C2"/>
    <w:rsid w:val="0245400A"/>
    <w:rsid w:val="02461B10"/>
    <w:rsid w:val="02615066"/>
    <w:rsid w:val="02674B74"/>
    <w:rsid w:val="026D3C2B"/>
    <w:rsid w:val="02751738"/>
    <w:rsid w:val="027878F8"/>
    <w:rsid w:val="028817EF"/>
    <w:rsid w:val="028C04A1"/>
    <w:rsid w:val="029752A8"/>
    <w:rsid w:val="029B37FC"/>
    <w:rsid w:val="029D4DF6"/>
    <w:rsid w:val="02A417EE"/>
    <w:rsid w:val="02A43777"/>
    <w:rsid w:val="02A80DC2"/>
    <w:rsid w:val="02BF3FA0"/>
    <w:rsid w:val="02C060B9"/>
    <w:rsid w:val="02C448A4"/>
    <w:rsid w:val="02DE0C76"/>
    <w:rsid w:val="02FA63BF"/>
    <w:rsid w:val="02FB3990"/>
    <w:rsid w:val="02FE2125"/>
    <w:rsid w:val="0303413F"/>
    <w:rsid w:val="03047A4D"/>
    <w:rsid w:val="030E4D4F"/>
    <w:rsid w:val="031343EC"/>
    <w:rsid w:val="031D164D"/>
    <w:rsid w:val="032F4042"/>
    <w:rsid w:val="03351867"/>
    <w:rsid w:val="034D3E2F"/>
    <w:rsid w:val="03561212"/>
    <w:rsid w:val="037E0773"/>
    <w:rsid w:val="038A77E3"/>
    <w:rsid w:val="038F31BC"/>
    <w:rsid w:val="03AC0796"/>
    <w:rsid w:val="03AE004F"/>
    <w:rsid w:val="03C076C5"/>
    <w:rsid w:val="03D645DB"/>
    <w:rsid w:val="03E17ACA"/>
    <w:rsid w:val="040078E1"/>
    <w:rsid w:val="04070192"/>
    <w:rsid w:val="040D667E"/>
    <w:rsid w:val="04124C62"/>
    <w:rsid w:val="04133660"/>
    <w:rsid w:val="0414147C"/>
    <w:rsid w:val="04262ABB"/>
    <w:rsid w:val="04343C09"/>
    <w:rsid w:val="04411927"/>
    <w:rsid w:val="04446979"/>
    <w:rsid w:val="04536C4A"/>
    <w:rsid w:val="04561706"/>
    <w:rsid w:val="045C05A4"/>
    <w:rsid w:val="04675A50"/>
    <w:rsid w:val="046D67FA"/>
    <w:rsid w:val="046E3282"/>
    <w:rsid w:val="04805758"/>
    <w:rsid w:val="048A277C"/>
    <w:rsid w:val="049D7063"/>
    <w:rsid w:val="04A5067D"/>
    <w:rsid w:val="04B3652C"/>
    <w:rsid w:val="04B6105E"/>
    <w:rsid w:val="04E11AE8"/>
    <w:rsid w:val="04E409CB"/>
    <w:rsid w:val="04E5452B"/>
    <w:rsid w:val="04E830AF"/>
    <w:rsid w:val="04F25A48"/>
    <w:rsid w:val="05107304"/>
    <w:rsid w:val="05264A13"/>
    <w:rsid w:val="052851DF"/>
    <w:rsid w:val="052D4220"/>
    <w:rsid w:val="053258F8"/>
    <w:rsid w:val="0534543F"/>
    <w:rsid w:val="053826AB"/>
    <w:rsid w:val="05391FF9"/>
    <w:rsid w:val="05432F8B"/>
    <w:rsid w:val="05526FF1"/>
    <w:rsid w:val="05552737"/>
    <w:rsid w:val="05592F00"/>
    <w:rsid w:val="057C17E6"/>
    <w:rsid w:val="057C19CF"/>
    <w:rsid w:val="05850F2F"/>
    <w:rsid w:val="058C0881"/>
    <w:rsid w:val="059306FE"/>
    <w:rsid w:val="05AA2ACF"/>
    <w:rsid w:val="05B62096"/>
    <w:rsid w:val="05C0366A"/>
    <w:rsid w:val="05D34765"/>
    <w:rsid w:val="05D61894"/>
    <w:rsid w:val="05E802A2"/>
    <w:rsid w:val="06014778"/>
    <w:rsid w:val="06181769"/>
    <w:rsid w:val="061F6226"/>
    <w:rsid w:val="0625706C"/>
    <w:rsid w:val="062A1AC9"/>
    <w:rsid w:val="063D1B45"/>
    <w:rsid w:val="063D2F0C"/>
    <w:rsid w:val="064F6DEE"/>
    <w:rsid w:val="069210E0"/>
    <w:rsid w:val="06A35161"/>
    <w:rsid w:val="06A62B70"/>
    <w:rsid w:val="06AB4193"/>
    <w:rsid w:val="06B316BF"/>
    <w:rsid w:val="06D772C3"/>
    <w:rsid w:val="06DD2CBC"/>
    <w:rsid w:val="06DE4DA7"/>
    <w:rsid w:val="06E07FC3"/>
    <w:rsid w:val="06E41F9D"/>
    <w:rsid w:val="06EE0224"/>
    <w:rsid w:val="06FE6B3F"/>
    <w:rsid w:val="0705755F"/>
    <w:rsid w:val="07180878"/>
    <w:rsid w:val="0722497F"/>
    <w:rsid w:val="073207C6"/>
    <w:rsid w:val="07401962"/>
    <w:rsid w:val="07422592"/>
    <w:rsid w:val="07427826"/>
    <w:rsid w:val="075C0DDA"/>
    <w:rsid w:val="076C542B"/>
    <w:rsid w:val="078A1DAA"/>
    <w:rsid w:val="078E651F"/>
    <w:rsid w:val="0795752F"/>
    <w:rsid w:val="07965EF4"/>
    <w:rsid w:val="07973016"/>
    <w:rsid w:val="07A46236"/>
    <w:rsid w:val="07A71A9E"/>
    <w:rsid w:val="07CD1A45"/>
    <w:rsid w:val="07EA2C20"/>
    <w:rsid w:val="082029F1"/>
    <w:rsid w:val="082A33EF"/>
    <w:rsid w:val="08403721"/>
    <w:rsid w:val="08480D5B"/>
    <w:rsid w:val="084F7E3C"/>
    <w:rsid w:val="08513882"/>
    <w:rsid w:val="08562B47"/>
    <w:rsid w:val="086724C2"/>
    <w:rsid w:val="08695AD1"/>
    <w:rsid w:val="087A4509"/>
    <w:rsid w:val="088868F1"/>
    <w:rsid w:val="088E79E7"/>
    <w:rsid w:val="08925C20"/>
    <w:rsid w:val="08971CA8"/>
    <w:rsid w:val="089D0F4B"/>
    <w:rsid w:val="08A44112"/>
    <w:rsid w:val="08A611AD"/>
    <w:rsid w:val="08A62A05"/>
    <w:rsid w:val="08B0415B"/>
    <w:rsid w:val="08B52852"/>
    <w:rsid w:val="08BF4AD1"/>
    <w:rsid w:val="08C71897"/>
    <w:rsid w:val="08F20D2D"/>
    <w:rsid w:val="08FE5A4F"/>
    <w:rsid w:val="090353AE"/>
    <w:rsid w:val="0907136B"/>
    <w:rsid w:val="092B3CDF"/>
    <w:rsid w:val="09320D22"/>
    <w:rsid w:val="093C3B6F"/>
    <w:rsid w:val="094740E3"/>
    <w:rsid w:val="094C5B95"/>
    <w:rsid w:val="096F07E1"/>
    <w:rsid w:val="097F6983"/>
    <w:rsid w:val="09823B33"/>
    <w:rsid w:val="09CA4675"/>
    <w:rsid w:val="09D17005"/>
    <w:rsid w:val="09E95D21"/>
    <w:rsid w:val="09EE69CD"/>
    <w:rsid w:val="09F11142"/>
    <w:rsid w:val="09F23C5B"/>
    <w:rsid w:val="09FE5F94"/>
    <w:rsid w:val="0A032426"/>
    <w:rsid w:val="0A180200"/>
    <w:rsid w:val="0A2476ED"/>
    <w:rsid w:val="0A2E5767"/>
    <w:rsid w:val="0A3144E0"/>
    <w:rsid w:val="0A3F75CC"/>
    <w:rsid w:val="0A4A7809"/>
    <w:rsid w:val="0A4C1405"/>
    <w:rsid w:val="0A4C7AB0"/>
    <w:rsid w:val="0A5B6057"/>
    <w:rsid w:val="0A675B6A"/>
    <w:rsid w:val="0A68463E"/>
    <w:rsid w:val="0A6A64DB"/>
    <w:rsid w:val="0A862219"/>
    <w:rsid w:val="0A960C91"/>
    <w:rsid w:val="0A992339"/>
    <w:rsid w:val="0AA36AC1"/>
    <w:rsid w:val="0AAF1EFF"/>
    <w:rsid w:val="0ABC267C"/>
    <w:rsid w:val="0ABE363C"/>
    <w:rsid w:val="0AC77D0B"/>
    <w:rsid w:val="0AC9466E"/>
    <w:rsid w:val="0ADF0EBD"/>
    <w:rsid w:val="0AE546EE"/>
    <w:rsid w:val="0AE76FE3"/>
    <w:rsid w:val="0AEB6D7B"/>
    <w:rsid w:val="0AFF3764"/>
    <w:rsid w:val="0B094BE4"/>
    <w:rsid w:val="0B0977EC"/>
    <w:rsid w:val="0B130B92"/>
    <w:rsid w:val="0B186678"/>
    <w:rsid w:val="0B440E03"/>
    <w:rsid w:val="0B4575CD"/>
    <w:rsid w:val="0B464F80"/>
    <w:rsid w:val="0B4E194C"/>
    <w:rsid w:val="0B4F4E4F"/>
    <w:rsid w:val="0B7005B2"/>
    <w:rsid w:val="0B865BFB"/>
    <w:rsid w:val="0B9945A5"/>
    <w:rsid w:val="0B9B675B"/>
    <w:rsid w:val="0BA57F66"/>
    <w:rsid w:val="0BDA2759"/>
    <w:rsid w:val="0BEF455D"/>
    <w:rsid w:val="0BF313A7"/>
    <w:rsid w:val="0C0B1171"/>
    <w:rsid w:val="0C142765"/>
    <w:rsid w:val="0C197F77"/>
    <w:rsid w:val="0C24055D"/>
    <w:rsid w:val="0C2B7717"/>
    <w:rsid w:val="0C345E3E"/>
    <w:rsid w:val="0C351AD9"/>
    <w:rsid w:val="0C405132"/>
    <w:rsid w:val="0C4C48B9"/>
    <w:rsid w:val="0C680218"/>
    <w:rsid w:val="0C7C5509"/>
    <w:rsid w:val="0C867380"/>
    <w:rsid w:val="0C871692"/>
    <w:rsid w:val="0C99643F"/>
    <w:rsid w:val="0C997307"/>
    <w:rsid w:val="0CA87B2B"/>
    <w:rsid w:val="0CAA75BE"/>
    <w:rsid w:val="0CBA3E4A"/>
    <w:rsid w:val="0CC25CC7"/>
    <w:rsid w:val="0CC778E1"/>
    <w:rsid w:val="0CCC2916"/>
    <w:rsid w:val="0CCE1E76"/>
    <w:rsid w:val="0CD50A3D"/>
    <w:rsid w:val="0CD805B7"/>
    <w:rsid w:val="0CDB5AB7"/>
    <w:rsid w:val="0CE037BB"/>
    <w:rsid w:val="0CE10742"/>
    <w:rsid w:val="0CE719B6"/>
    <w:rsid w:val="0CF31C0C"/>
    <w:rsid w:val="0CF81024"/>
    <w:rsid w:val="0D0271E7"/>
    <w:rsid w:val="0D097FEC"/>
    <w:rsid w:val="0D0D5896"/>
    <w:rsid w:val="0D250B27"/>
    <w:rsid w:val="0D380E9B"/>
    <w:rsid w:val="0D426388"/>
    <w:rsid w:val="0D4D7CAF"/>
    <w:rsid w:val="0D5805DF"/>
    <w:rsid w:val="0D6574E0"/>
    <w:rsid w:val="0D6679B3"/>
    <w:rsid w:val="0D676F45"/>
    <w:rsid w:val="0D6A586F"/>
    <w:rsid w:val="0D726BF8"/>
    <w:rsid w:val="0D736D43"/>
    <w:rsid w:val="0D742827"/>
    <w:rsid w:val="0DB86D00"/>
    <w:rsid w:val="0DB95760"/>
    <w:rsid w:val="0DBF3617"/>
    <w:rsid w:val="0DD61D1C"/>
    <w:rsid w:val="0DE76810"/>
    <w:rsid w:val="0DF340AC"/>
    <w:rsid w:val="0DF70DE0"/>
    <w:rsid w:val="0DFE262E"/>
    <w:rsid w:val="0DFF076E"/>
    <w:rsid w:val="0E03529B"/>
    <w:rsid w:val="0E0C78D4"/>
    <w:rsid w:val="0E1E62AD"/>
    <w:rsid w:val="0E204604"/>
    <w:rsid w:val="0E2A6808"/>
    <w:rsid w:val="0E416C87"/>
    <w:rsid w:val="0E5E7867"/>
    <w:rsid w:val="0E626DA3"/>
    <w:rsid w:val="0E662DBC"/>
    <w:rsid w:val="0E68465F"/>
    <w:rsid w:val="0E72396F"/>
    <w:rsid w:val="0E727040"/>
    <w:rsid w:val="0E74649F"/>
    <w:rsid w:val="0E770F85"/>
    <w:rsid w:val="0E7719CE"/>
    <w:rsid w:val="0E823E74"/>
    <w:rsid w:val="0E9C196D"/>
    <w:rsid w:val="0E9D4E11"/>
    <w:rsid w:val="0EAD22D6"/>
    <w:rsid w:val="0EBF6171"/>
    <w:rsid w:val="0EC93D20"/>
    <w:rsid w:val="0ECA5559"/>
    <w:rsid w:val="0EE177CC"/>
    <w:rsid w:val="0EF85A59"/>
    <w:rsid w:val="0EFC092A"/>
    <w:rsid w:val="0F2714E2"/>
    <w:rsid w:val="0F341ACE"/>
    <w:rsid w:val="0F3F109E"/>
    <w:rsid w:val="0F4B370C"/>
    <w:rsid w:val="0F601A19"/>
    <w:rsid w:val="0F6864E6"/>
    <w:rsid w:val="0F6B33C2"/>
    <w:rsid w:val="0F6F3325"/>
    <w:rsid w:val="0F74008A"/>
    <w:rsid w:val="0F9F22F6"/>
    <w:rsid w:val="0F9F3A3A"/>
    <w:rsid w:val="0FBB7C61"/>
    <w:rsid w:val="0FD945E6"/>
    <w:rsid w:val="0FDB4546"/>
    <w:rsid w:val="0FDE5D1E"/>
    <w:rsid w:val="0FF36CE1"/>
    <w:rsid w:val="0FF606FE"/>
    <w:rsid w:val="100A52D1"/>
    <w:rsid w:val="100C2934"/>
    <w:rsid w:val="101822F4"/>
    <w:rsid w:val="10233E13"/>
    <w:rsid w:val="10260D80"/>
    <w:rsid w:val="1050550B"/>
    <w:rsid w:val="105E7BAD"/>
    <w:rsid w:val="106879BE"/>
    <w:rsid w:val="106A4F2F"/>
    <w:rsid w:val="10705701"/>
    <w:rsid w:val="10740E1E"/>
    <w:rsid w:val="1095310E"/>
    <w:rsid w:val="10A03970"/>
    <w:rsid w:val="10B07A1C"/>
    <w:rsid w:val="10B46CF6"/>
    <w:rsid w:val="10B74D38"/>
    <w:rsid w:val="10B8235A"/>
    <w:rsid w:val="10BE7FC5"/>
    <w:rsid w:val="10C009C2"/>
    <w:rsid w:val="10CA193E"/>
    <w:rsid w:val="10D64689"/>
    <w:rsid w:val="10D67444"/>
    <w:rsid w:val="10E27FE1"/>
    <w:rsid w:val="10E30452"/>
    <w:rsid w:val="10F258B7"/>
    <w:rsid w:val="11183FB0"/>
    <w:rsid w:val="111B7051"/>
    <w:rsid w:val="11211C73"/>
    <w:rsid w:val="11377672"/>
    <w:rsid w:val="114C5CC7"/>
    <w:rsid w:val="115511D2"/>
    <w:rsid w:val="115D2B68"/>
    <w:rsid w:val="11634337"/>
    <w:rsid w:val="116B7B02"/>
    <w:rsid w:val="1171261E"/>
    <w:rsid w:val="11814262"/>
    <w:rsid w:val="11901EAB"/>
    <w:rsid w:val="11A92E83"/>
    <w:rsid w:val="11B85C68"/>
    <w:rsid w:val="11B9116C"/>
    <w:rsid w:val="11D12E4A"/>
    <w:rsid w:val="11D733B3"/>
    <w:rsid w:val="11D7465A"/>
    <w:rsid w:val="11E00A7A"/>
    <w:rsid w:val="11E132E5"/>
    <w:rsid w:val="11E32D5A"/>
    <w:rsid w:val="11EC29A5"/>
    <w:rsid w:val="11EC599B"/>
    <w:rsid w:val="12055A0D"/>
    <w:rsid w:val="12116BA4"/>
    <w:rsid w:val="121954E2"/>
    <w:rsid w:val="12301B77"/>
    <w:rsid w:val="12380AAD"/>
    <w:rsid w:val="123C576E"/>
    <w:rsid w:val="124A1DFD"/>
    <w:rsid w:val="12527D3F"/>
    <w:rsid w:val="12561BF2"/>
    <w:rsid w:val="12761FEF"/>
    <w:rsid w:val="127B7A1E"/>
    <w:rsid w:val="12902616"/>
    <w:rsid w:val="1299172A"/>
    <w:rsid w:val="129E494E"/>
    <w:rsid w:val="12A85FE0"/>
    <w:rsid w:val="12AA170A"/>
    <w:rsid w:val="12AE4B6E"/>
    <w:rsid w:val="12BF5BE0"/>
    <w:rsid w:val="12C85E91"/>
    <w:rsid w:val="12CE62DF"/>
    <w:rsid w:val="12D03562"/>
    <w:rsid w:val="12D96D2A"/>
    <w:rsid w:val="12DB19BE"/>
    <w:rsid w:val="12E64DB6"/>
    <w:rsid w:val="12F613B8"/>
    <w:rsid w:val="12FF2068"/>
    <w:rsid w:val="12FF6745"/>
    <w:rsid w:val="13143247"/>
    <w:rsid w:val="13170EC4"/>
    <w:rsid w:val="132A6AB7"/>
    <w:rsid w:val="134A6CC7"/>
    <w:rsid w:val="13553FF6"/>
    <w:rsid w:val="135A794B"/>
    <w:rsid w:val="135B5D42"/>
    <w:rsid w:val="135F3C40"/>
    <w:rsid w:val="1365168B"/>
    <w:rsid w:val="13655850"/>
    <w:rsid w:val="13703313"/>
    <w:rsid w:val="13765F46"/>
    <w:rsid w:val="13770B73"/>
    <w:rsid w:val="1378657B"/>
    <w:rsid w:val="13831B34"/>
    <w:rsid w:val="1385012B"/>
    <w:rsid w:val="139B38B8"/>
    <w:rsid w:val="13A71474"/>
    <w:rsid w:val="13B62550"/>
    <w:rsid w:val="13C64AD8"/>
    <w:rsid w:val="13DB629F"/>
    <w:rsid w:val="13E0059E"/>
    <w:rsid w:val="13FD4C8A"/>
    <w:rsid w:val="141352AC"/>
    <w:rsid w:val="1413795A"/>
    <w:rsid w:val="141D040F"/>
    <w:rsid w:val="142179C9"/>
    <w:rsid w:val="14252942"/>
    <w:rsid w:val="142E0338"/>
    <w:rsid w:val="142F2DCE"/>
    <w:rsid w:val="143019CF"/>
    <w:rsid w:val="14362009"/>
    <w:rsid w:val="143F5A20"/>
    <w:rsid w:val="144731A8"/>
    <w:rsid w:val="146C5A3A"/>
    <w:rsid w:val="1471411F"/>
    <w:rsid w:val="14777074"/>
    <w:rsid w:val="1477787C"/>
    <w:rsid w:val="14787D0F"/>
    <w:rsid w:val="147A26E6"/>
    <w:rsid w:val="147F3A7F"/>
    <w:rsid w:val="148F420B"/>
    <w:rsid w:val="148F7FE1"/>
    <w:rsid w:val="149E7B87"/>
    <w:rsid w:val="14A00D23"/>
    <w:rsid w:val="14A22050"/>
    <w:rsid w:val="14BB7E85"/>
    <w:rsid w:val="14C51BEA"/>
    <w:rsid w:val="14C931C4"/>
    <w:rsid w:val="14CC100C"/>
    <w:rsid w:val="14CF0845"/>
    <w:rsid w:val="14D11F26"/>
    <w:rsid w:val="14D9463D"/>
    <w:rsid w:val="14DF665D"/>
    <w:rsid w:val="14E167D1"/>
    <w:rsid w:val="14E40707"/>
    <w:rsid w:val="14ED3AF7"/>
    <w:rsid w:val="14F9163F"/>
    <w:rsid w:val="14FD6D12"/>
    <w:rsid w:val="14FE553C"/>
    <w:rsid w:val="14FF27F7"/>
    <w:rsid w:val="150D053F"/>
    <w:rsid w:val="152C1281"/>
    <w:rsid w:val="152F42D5"/>
    <w:rsid w:val="154320D5"/>
    <w:rsid w:val="15451410"/>
    <w:rsid w:val="15522305"/>
    <w:rsid w:val="155A5891"/>
    <w:rsid w:val="155B618F"/>
    <w:rsid w:val="156353A6"/>
    <w:rsid w:val="156772C9"/>
    <w:rsid w:val="156C46F9"/>
    <w:rsid w:val="156F170B"/>
    <w:rsid w:val="15713EBA"/>
    <w:rsid w:val="15721C91"/>
    <w:rsid w:val="15883D95"/>
    <w:rsid w:val="15A401D0"/>
    <w:rsid w:val="15AF45D8"/>
    <w:rsid w:val="15AF600C"/>
    <w:rsid w:val="15B20296"/>
    <w:rsid w:val="15B3308D"/>
    <w:rsid w:val="15B810CC"/>
    <w:rsid w:val="15C073B4"/>
    <w:rsid w:val="15C6392F"/>
    <w:rsid w:val="16014378"/>
    <w:rsid w:val="16032224"/>
    <w:rsid w:val="1606170D"/>
    <w:rsid w:val="16125C47"/>
    <w:rsid w:val="161B1B00"/>
    <w:rsid w:val="16225C7A"/>
    <w:rsid w:val="16303724"/>
    <w:rsid w:val="16492E7C"/>
    <w:rsid w:val="16506643"/>
    <w:rsid w:val="165D39AF"/>
    <w:rsid w:val="16666275"/>
    <w:rsid w:val="1672090C"/>
    <w:rsid w:val="167B46CF"/>
    <w:rsid w:val="16873D30"/>
    <w:rsid w:val="169F044C"/>
    <w:rsid w:val="16AB4020"/>
    <w:rsid w:val="16B3196E"/>
    <w:rsid w:val="16B703D3"/>
    <w:rsid w:val="16C52A59"/>
    <w:rsid w:val="16C6586E"/>
    <w:rsid w:val="16D73A4C"/>
    <w:rsid w:val="16E32BFA"/>
    <w:rsid w:val="16EF1836"/>
    <w:rsid w:val="16F53F17"/>
    <w:rsid w:val="16FE3FF2"/>
    <w:rsid w:val="1702230F"/>
    <w:rsid w:val="170603BA"/>
    <w:rsid w:val="17062D6E"/>
    <w:rsid w:val="17154F2E"/>
    <w:rsid w:val="17172C88"/>
    <w:rsid w:val="172D48D7"/>
    <w:rsid w:val="173207AB"/>
    <w:rsid w:val="173475F8"/>
    <w:rsid w:val="174C193E"/>
    <w:rsid w:val="174E14E7"/>
    <w:rsid w:val="1752680F"/>
    <w:rsid w:val="17614581"/>
    <w:rsid w:val="1765769D"/>
    <w:rsid w:val="17691C53"/>
    <w:rsid w:val="176D59E2"/>
    <w:rsid w:val="178A0EFE"/>
    <w:rsid w:val="17BA14D9"/>
    <w:rsid w:val="17BB2949"/>
    <w:rsid w:val="17BF47FA"/>
    <w:rsid w:val="17D01531"/>
    <w:rsid w:val="17D35BAE"/>
    <w:rsid w:val="17F04282"/>
    <w:rsid w:val="17F4044F"/>
    <w:rsid w:val="17F8079D"/>
    <w:rsid w:val="17FA27F7"/>
    <w:rsid w:val="180715CC"/>
    <w:rsid w:val="1807773C"/>
    <w:rsid w:val="1808792F"/>
    <w:rsid w:val="1842226D"/>
    <w:rsid w:val="184417E1"/>
    <w:rsid w:val="185A6035"/>
    <w:rsid w:val="18664544"/>
    <w:rsid w:val="186C0DA9"/>
    <w:rsid w:val="18711B20"/>
    <w:rsid w:val="18761366"/>
    <w:rsid w:val="188036B9"/>
    <w:rsid w:val="18866F75"/>
    <w:rsid w:val="188B632A"/>
    <w:rsid w:val="189E3436"/>
    <w:rsid w:val="18A27931"/>
    <w:rsid w:val="18A37B0A"/>
    <w:rsid w:val="18B66740"/>
    <w:rsid w:val="18CB538D"/>
    <w:rsid w:val="18D17436"/>
    <w:rsid w:val="18D92ABF"/>
    <w:rsid w:val="18F67AEF"/>
    <w:rsid w:val="18F9603D"/>
    <w:rsid w:val="19023952"/>
    <w:rsid w:val="19031679"/>
    <w:rsid w:val="190601FA"/>
    <w:rsid w:val="193A518B"/>
    <w:rsid w:val="1945200E"/>
    <w:rsid w:val="19480DD1"/>
    <w:rsid w:val="19566C52"/>
    <w:rsid w:val="196562EC"/>
    <w:rsid w:val="198405C7"/>
    <w:rsid w:val="198832AB"/>
    <w:rsid w:val="199B560C"/>
    <w:rsid w:val="199C675B"/>
    <w:rsid w:val="19A22BA5"/>
    <w:rsid w:val="19AC5BC3"/>
    <w:rsid w:val="19CB3919"/>
    <w:rsid w:val="19D04BE7"/>
    <w:rsid w:val="19E27C6F"/>
    <w:rsid w:val="19FF5724"/>
    <w:rsid w:val="1A1D5079"/>
    <w:rsid w:val="1A1D5A61"/>
    <w:rsid w:val="1A366D3F"/>
    <w:rsid w:val="1A446BE7"/>
    <w:rsid w:val="1A49632D"/>
    <w:rsid w:val="1A4A141E"/>
    <w:rsid w:val="1A5B22AE"/>
    <w:rsid w:val="1A6503E1"/>
    <w:rsid w:val="1A6D403D"/>
    <w:rsid w:val="1A785789"/>
    <w:rsid w:val="1A7B6DD2"/>
    <w:rsid w:val="1A7C6A43"/>
    <w:rsid w:val="1A8716F1"/>
    <w:rsid w:val="1A894390"/>
    <w:rsid w:val="1AA33815"/>
    <w:rsid w:val="1AA57407"/>
    <w:rsid w:val="1AA6031B"/>
    <w:rsid w:val="1AAB7D59"/>
    <w:rsid w:val="1AB55B4A"/>
    <w:rsid w:val="1ABE44E1"/>
    <w:rsid w:val="1AC16DF0"/>
    <w:rsid w:val="1ACD01F8"/>
    <w:rsid w:val="1ACD5D43"/>
    <w:rsid w:val="1AD01DDC"/>
    <w:rsid w:val="1AD75407"/>
    <w:rsid w:val="1AD970B6"/>
    <w:rsid w:val="1AEC78B5"/>
    <w:rsid w:val="1AEE14F9"/>
    <w:rsid w:val="1AF409D2"/>
    <w:rsid w:val="1AF9605B"/>
    <w:rsid w:val="1AFE18C3"/>
    <w:rsid w:val="1AFE5B0D"/>
    <w:rsid w:val="1B1F1F9E"/>
    <w:rsid w:val="1B225214"/>
    <w:rsid w:val="1B2A4E78"/>
    <w:rsid w:val="1B453AC8"/>
    <w:rsid w:val="1B611C0F"/>
    <w:rsid w:val="1B6B55A2"/>
    <w:rsid w:val="1B7C321B"/>
    <w:rsid w:val="1B993D82"/>
    <w:rsid w:val="1B9C1DDD"/>
    <w:rsid w:val="1B9F4AC8"/>
    <w:rsid w:val="1BA743AF"/>
    <w:rsid w:val="1BAB04C0"/>
    <w:rsid w:val="1BB36082"/>
    <w:rsid w:val="1BB83CC5"/>
    <w:rsid w:val="1BB96091"/>
    <w:rsid w:val="1BC03695"/>
    <w:rsid w:val="1BC13B92"/>
    <w:rsid w:val="1BC54A34"/>
    <w:rsid w:val="1BCA18BD"/>
    <w:rsid w:val="1BD731F9"/>
    <w:rsid w:val="1BD74BD3"/>
    <w:rsid w:val="1BD9794E"/>
    <w:rsid w:val="1BEE6D2B"/>
    <w:rsid w:val="1BF252DD"/>
    <w:rsid w:val="1BF84BA4"/>
    <w:rsid w:val="1C0025BA"/>
    <w:rsid w:val="1C1A5A5A"/>
    <w:rsid w:val="1C202C84"/>
    <w:rsid w:val="1C214A07"/>
    <w:rsid w:val="1C343B42"/>
    <w:rsid w:val="1C397883"/>
    <w:rsid w:val="1C3A0DDA"/>
    <w:rsid w:val="1C3F4A16"/>
    <w:rsid w:val="1C5704AE"/>
    <w:rsid w:val="1C5974D8"/>
    <w:rsid w:val="1C5E6505"/>
    <w:rsid w:val="1C6B5B8E"/>
    <w:rsid w:val="1C775311"/>
    <w:rsid w:val="1C7B6EBF"/>
    <w:rsid w:val="1C89415D"/>
    <w:rsid w:val="1C910FD5"/>
    <w:rsid w:val="1C965E50"/>
    <w:rsid w:val="1C99371C"/>
    <w:rsid w:val="1CAB7CA6"/>
    <w:rsid w:val="1CAC21AF"/>
    <w:rsid w:val="1CB616D7"/>
    <w:rsid w:val="1CBF1F8B"/>
    <w:rsid w:val="1CC37DFC"/>
    <w:rsid w:val="1CCF139A"/>
    <w:rsid w:val="1CDB284F"/>
    <w:rsid w:val="1CF21341"/>
    <w:rsid w:val="1CF561B6"/>
    <w:rsid w:val="1D1E3399"/>
    <w:rsid w:val="1D1E5F93"/>
    <w:rsid w:val="1D290C9C"/>
    <w:rsid w:val="1D2B3E31"/>
    <w:rsid w:val="1D4B6FBF"/>
    <w:rsid w:val="1D6C0F0C"/>
    <w:rsid w:val="1D812E46"/>
    <w:rsid w:val="1D81597C"/>
    <w:rsid w:val="1D82304D"/>
    <w:rsid w:val="1D8446E0"/>
    <w:rsid w:val="1D894B42"/>
    <w:rsid w:val="1DA1116D"/>
    <w:rsid w:val="1DAB5747"/>
    <w:rsid w:val="1DAD15B2"/>
    <w:rsid w:val="1DB939E9"/>
    <w:rsid w:val="1DCF4830"/>
    <w:rsid w:val="1DDB4E68"/>
    <w:rsid w:val="1DE96000"/>
    <w:rsid w:val="1E253813"/>
    <w:rsid w:val="1E3F592D"/>
    <w:rsid w:val="1E4A2909"/>
    <w:rsid w:val="1E5D5A62"/>
    <w:rsid w:val="1E5E606E"/>
    <w:rsid w:val="1E670F2B"/>
    <w:rsid w:val="1E673396"/>
    <w:rsid w:val="1E6935FA"/>
    <w:rsid w:val="1E8C28F1"/>
    <w:rsid w:val="1E9148CC"/>
    <w:rsid w:val="1E945887"/>
    <w:rsid w:val="1EB03538"/>
    <w:rsid w:val="1EC26E95"/>
    <w:rsid w:val="1ECE27F0"/>
    <w:rsid w:val="1ED66A28"/>
    <w:rsid w:val="1EDA61D4"/>
    <w:rsid w:val="1EE03804"/>
    <w:rsid w:val="1EE241F9"/>
    <w:rsid w:val="1EEF3F4C"/>
    <w:rsid w:val="1EFB7493"/>
    <w:rsid w:val="1F0423C1"/>
    <w:rsid w:val="1F070C83"/>
    <w:rsid w:val="1F0E56BD"/>
    <w:rsid w:val="1F21162C"/>
    <w:rsid w:val="1F2234C1"/>
    <w:rsid w:val="1F250D16"/>
    <w:rsid w:val="1F3047A2"/>
    <w:rsid w:val="1F356C44"/>
    <w:rsid w:val="1F361B51"/>
    <w:rsid w:val="1F4D1770"/>
    <w:rsid w:val="1F57240A"/>
    <w:rsid w:val="1F5E2622"/>
    <w:rsid w:val="1F7B1706"/>
    <w:rsid w:val="1F876F39"/>
    <w:rsid w:val="1F992B2D"/>
    <w:rsid w:val="1F9A4F1A"/>
    <w:rsid w:val="1FAC0899"/>
    <w:rsid w:val="1FAC0911"/>
    <w:rsid w:val="1FBB4FAD"/>
    <w:rsid w:val="1FC11F70"/>
    <w:rsid w:val="1FC522DC"/>
    <w:rsid w:val="1FD12119"/>
    <w:rsid w:val="1FD158CD"/>
    <w:rsid w:val="1FE04101"/>
    <w:rsid w:val="1FEA1809"/>
    <w:rsid w:val="1FEC71FF"/>
    <w:rsid w:val="1FF21B11"/>
    <w:rsid w:val="1FF87A2A"/>
    <w:rsid w:val="1FFB7983"/>
    <w:rsid w:val="1FFF7011"/>
    <w:rsid w:val="20076C90"/>
    <w:rsid w:val="200A1260"/>
    <w:rsid w:val="201271F0"/>
    <w:rsid w:val="201E5074"/>
    <w:rsid w:val="201F6BD6"/>
    <w:rsid w:val="20230F6D"/>
    <w:rsid w:val="202428E3"/>
    <w:rsid w:val="20306DA0"/>
    <w:rsid w:val="203D12D6"/>
    <w:rsid w:val="204506D8"/>
    <w:rsid w:val="204D08E2"/>
    <w:rsid w:val="20747307"/>
    <w:rsid w:val="207F37B6"/>
    <w:rsid w:val="208816E5"/>
    <w:rsid w:val="209F4F70"/>
    <w:rsid w:val="20A76959"/>
    <w:rsid w:val="20A81BB8"/>
    <w:rsid w:val="20AE6AE4"/>
    <w:rsid w:val="20C004F4"/>
    <w:rsid w:val="21186ABB"/>
    <w:rsid w:val="211B3590"/>
    <w:rsid w:val="212249E9"/>
    <w:rsid w:val="21237E94"/>
    <w:rsid w:val="21341527"/>
    <w:rsid w:val="21354E8F"/>
    <w:rsid w:val="2144119B"/>
    <w:rsid w:val="214747DB"/>
    <w:rsid w:val="21516647"/>
    <w:rsid w:val="21674E89"/>
    <w:rsid w:val="216D60C9"/>
    <w:rsid w:val="217234C7"/>
    <w:rsid w:val="21B3307A"/>
    <w:rsid w:val="21B92B96"/>
    <w:rsid w:val="21C61D84"/>
    <w:rsid w:val="21D13A71"/>
    <w:rsid w:val="21F93D33"/>
    <w:rsid w:val="21FB3F4F"/>
    <w:rsid w:val="221836BA"/>
    <w:rsid w:val="22204C21"/>
    <w:rsid w:val="223E00B3"/>
    <w:rsid w:val="22425881"/>
    <w:rsid w:val="22432E87"/>
    <w:rsid w:val="22462C2D"/>
    <w:rsid w:val="224C6B32"/>
    <w:rsid w:val="22566C07"/>
    <w:rsid w:val="226B1204"/>
    <w:rsid w:val="227545BC"/>
    <w:rsid w:val="228044AA"/>
    <w:rsid w:val="22AA798A"/>
    <w:rsid w:val="22B1115C"/>
    <w:rsid w:val="22C03F4E"/>
    <w:rsid w:val="22C05574"/>
    <w:rsid w:val="22C23FC8"/>
    <w:rsid w:val="22D67DA1"/>
    <w:rsid w:val="22D81EC7"/>
    <w:rsid w:val="22D8505A"/>
    <w:rsid w:val="22FC75D9"/>
    <w:rsid w:val="230E3550"/>
    <w:rsid w:val="231F659F"/>
    <w:rsid w:val="232B1D24"/>
    <w:rsid w:val="233219BE"/>
    <w:rsid w:val="233E7B49"/>
    <w:rsid w:val="23560A0C"/>
    <w:rsid w:val="235B480E"/>
    <w:rsid w:val="23663EA7"/>
    <w:rsid w:val="236D79C4"/>
    <w:rsid w:val="237675C9"/>
    <w:rsid w:val="237875BE"/>
    <w:rsid w:val="238702A5"/>
    <w:rsid w:val="238910E7"/>
    <w:rsid w:val="238C242E"/>
    <w:rsid w:val="239F3ECC"/>
    <w:rsid w:val="23AC45B8"/>
    <w:rsid w:val="23AE3C6B"/>
    <w:rsid w:val="23AF2EB1"/>
    <w:rsid w:val="23B83A89"/>
    <w:rsid w:val="23B96BB9"/>
    <w:rsid w:val="23B97601"/>
    <w:rsid w:val="23BC6746"/>
    <w:rsid w:val="23CA6B5A"/>
    <w:rsid w:val="23D71F44"/>
    <w:rsid w:val="23DC3F48"/>
    <w:rsid w:val="23E34C9B"/>
    <w:rsid w:val="23F32FC3"/>
    <w:rsid w:val="23FA0560"/>
    <w:rsid w:val="23FD7F91"/>
    <w:rsid w:val="240A7F7C"/>
    <w:rsid w:val="240F2123"/>
    <w:rsid w:val="24151A02"/>
    <w:rsid w:val="241D113F"/>
    <w:rsid w:val="24294B3F"/>
    <w:rsid w:val="242C2100"/>
    <w:rsid w:val="24352BD0"/>
    <w:rsid w:val="24371479"/>
    <w:rsid w:val="2439768B"/>
    <w:rsid w:val="243E33B0"/>
    <w:rsid w:val="244167EB"/>
    <w:rsid w:val="245636BF"/>
    <w:rsid w:val="246639F4"/>
    <w:rsid w:val="246C40E2"/>
    <w:rsid w:val="246D6C52"/>
    <w:rsid w:val="24776D96"/>
    <w:rsid w:val="2478463B"/>
    <w:rsid w:val="247B0199"/>
    <w:rsid w:val="247D0800"/>
    <w:rsid w:val="248642CE"/>
    <w:rsid w:val="24A07A82"/>
    <w:rsid w:val="24A32275"/>
    <w:rsid w:val="24A563F4"/>
    <w:rsid w:val="24B44889"/>
    <w:rsid w:val="24C836DA"/>
    <w:rsid w:val="24C93C76"/>
    <w:rsid w:val="24E20A87"/>
    <w:rsid w:val="24F51B31"/>
    <w:rsid w:val="250D7D6E"/>
    <w:rsid w:val="25195E1D"/>
    <w:rsid w:val="252A7666"/>
    <w:rsid w:val="253634F0"/>
    <w:rsid w:val="25375D4C"/>
    <w:rsid w:val="254222BC"/>
    <w:rsid w:val="25455AA8"/>
    <w:rsid w:val="256E7D95"/>
    <w:rsid w:val="2570078B"/>
    <w:rsid w:val="258B6D5A"/>
    <w:rsid w:val="25933498"/>
    <w:rsid w:val="25990290"/>
    <w:rsid w:val="25A541D5"/>
    <w:rsid w:val="25D5223E"/>
    <w:rsid w:val="25DA5730"/>
    <w:rsid w:val="25DC44C9"/>
    <w:rsid w:val="25ED3FE3"/>
    <w:rsid w:val="25F85162"/>
    <w:rsid w:val="26075CA4"/>
    <w:rsid w:val="261C01C5"/>
    <w:rsid w:val="261C216C"/>
    <w:rsid w:val="262A3C6F"/>
    <w:rsid w:val="263205BE"/>
    <w:rsid w:val="26320806"/>
    <w:rsid w:val="26354F4F"/>
    <w:rsid w:val="26361B56"/>
    <w:rsid w:val="26371C62"/>
    <w:rsid w:val="26395B62"/>
    <w:rsid w:val="264E493D"/>
    <w:rsid w:val="265A3A90"/>
    <w:rsid w:val="266A61CB"/>
    <w:rsid w:val="267C448A"/>
    <w:rsid w:val="267E7DCF"/>
    <w:rsid w:val="269A0174"/>
    <w:rsid w:val="26A00B4D"/>
    <w:rsid w:val="26AB73A6"/>
    <w:rsid w:val="26C972CC"/>
    <w:rsid w:val="26D0702D"/>
    <w:rsid w:val="26D905D7"/>
    <w:rsid w:val="26EC3DFD"/>
    <w:rsid w:val="26FA4C7A"/>
    <w:rsid w:val="26FE5FFB"/>
    <w:rsid w:val="27020B35"/>
    <w:rsid w:val="271025A4"/>
    <w:rsid w:val="27300AA5"/>
    <w:rsid w:val="2730788A"/>
    <w:rsid w:val="274329B1"/>
    <w:rsid w:val="275B2D9A"/>
    <w:rsid w:val="275F6ED9"/>
    <w:rsid w:val="27667C68"/>
    <w:rsid w:val="276E0D20"/>
    <w:rsid w:val="2781011D"/>
    <w:rsid w:val="27AE736E"/>
    <w:rsid w:val="27B61EC8"/>
    <w:rsid w:val="27C41413"/>
    <w:rsid w:val="27C63AC4"/>
    <w:rsid w:val="27CC6B3B"/>
    <w:rsid w:val="27DE6801"/>
    <w:rsid w:val="27E15227"/>
    <w:rsid w:val="27E33A6D"/>
    <w:rsid w:val="27F06A09"/>
    <w:rsid w:val="27FA3CD3"/>
    <w:rsid w:val="2800261B"/>
    <w:rsid w:val="280D62B1"/>
    <w:rsid w:val="28112030"/>
    <w:rsid w:val="28174483"/>
    <w:rsid w:val="282D6369"/>
    <w:rsid w:val="28305FD5"/>
    <w:rsid w:val="283C46B8"/>
    <w:rsid w:val="283E74D1"/>
    <w:rsid w:val="284826A7"/>
    <w:rsid w:val="28551654"/>
    <w:rsid w:val="28625C6C"/>
    <w:rsid w:val="286B1878"/>
    <w:rsid w:val="286B4638"/>
    <w:rsid w:val="28701596"/>
    <w:rsid w:val="287F7865"/>
    <w:rsid w:val="28953BB5"/>
    <w:rsid w:val="28A40AA0"/>
    <w:rsid w:val="28A64E5C"/>
    <w:rsid w:val="28B12B97"/>
    <w:rsid w:val="28BF47E8"/>
    <w:rsid w:val="28C01A4F"/>
    <w:rsid w:val="28C07B4B"/>
    <w:rsid w:val="28CF0907"/>
    <w:rsid w:val="28E151AD"/>
    <w:rsid w:val="28E55B4A"/>
    <w:rsid w:val="28EB3A30"/>
    <w:rsid w:val="28EF260B"/>
    <w:rsid w:val="29151E78"/>
    <w:rsid w:val="291D364D"/>
    <w:rsid w:val="292F7C21"/>
    <w:rsid w:val="293C4851"/>
    <w:rsid w:val="294263C0"/>
    <w:rsid w:val="295E36A4"/>
    <w:rsid w:val="29754489"/>
    <w:rsid w:val="29770829"/>
    <w:rsid w:val="299E17DD"/>
    <w:rsid w:val="29A53678"/>
    <w:rsid w:val="29A62659"/>
    <w:rsid w:val="29B752E1"/>
    <w:rsid w:val="29CD76F5"/>
    <w:rsid w:val="29D931DF"/>
    <w:rsid w:val="29E024F0"/>
    <w:rsid w:val="29F36023"/>
    <w:rsid w:val="29F5011C"/>
    <w:rsid w:val="2A1A7A26"/>
    <w:rsid w:val="2A1D06E6"/>
    <w:rsid w:val="2A1E6D3F"/>
    <w:rsid w:val="2A22650D"/>
    <w:rsid w:val="2A2F6AC9"/>
    <w:rsid w:val="2A3F37C8"/>
    <w:rsid w:val="2A480BD5"/>
    <w:rsid w:val="2A4F575D"/>
    <w:rsid w:val="2A663052"/>
    <w:rsid w:val="2A6D353D"/>
    <w:rsid w:val="2A7C7894"/>
    <w:rsid w:val="2A863881"/>
    <w:rsid w:val="2A9B249C"/>
    <w:rsid w:val="2A9D25E9"/>
    <w:rsid w:val="2AA00831"/>
    <w:rsid w:val="2AA1765E"/>
    <w:rsid w:val="2AA464A5"/>
    <w:rsid w:val="2AAB35B1"/>
    <w:rsid w:val="2AB17D99"/>
    <w:rsid w:val="2ABE4688"/>
    <w:rsid w:val="2AC801B0"/>
    <w:rsid w:val="2AC870DF"/>
    <w:rsid w:val="2AD741FF"/>
    <w:rsid w:val="2ADF27A9"/>
    <w:rsid w:val="2AFD6111"/>
    <w:rsid w:val="2B0F2DC7"/>
    <w:rsid w:val="2B0F6376"/>
    <w:rsid w:val="2B1A356F"/>
    <w:rsid w:val="2B2745DE"/>
    <w:rsid w:val="2B304544"/>
    <w:rsid w:val="2B306304"/>
    <w:rsid w:val="2B440561"/>
    <w:rsid w:val="2B53587C"/>
    <w:rsid w:val="2B5B0E62"/>
    <w:rsid w:val="2B5E2E1C"/>
    <w:rsid w:val="2B613ADD"/>
    <w:rsid w:val="2B62370F"/>
    <w:rsid w:val="2B632C9B"/>
    <w:rsid w:val="2B754F5A"/>
    <w:rsid w:val="2B913769"/>
    <w:rsid w:val="2BA16160"/>
    <w:rsid w:val="2BA27280"/>
    <w:rsid w:val="2BA71160"/>
    <w:rsid w:val="2BAD038E"/>
    <w:rsid w:val="2BBA5D65"/>
    <w:rsid w:val="2BC01770"/>
    <w:rsid w:val="2BD260F1"/>
    <w:rsid w:val="2BDF3D58"/>
    <w:rsid w:val="2BFB6B52"/>
    <w:rsid w:val="2C122B3D"/>
    <w:rsid w:val="2C140090"/>
    <w:rsid w:val="2C33585B"/>
    <w:rsid w:val="2C42277B"/>
    <w:rsid w:val="2C476788"/>
    <w:rsid w:val="2C504E98"/>
    <w:rsid w:val="2C5A353A"/>
    <w:rsid w:val="2C631E89"/>
    <w:rsid w:val="2C63407C"/>
    <w:rsid w:val="2C676841"/>
    <w:rsid w:val="2C71530D"/>
    <w:rsid w:val="2C821DAA"/>
    <w:rsid w:val="2C925725"/>
    <w:rsid w:val="2C950028"/>
    <w:rsid w:val="2CA06CE9"/>
    <w:rsid w:val="2CAE7E10"/>
    <w:rsid w:val="2CB713C2"/>
    <w:rsid w:val="2CD45AC9"/>
    <w:rsid w:val="2CDF292B"/>
    <w:rsid w:val="2CF60943"/>
    <w:rsid w:val="2D0716EC"/>
    <w:rsid w:val="2D137E7E"/>
    <w:rsid w:val="2D1C4D7A"/>
    <w:rsid w:val="2D204098"/>
    <w:rsid w:val="2D26127F"/>
    <w:rsid w:val="2D2A56E9"/>
    <w:rsid w:val="2D3C0AA6"/>
    <w:rsid w:val="2D4E08D0"/>
    <w:rsid w:val="2D7A0B0B"/>
    <w:rsid w:val="2D7D17B3"/>
    <w:rsid w:val="2D834446"/>
    <w:rsid w:val="2D960836"/>
    <w:rsid w:val="2DA309CD"/>
    <w:rsid w:val="2DB629D5"/>
    <w:rsid w:val="2DD35D80"/>
    <w:rsid w:val="2DE556DB"/>
    <w:rsid w:val="2DEC04BA"/>
    <w:rsid w:val="2DFF4851"/>
    <w:rsid w:val="2DFF5475"/>
    <w:rsid w:val="2E016FBF"/>
    <w:rsid w:val="2E0205B9"/>
    <w:rsid w:val="2E0E7628"/>
    <w:rsid w:val="2E232138"/>
    <w:rsid w:val="2E2F6DBF"/>
    <w:rsid w:val="2E3B041E"/>
    <w:rsid w:val="2E4F7B70"/>
    <w:rsid w:val="2E615002"/>
    <w:rsid w:val="2E65686D"/>
    <w:rsid w:val="2E722FF6"/>
    <w:rsid w:val="2E763FE5"/>
    <w:rsid w:val="2E811DE7"/>
    <w:rsid w:val="2E935461"/>
    <w:rsid w:val="2E955C3D"/>
    <w:rsid w:val="2E9E6E04"/>
    <w:rsid w:val="2EAC51B6"/>
    <w:rsid w:val="2EB673C0"/>
    <w:rsid w:val="2EC566EB"/>
    <w:rsid w:val="2EC844E6"/>
    <w:rsid w:val="2EC867D4"/>
    <w:rsid w:val="2ECC1C9F"/>
    <w:rsid w:val="2ECF4658"/>
    <w:rsid w:val="2ED0756B"/>
    <w:rsid w:val="2EEE3790"/>
    <w:rsid w:val="2EF5711B"/>
    <w:rsid w:val="2EF95CFF"/>
    <w:rsid w:val="2F1108B5"/>
    <w:rsid w:val="2F1640E5"/>
    <w:rsid w:val="2F1A596C"/>
    <w:rsid w:val="2F1B70DD"/>
    <w:rsid w:val="2F263E03"/>
    <w:rsid w:val="2F3D5636"/>
    <w:rsid w:val="2F432F72"/>
    <w:rsid w:val="2F464330"/>
    <w:rsid w:val="2F4A3E20"/>
    <w:rsid w:val="2F4C3279"/>
    <w:rsid w:val="2F531C20"/>
    <w:rsid w:val="2F5546C1"/>
    <w:rsid w:val="2F600016"/>
    <w:rsid w:val="2F640FB2"/>
    <w:rsid w:val="2F656B8F"/>
    <w:rsid w:val="2F7013AD"/>
    <w:rsid w:val="2F7727F5"/>
    <w:rsid w:val="2F7D2C5B"/>
    <w:rsid w:val="2F9A3EE9"/>
    <w:rsid w:val="2FA23C5C"/>
    <w:rsid w:val="2FB83FEF"/>
    <w:rsid w:val="2FD63D85"/>
    <w:rsid w:val="2FDF52B6"/>
    <w:rsid w:val="2FE26615"/>
    <w:rsid w:val="2FE84E84"/>
    <w:rsid w:val="3001023A"/>
    <w:rsid w:val="300A0567"/>
    <w:rsid w:val="300E1440"/>
    <w:rsid w:val="300E1B25"/>
    <w:rsid w:val="30153229"/>
    <w:rsid w:val="302064FF"/>
    <w:rsid w:val="302208F9"/>
    <w:rsid w:val="302879BF"/>
    <w:rsid w:val="303726F4"/>
    <w:rsid w:val="303C37BC"/>
    <w:rsid w:val="303C6EDC"/>
    <w:rsid w:val="304979C2"/>
    <w:rsid w:val="3051718A"/>
    <w:rsid w:val="30521786"/>
    <w:rsid w:val="305D4FAF"/>
    <w:rsid w:val="307528FC"/>
    <w:rsid w:val="307B75C9"/>
    <w:rsid w:val="308B1E84"/>
    <w:rsid w:val="308B71D5"/>
    <w:rsid w:val="309423EE"/>
    <w:rsid w:val="30966388"/>
    <w:rsid w:val="309F5E0C"/>
    <w:rsid w:val="30AC726F"/>
    <w:rsid w:val="30CD5B87"/>
    <w:rsid w:val="30D36566"/>
    <w:rsid w:val="30F7019C"/>
    <w:rsid w:val="3102379E"/>
    <w:rsid w:val="31072877"/>
    <w:rsid w:val="310C25F7"/>
    <w:rsid w:val="310E415F"/>
    <w:rsid w:val="311D18BD"/>
    <w:rsid w:val="31342FDA"/>
    <w:rsid w:val="31392578"/>
    <w:rsid w:val="313A7EC4"/>
    <w:rsid w:val="31413290"/>
    <w:rsid w:val="3143068C"/>
    <w:rsid w:val="314669B5"/>
    <w:rsid w:val="315D0E30"/>
    <w:rsid w:val="317770C4"/>
    <w:rsid w:val="318553F9"/>
    <w:rsid w:val="318771D5"/>
    <w:rsid w:val="318B6D19"/>
    <w:rsid w:val="31914CAB"/>
    <w:rsid w:val="31A660B1"/>
    <w:rsid w:val="31B238B7"/>
    <w:rsid w:val="31B72718"/>
    <w:rsid w:val="31B924A1"/>
    <w:rsid w:val="31C36630"/>
    <w:rsid w:val="31C776CF"/>
    <w:rsid w:val="31CA2F38"/>
    <w:rsid w:val="31CF1598"/>
    <w:rsid w:val="31FA147A"/>
    <w:rsid w:val="320534F0"/>
    <w:rsid w:val="320D5C11"/>
    <w:rsid w:val="32113881"/>
    <w:rsid w:val="32261EE8"/>
    <w:rsid w:val="322E0ADF"/>
    <w:rsid w:val="32333F21"/>
    <w:rsid w:val="323623BA"/>
    <w:rsid w:val="32477AB8"/>
    <w:rsid w:val="325302A8"/>
    <w:rsid w:val="32610C27"/>
    <w:rsid w:val="32686C93"/>
    <w:rsid w:val="328923C3"/>
    <w:rsid w:val="32996D1B"/>
    <w:rsid w:val="329C293D"/>
    <w:rsid w:val="329F31D2"/>
    <w:rsid w:val="32A3202F"/>
    <w:rsid w:val="32BE454B"/>
    <w:rsid w:val="32BF7799"/>
    <w:rsid w:val="32D9283C"/>
    <w:rsid w:val="32DE3854"/>
    <w:rsid w:val="32DF6DB9"/>
    <w:rsid w:val="32FB6551"/>
    <w:rsid w:val="33016BE0"/>
    <w:rsid w:val="330206EE"/>
    <w:rsid w:val="331830B6"/>
    <w:rsid w:val="331A09D4"/>
    <w:rsid w:val="331A22DD"/>
    <w:rsid w:val="331C512A"/>
    <w:rsid w:val="331F7372"/>
    <w:rsid w:val="3339168C"/>
    <w:rsid w:val="333E221C"/>
    <w:rsid w:val="333F7473"/>
    <w:rsid w:val="33411D32"/>
    <w:rsid w:val="335F4E3A"/>
    <w:rsid w:val="336910E1"/>
    <w:rsid w:val="33735FF2"/>
    <w:rsid w:val="33736A00"/>
    <w:rsid w:val="337A2350"/>
    <w:rsid w:val="338121DE"/>
    <w:rsid w:val="338831C9"/>
    <w:rsid w:val="338C7572"/>
    <w:rsid w:val="33A068B2"/>
    <w:rsid w:val="33A73265"/>
    <w:rsid w:val="33B871C9"/>
    <w:rsid w:val="33B96690"/>
    <w:rsid w:val="33BB4C2F"/>
    <w:rsid w:val="33C9078A"/>
    <w:rsid w:val="33CD6DCE"/>
    <w:rsid w:val="33DF5D66"/>
    <w:rsid w:val="33EE73C3"/>
    <w:rsid w:val="33F77930"/>
    <w:rsid w:val="340B0F4F"/>
    <w:rsid w:val="34163DE0"/>
    <w:rsid w:val="34180F42"/>
    <w:rsid w:val="3427755C"/>
    <w:rsid w:val="343D68F4"/>
    <w:rsid w:val="345D5F6E"/>
    <w:rsid w:val="34686259"/>
    <w:rsid w:val="34686F9B"/>
    <w:rsid w:val="346C05D0"/>
    <w:rsid w:val="347C2CFD"/>
    <w:rsid w:val="34806AA5"/>
    <w:rsid w:val="34866A39"/>
    <w:rsid w:val="348869CC"/>
    <w:rsid w:val="3492016D"/>
    <w:rsid w:val="34A47165"/>
    <w:rsid w:val="34B5400D"/>
    <w:rsid w:val="34C612F2"/>
    <w:rsid w:val="34C617B8"/>
    <w:rsid w:val="34CC5689"/>
    <w:rsid w:val="34CE2DFE"/>
    <w:rsid w:val="34D04ECF"/>
    <w:rsid w:val="34D20941"/>
    <w:rsid w:val="34D23F62"/>
    <w:rsid w:val="34DE16E5"/>
    <w:rsid w:val="34DF4E94"/>
    <w:rsid w:val="352F3DC1"/>
    <w:rsid w:val="35360DE7"/>
    <w:rsid w:val="353C5454"/>
    <w:rsid w:val="353E7FE7"/>
    <w:rsid w:val="354930F5"/>
    <w:rsid w:val="35496CA0"/>
    <w:rsid w:val="354A7A14"/>
    <w:rsid w:val="356C5DA5"/>
    <w:rsid w:val="35717DE4"/>
    <w:rsid w:val="357279CD"/>
    <w:rsid w:val="35764C7A"/>
    <w:rsid w:val="357A30EF"/>
    <w:rsid w:val="357D0051"/>
    <w:rsid w:val="358B19C0"/>
    <w:rsid w:val="358F24BA"/>
    <w:rsid w:val="358F7CE9"/>
    <w:rsid w:val="35932935"/>
    <w:rsid w:val="359D6A8E"/>
    <w:rsid w:val="35A544F0"/>
    <w:rsid w:val="35A81066"/>
    <w:rsid w:val="35B2166C"/>
    <w:rsid w:val="35C357C5"/>
    <w:rsid w:val="35CD34CA"/>
    <w:rsid w:val="35D11547"/>
    <w:rsid w:val="35D80008"/>
    <w:rsid w:val="35D82D8C"/>
    <w:rsid w:val="35D85BA3"/>
    <w:rsid w:val="35DC041F"/>
    <w:rsid w:val="35FC4C3C"/>
    <w:rsid w:val="36006CC7"/>
    <w:rsid w:val="36065DAD"/>
    <w:rsid w:val="360B7B4F"/>
    <w:rsid w:val="36132D9A"/>
    <w:rsid w:val="36294A2D"/>
    <w:rsid w:val="363022F0"/>
    <w:rsid w:val="363C0F60"/>
    <w:rsid w:val="364D7B36"/>
    <w:rsid w:val="36577227"/>
    <w:rsid w:val="36605A23"/>
    <w:rsid w:val="36646F72"/>
    <w:rsid w:val="366655DD"/>
    <w:rsid w:val="366745C7"/>
    <w:rsid w:val="369E57E8"/>
    <w:rsid w:val="36A232C6"/>
    <w:rsid w:val="36AF3103"/>
    <w:rsid w:val="36B5041F"/>
    <w:rsid w:val="36C073A3"/>
    <w:rsid w:val="36D527D4"/>
    <w:rsid w:val="36FE5CCC"/>
    <w:rsid w:val="37123B84"/>
    <w:rsid w:val="3725794B"/>
    <w:rsid w:val="374C58CF"/>
    <w:rsid w:val="375F05C1"/>
    <w:rsid w:val="37655B3A"/>
    <w:rsid w:val="376C02B1"/>
    <w:rsid w:val="37723387"/>
    <w:rsid w:val="37752CD1"/>
    <w:rsid w:val="37907BDD"/>
    <w:rsid w:val="37B36A07"/>
    <w:rsid w:val="37C37E81"/>
    <w:rsid w:val="37D8288E"/>
    <w:rsid w:val="37EB3A48"/>
    <w:rsid w:val="38016F23"/>
    <w:rsid w:val="380414DC"/>
    <w:rsid w:val="38077679"/>
    <w:rsid w:val="380E282E"/>
    <w:rsid w:val="380F2329"/>
    <w:rsid w:val="380F7C75"/>
    <w:rsid w:val="381C71B8"/>
    <w:rsid w:val="381E0CA8"/>
    <w:rsid w:val="38223F86"/>
    <w:rsid w:val="382478C4"/>
    <w:rsid w:val="382D4904"/>
    <w:rsid w:val="382E3772"/>
    <w:rsid w:val="38335AEE"/>
    <w:rsid w:val="38486782"/>
    <w:rsid w:val="38616308"/>
    <w:rsid w:val="38654ECD"/>
    <w:rsid w:val="38795776"/>
    <w:rsid w:val="387A72B6"/>
    <w:rsid w:val="387B329C"/>
    <w:rsid w:val="38825EF2"/>
    <w:rsid w:val="389D211E"/>
    <w:rsid w:val="38A10829"/>
    <w:rsid w:val="38CD5177"/>
    <w:rsid w:val="38E928FC"/>
    <w:rsid w:val="38F05236"/>
    <w:rsid w:val="38F95631"/>
    <w:rsid w:val="390C31E7"/>
    <w:rsid w:val="390C38C7"/>
    <w:rsid w:val="391358F9"/>
    <w:rsid w:val="39372E94"/>
    <w:rsid w:val="397974B5"/>
    <w:rsid w:val="399A1253"/>
    <w:rsid w:val="39AE76A2"/>
    <w:rsid w:val="39AF4B3C"/>
    <w:rsid w:val="39B06093"/>
    <w:rsid w:val="39B22401"/>
    <w:rsid w:val="39BD2644"/>
    <w:rsid w:val="39BE0590"/>
    <w:rsid w:val="39C778ED"/>
    <w:rsid w:val="39CE56E9"/>
    <w:rsid w:val="39D1036D"/>
    <w:rsid w:val="39D60DDB"/>
    <w:rsid w:val="39F25771"/>
    <w:rsid w:val="3A077543"/>
    <w:rsid w:val="3A0C799D"/>
    <w:rsid w:val="3A3D7D18"/>
    <w:rsid w:val="3A436050"/>
    <w:rsid w:val="3A4E3387"/>
    <w:rsid w:val="3A5F1116"/>
    <w:rsid w:val="3A7302DC"/>
    <w:rsid w:val="3A754841"/>
    <w:rsid w:val="3A8634F6"/>
    <w:rsid w:val="3A9135FA"/>
    <w:rsid w:val="3A97419F"/>
    <w:rsid w:val="3A9D534B"/>
    <w:rsid w:val="3AA463D6"/>
    <w:rsid w:val="3ABF6C5F"/>
    <w:rsid w:val="3AC26248"/>
    <w:rsid w:val="3AC74024"/>
    <w:rsid w:val="3AC763CF"/>
    <w:rsid w:val="3ACD2E07"/>
    <w:rsid w:val="3AD277B4"/>
    <w:rsid w:val="3ADE4ED5"/>
    <w:rsid w:val="3B017EE9"/>
    <w:rsid w:val="3B104CEB"/>
    <w:rsid w:val="3B131D24"/>
    <w:rsid w:val="3B1B2E58"/>
    <w:rsid w:val="3B2C0ABB"/>
    <w:rsid w:val="3B2C3929"/>
    <w:rsid w:val="3B2E4DB3"/>
    <w:rsid w:val="3B6D220D"/>
    <w:rsid w:val="3B900DE4"/>
    <w:rsid w:val="3B9A34A2"/>
    <w:rsid w:val="3B9C3359"/>
    <w:rsid w:val="3B9D352A"/>
    <w:rsid w:val="3BA02426"/>
    <w:rsid w:val="3BA034C3"/>
    <w:rsid w:val="3BA42137"/>
    <w:rsid w:val="3BA511A3"/>
    <w:rsid w:val="3BA61D83"/>
    <w:rsid w:val="3BA64AD4"/>
    <w:rsid w:val="3BB014AF"/>
    <w:rsid w:val="3BC0355C"/>
    <w:rsid w:val="3BD42146"/>
    <w:rsid w:val="3BF550A5"/>
    <w:rsid w:val="3C061639"/>
    <w:rsid w:val="3C0649A2"/>
    <w:rsid w:val="3C1131D2"/>
    <w:rsid w:val="3C384436"/>
    <w:rsid w:val="3C5D0A40"/>
    <w:rsid w:val="3C666012"/>
    <w:rsid w:val="3C6978B0"/>
    <w:rsid w:val="3C7A013B"/>
    <w:rsid w:val="3C7D147D"/>
    <w:rsid w:val="3C836BC3"/>
    <w:rsid w:val="3C9F4655"/>
    <w:rsid w:val="3CA5758D"/>
    <w:rsid w:val="3CA925C3"/>
    <w:rsid w:val="3CBD7976"/>
    <w:rsid w:val="3CC20F42"/>
    <w:rsid w:val="3CC226D3"/>
    <w:rsid w:val="3CC32D13"/>
    <w:rsid w:val="3CC87E31"/>
    <w:rsid w:val="3CD11E57"/>
    <w:rsid w:val="3CDC0738"/>
    <w:rsid w:val="3CE240DD"/>
    <w:rsid w:val="3CE94B18"/>
    <w:rsid w:val="3CEC739C"/>
    <w:rsid w:val="3CFC0724"/>
    <w:rsid w:val="3D107DA1"/>
    <w:rsid w:val="3D233B78"/>
    <w:rsid w:val="3D2B1143"/>
    <w:rsid w:val="3D324146"/>
    <w:rsid w:val="3D3346F2"/>
    <w:rsid w:val="3D3730D2"/>
    <w:rsid w:val="3D385C15"/>
    <w:rsid w:val="3D4058F6"/>
    <w:rsid w:val="3D4473D3"/>
    <w:rsid w:val="3D5516DF"/>
    <w:rsid w:val="3D657894"/>
    <w:rsid w:val="3D694E9D"/>
    <w:rsid w:val="3D704A53"/>
    <w:rsid w:val="3D762284"/>
    <w:rsid w:val="3D896604"/>
    <w:rsid w:val="3D8D44B6"/>
    <w:rsid w:val="3D94095C"/>
    <w:rsid w:val="3D9A3ECC"/>
    <w:rsid w:val="3DAD2116"/>
    <w:rsid w:val="3DC456E6"/>
    <w:rsid w:val="3DCC00F6"/>
    <w:rsid w:val="3DD8050E"/>
    <w:rsid w:val="3DE44E6E"/>
    <w:rsid w:val="3DEB2221"/>
    <w:rsid w:val="3E0A6D34"/>
    <w:rsid w:val="3E0D342E"/>
    <w:rsid w:val="3E176EFE"/>
    <w:rsid w:val="3E1A6E43"/>
    <w:rsid w:val="3E1E2315"/>
    <w:rsid w:val="3E267C4F"/>
    <w:rsid w:val="3E2F3073"/>
    <w:rsid w:val="3E3363C7"/>
    <w:rsid w:val="3E3D4DE7"/>
    <w:rsid w:val="3E401396"/>
    <w:rsid w:val="3E426C91"/>
    <w:rsid w:val="3E487F4C"/>
    <w:rsid w:val="3E4B7062"/>
    <w:rsid w:val="3E4D4C7C"/>
    <w:rsid w:val="3E4D7E89"/>
    <w:rsid w:val="3E585785"/>
    <w:rsid w:val="3E5C76EA"/>
    <w:rsid w:val="3E6F4CFE"/>
    <w:rsid w:val="3E742C68"/>
    <w:rsid w:val="3E7D639E"/>
    <w:rsid w:val="3E965A32"/>
    <w:rsid w:val="3EA53FA8"/>
    <w:rsid w:val="3EAE2568"/>
    <w:rsid w:val="3EB4699B"/>
    <w:rsid w:val="3EC72BFF"/>
    <w:rsid w:val="3ECC26FB"/>
    <w:rsid w:val="3ECF48D1"/>
    <w:rsid w:val="3EE37144"/>
    <w:rsid w:val="3EFD6718"/>
    <w:rsid w:val="3F06035A"/>
    <w:rsid w:val="3F081D2F"/>
    <w:rsid w:val="3F1B58E9"/>
    <w:rsid w:val="3F1F2B12"/>
    <w:rsid w:val="3F420300"/>
    <w:rsid w:val="3F602ADF"/>
    <w:rsid w:val="3F61024B"/>
    <w:rsid w:val="3F624109"/>
    <w:rsid w:val="3F7865AA"/>
    <w:rsid w:val="3F8A68CD"/>
    <w:rsid w:val="3F92469C"/>
    <w:rsid w:val="3F9A7335"/>
    <w:rsid w:val="3FA07923"/>
    <w:rsid w:val="3FAA4467"/>
    <w:rsid w:val="3FAE7405"/>
    <w:rsid w:val="3FB32F49"/>
    <w:rsid w:val="3FCD3485"/>
    <w:rsid w:val="3FCF6679"/>
    <w:rsid w:val="3FD85478"/>
    <w:rsid w:val="3FDA2F44"/>
    <w:rsid w:val="3FE10A44"/>
    <w:rsid w:val="3FF90F79"/>
    <w:rsid w:val="3FFD0133"/>
    <w:rsid w:val="40062E3D"/>
    <w:rsid w:val="400648D8"/>
    <w:rsid w:val="401D5B29"/>
    <w:rsid w:val="401E03A2"/>
    <w:rsid w:val="40243BD6"/>
    <w:rsid w:val="40266425"/>
    <w:rsid w:val="4029119B"/>
    <w:rsid w:val="402D31B2"/>
    <w:rsid w:val="403B3CA7"/>
    <w:rsid w:val="403E471B"/>
    <w:rsid w:val="4056454A"/>
    <w:rsid w:val="406077D1"/>
    <w:rsid w:val="4067520E"/>
    <w:rsid w:val="407D1B7C"/>
    <w:rsid w:val="40856866"/>
    <w:rsid w:val="40A5758A"/>
    <w:rsid w:val="40A90F6F"/>
    <w:rsid w:val="40AA68CF"/>
    <w:rsid w:val="40CE6FDD"/>
    <w:rsid w:val="41006452"/>
    <w:rsid w:val="411272BF"/>
    <w:rsid w:val="41385BFD"/>
    <w:rsid w:val="413F5EE3"/>
    <w:rsid w:val="4155712F"/>
    <w:rsid w:val="41572958"/>
    <w:rsid w:val="41586871"/>
    <w:rsid w:val="415E519E"/>
    <w:rsid w:val="41685B7F"/>
    <w:rsid w:val="41784F61"/>
    <w:rsid w:val="41846B5C"/>
    <w:rsid w:val="418B4E11"/>
    <w:rsid w:val="419531C7"/>
    <w:rsid w:val="41987FC6"/>
    <w:rsid w:val="4199626E"/>
    <w:rsid w:val="41A356C1"/>
    <w:rsid w:val="41AF2FCB"/>
    <w:rsid w:val="41B337B4"/>
    <w:rsid w:val="41E2438C"/>
    <w:rsid w:val="41E35ECD"/>
    <w:rsid w:val="42050927"/>
    <w:rsid w:val="42184C91"/>
    <w:rsid w:val="422C1B63"/>
    <w:rsid w:val="425405F3"/>
    <w:rsid w:val="42562F27"/>
    <w:rsid w:val="425A4FDC"/>
    <w:rsid w:val="425A69CB"/>
    <w:rsid w:val="4289391C"/>
    <w:rsid w:val="428E107E"/>
    <w:rsid w:val="429D2FC6"/>
    <w:rsid w:val="429D7591"/>
    <w:rsid w:val="429F5DD9"/>
    <w:rsid w:val="42A11E45"/>
    <w:rsid w:val="42AE6318"/>
    <w:rsid w:val="42BB2EAD"/>
    <w:rsid w:val="42D4708E"/>
    <w:rsid w:val="42DB1728"/>
    <w:rsid w:val="42DE4B54"/>
    <w:rsid w:val="431840E5"/>
    <w:rsid w:val="43220FD1"/>
    <w:rsid w:val="43277888"/>
    <w:rsid w:val="433B42E3"/>
    <w:rsid w:val="4345757C"/>
    <w:rsid w:val="437C0DE0"/>
    <w:rsid w:val="437F4262"/>
    <w:rsid w:val="43840AA7"/>
    <w:rsid w:val="438457A6"/>
    <w:rsid w:val="4386593E"/>
    <w:rsid w:val="43883C58"/>
    <w:rsid w:val="43C7383A"/>
    <w:rsid w:val="43CF0221"/>
    <w:rsid w:val="43CF61D2"/>
    <w:rsid w:val="43D83702"/>
    <w:rsid w:val="43DE284A"/>
    <w:rsid w:val="43E0197C"/>
    <w:rsid w:val="43F04156"/>
    <w:rsid w:val="44191C2C"/>
    <w:rsid w:val="441B4612"/>
    <w:rsid w:val="44203BEB"/>
    <w:rsid w:val="442411DC"/>
    <w:rsid w:val="442E1F3E"/>
    <w:rsid w:val="44386E75"/>
    <w:rsid w:val="445D7038"/>
    <w:rsid w:val="44683149"/>
    <w:rsid w:val="446A7B59"/>
    <w:rsid w:val="447058EA"/>
    <w:rsid w:val="4493196E"/>
    <w:rsid w:val="449526AD"/>
    <w:rsid w:val="44AB315B"/>
    <w:rsid w:val="44AE0556"/>
    <w:rsid w:val="44AE49FA"/>
    <w:rsid w:val="44B601DF"/>
    <w:rsid w:val="44B6775C"/>
    <w:rsid w:val="44E1621B"/>
    <w:rsid w:val="44E32D07"/>
    <w:rsid w:val="44EF459F"/>
    <w:rsid w:val="44F75169"/>
    <w:rsid w:val="44F85C75"/>
    <w:rsid w:val="44FC35A0"/>
    <w:rsid w:val="4504098E"/>
    <w:rsid w:val="451E1B14"/>
    <w:rsid w:val="45346D6C"/>
    <w:rsid w:val="453748AC"/>
    <w:rsid w:val="45491AF0"/>
    <w:rsid w:val="45563514"/>
    <w:rsid w:val="4562513A"/>
    <w:rsid w:val="4567370C"/>
    <w:rsid w:val="456B403A"/>
    <w:rsid w:val="457656E5"/>
    <w:rsid w:val="457A59F1"/>
    <w:rsid w:val="457F2B0F"/>
    <w:rsid w:val="458B1ABD"/>
    <w:rsid w:val="45927781"/>
    <w:rsid w:val="45A864EA"/>
    <w:rsid w:val="45C2075D"/>
    <w:rsid w:val="45C8434D"/>
    <w:rsid w:val="45C91098"/>
    <w:rsid w:val="45CD26F2"/>
    <w:rsid w:val="45EC7588"/>
    <w:rsid w:val="46056F63"/>
    <w:rsid w:val="46191173"/>
    <w:rsid w:val="461E757B"/>
    <w:rsid w:val="462176B4"/>
    <w:rsid w:val="4623633A"/>
    <w:rsid w:val="462E4A44"/>
    <w:rsid w:val="46522D93"/>
    <w:rsid w:val="465515D1"/>
    <w:rsid w:val="465638BC"/>
    <w:rsid w:val="46567259"/>
    <w:rsid w:val="46783E71"/>
    <w:rsid w:val="467957E9"/>
    <w:rsid w:val="467A3B7F"/>
    <w:rsid w:val="4699000B"/>
    <w:rsid w:val="46A4149E"/>
    <w:rsid w:val="46B31960"/>
    <w:rsid w:val="46B4220E"/>
    <w:rsid w:val="46BC5E42"/>
    <w:rsid w:val="46D95B94"/>
    <w:rsid w:val="46E13ECB"/>
    <w:rsid w:val="46E31034"/>
    <w:rsid w:val="46E6299B"/>
    <w:rsid w:val="47065D2D"/>
    <w:rsid w:val="470E004A"/>
    <w:rsid w:val="471421FD"/>
    <w:rsid w:val="4722480D"/>
    <w:rsid w:val="473568B2"/>
    <w:rsid w:val="47366729"/>
    <w:rsid w:val="473A34F2"/>
    <w:rsid w:val="473C4E5E"/>
    <w:rsid w:val="47417FB1"/>
    <w:rsid w:val="47502FD5"/>
    <w:rsid w:val="475D35A3"/>
    <w:rsid w:val="47624118"/>
    <w:rsid w:val="476C6C8A"/>
    <w:rsid w:val="477556BD"/>
    <w:rsid w:val="47755C85"/>
    <w:rsid w:val="47790144"/>
    <w:rsid w:val="477F2505"/>
    <w:rsid w:val="47811A62"/>
    <w:rsid w:val="479B74B7"/>
    <w:rsid w:val="47AA1B1F"/>
    <w:rsid w:val="47B9778B"/>
    <w:rsid w:val="47BB625F"/>
    <w:rsid w:val="47C57993"/>
    <w:rsid w:val="47DC3BC7"/>
    <w:rsid w:val="47EE72E8"/>
    <w:rsid w:val="47F126F8"/>
    <w:rsid w:val="48003C3E"/>
    <w:rsid w:val="48042074"/>
    <w:rsid w:val="48050C7F"/>
    <w:rsid w:val="480C35ED"/>
    <w:rsid w:val="482D4F98"/>
    <w:rsid w:val="485131C5"/>
    <w:rsid w:val="485A00DB"/>
    <w:rsid w:val="485D651B"/>
    <w:rsid w:val="485F6343"/>
    <w:rsid w:val="48642F3D"/>
    <w:rsid w:val="4883797F"/>
    <w:rsid w:val="48876413"/>
    <w:rsid w:val="489072F6"/>
    <w:rsid w:val="48921694"/>
    <w:rsid w:val="48926AE4"/>
    <w:rsid w:val="489F4429"/>
    <w:rsid w:val="48A107F0"/>
    <w:rsid w:val="48A979B2"/>
    <w:rsid w:val="48AA2642"/>
    <w:rsid w:val="48AD6596"/>
    <w:rsid w:val="48B84910"/>
    <w:rsid w:val="48BB43EF"/>
    <w:rsid w:val="48BC050B"/>
    <w:rsid w:val="48BE3B13"/>
    <w:rsid w:val="48BF2B3D"/>
    <w:rsid w:val="48BF6397"/>
    <w:rsid w:val="48CF5C1B"/>
    <w:rsid w:val="48D658CA"/>
    <w:rsid w:val="48E77A25"/>
    <w:rsid w:val="48EA42C6"/>
    <w:rsid w:val="48F46E7F"/>
    <w:rsid w:val="490220F2"/>
    <w:rsid w:val="49036B0D"/>
    <w:rsid w:val="4909599D"/>
    <w:rsid w:val="49170AF1"/>
    <w:rsid w:val="491A6B90"/>
    <w:rsid w:val="491C737C"/>
    <w:rsid w:val="491E6225"/>
    <w:rsid w:val="491F644A"/>
    <w:rsid w:val="493C6841"/>
    <w:rsid w:val="494156E5"/>
    <w:rsid w:val="494E33DB"/>
    <w:rsid w:val="49571E1F"/>
    <w:rsid w:val="496D4E83"/>
    <w:rsid w:val="498454C0"/>
    <w:rsid w:val="498D2E30"/>
    <w:rsid w:val="49985E15"/>
    <w:rsid w:val="49AD2DE2"/>
    <w:rsid w:val="49B918F9"/>
    <w:rsid w:val="49BB4D3C"/>
    <w:rsid w:val="49C94173"/>
    <w:rsid w:val="49CC7DDF"/>
    <w:rsid w:val="49CF65EF"/>
    <w:rsid w:val="49D44897"/>
    <w:rsid w:val="49D61824"/>
    <w:rsid w:val="49D71149"/>
    <w:rsid w:val="49DB0E35"/>
    <w:rsid w:val="49DC0AEC"/>
    <w:rsid w:val="49E72EB5"/>
    <w:rsid w:val="49E7584C"/>
    <w:rsid w:val="49ED7A7E"/>
    <w:rsid w:val="49F42EAF"/>
    <w:rsid w:val="49FE3E83"/>
    <w:rsid w:val="4A045424"/>
    <w:rsid w:val="4A04542B"/>
    <w:rsid w:val="4A0469A6"/>
    <w:rsid w:val="4A1229F8"/>
    <w:rsid w:val="4A1470AD"/>
    <w:rsid w:val="4A236205"/>
    <w:rsid w:val="4A3D21DC"/>
    <w:rsid w:val="4A3E661F"/>
    <w:rsid w:val="4A4364DB"/>
    <w:rsid w:val="4A4F1772"/>
    <w:rsid w:val="4A4F3329"/>
    <w:rsid w:val="4A5815DD"/>
    <w:rsid w:val="4A585CB5"/>
    <w:rsid w:val="4A711D54"/>
    <w:rsid w:val="4A783AE0"/>
    <w:rsid w:val="4A880AFE"/>
    <w:rsid w:val="4AA266A1"/>
    <w:rsid w:val="4AAA4283"/>
    <w:rsid w:val="4AAB0D6A"/>
    <w:rsid w:val="4AC40330"/>
    <w:rsid w:val="4AD44F7E"/>
    <w:rsid w:val="4AE458DE"/>
    <w:rsid w:val="4AEE7C6E"/>
    <w:rsid w:val="4AF35415"/>
    <w:rsid w:val="4AF527D5"/>
    <w:rsid w:val="4AFA2747"/>
    <w:rsid w:val="4AFC6E05"/>
    <w:rsid w:val="4B0C6880"/>
    <w:rsid w:val="4B0D04B5"/>
    <w:rsid w:val="4B1B6847"/>
    <w:rsid w:val="4B1E4A98"/>
    <w:rsid w:val="4B236FC1"/>
    <w:rsid w:val="4B28694B"/>
    <w:rsid w:val="4B2E3259"/>
    <w:rsid w:val="4B3912BC"/>
    <w:rsid w:val="4B412124"/>
    <w:rsid w:val="4B425510"/>
    <w:rsid w:val="4B514895"/>
    <w:rsid w:val="4B59099E"/>
    <w:rsid w:val="4B644064"/>
    <w:rsid w:val="4B670733"/>
    <w:rsid w:val="4B797FC2"/>
    <w:rsid w:val="4BA74404"/>
    <w:rsid w:val="4BAB1C93"/>
    <w:rsid w:val="4BAD1567"/>
    <w:rsid w:val="4BB72988"/>
    <w:rsid w:val="4BBA0128"/>
    <w:rsid w:val="4BC006CE"/>
    <w:rsid w:val="4BCD5E38"/>
    <w:rsid w:val="4BD16D6F"/>
    <w:rsid w:val="4BE451E4"/>
    <w:rsid w:val="4BF1454F"/>
    <w:rsid w:val="4BF94FFF"/>
    <w:rsid w:val="4C096CE6"/>
    <w:rsid w:val="4C0B35DF"/>
    <w:rsid w:val="4C0D505B"/>
    <w:rsid w:val="4C270A74"/>
    <w:rsid w:val="4C2D1A61"/>
    <w:rsid w:val="4C2D5313"/>
    <w:rsid w:val="4C3239A8"/>
    <w:rsid w:val="4C387CD1"/>
    <w:rsid w:val="4C484C54"/>
    <w:rsid w:val="4C4C125B"/>
    <w:rsid w:val="4C5C585E"/>
    <w:rsid w:val="4C6374CE"/>
    <w:rsid w:val="4C6B5C91"/>
    <w:rsid w:val="4C7C2FE3"/>
    <w:rsid w:val="4C7C79F3"/>
    <w:rsid w:val="4C857663"/>
    <w:rsid w:val="4C872419"/>
    <w:rsid w:val="4C8F0817"/>
    <w:rsid w:val="4CA42983"/>
    <w:rsid w:val="4CA47CF2"/>
    <w:rsid w:val="4CB20CCE"/>
    <w:rsid w:val="4CB52265"/>
    <w:rsid w:val="4CB948FC"/>
    <w:rsid w:val="4CBE3CB8"/>
    <w:rsid w:val="4CCA4B2C"/>
    <w:rsid w:val="4CCC367F"/>
    <w:rsid w:val="4CD945DE"/>
    <w:rsid w:val="4CDC4504"/>
    <w:rsid w:val="4CDE3F62"/>
    <w:rsid w:val="4CEA0599"/>
    <w:rsid w:val="4CF17B79"/>
    <w:rsid w:val="4D20689A"/>
    <w:rsid w:val="4D2628D2"/>
    <w:rsid w:val="4D3266EB"/>
    <w:rsid w:val="4D352250"/>
    <w:rsid w:val="4D4044C7"/>
    <w:rsid w:val="4D491763"/>
    <w:rsid w:val="4D4C4DB0"/>
    <w:rsid w:val="4D534BAC"/>
    <w:rsid w:val="4D655D2A"/>
    <w:rsid w:val="4D701D66"/>
    <w:rsid w:val="4D7632BC"/>
    <w:rsid w:val="4D8A6B97"/>
    <w:rsid w:val="4D9565D9"/>
    <w:rsid w:val="4D976E91"/>
    <w:rsid w:val="4D9E4004"/>
    <w:rsid w:val="4DB270A2"/>
    <w:rsid w:val="4DB66468"/>
    <w:rsid w:val="4DB7273F"/>
    <w:rsid w:val="4DB841C4"/>
    <w:rsid w:val="4DBB033B"/>
    <w:rsid w:val="4DC33D85"/>
    <w:rsid w:val="4DCD5F51"/>
    <w:rsid w:val="4DCF5DD0"/>
    <w:rsid w:val="4DD1775C"/>
    <w:rsid w:val="4DE12275"/>
    <w:rsid w:val="4DF628AA"/>
    <w:rsid w:val="4DF77A98"/>
    <w:rsid w:val="4E1E2FA3"/>
    <w:rsid w:val="4E4A5B6A"/>
    <w:rsid w:val="4E5225FF"/>
    <w:rsid w:val="4E556832"/>
    <w:rsid w:val="4E566425"/>
    <w:rsid w:val="4E5A4E0F"/>
    <w:rsid w:val="4E6A1991"/>
    <w:rsid w:val="4E7178BE"/>
    <w:rsid w:val="4E723C3A"/>
    <w:rsid w:val="4E7A017C"/>
    <w:rsid w:val="4E7F2E01"/>
    <w:rsid w:val="4E835D45"/>
    <w:rsid w:val="4E942515"/>
    <w:rsid w:val="4E94692B"/>
    <w:rsid w:val="4EA200F5"/>
    <w:rsid w:val="4EAD044A"/>
    <w:rsid w:val="4EAE6700"/>
    <w:rsid w:val="4EB66BFE"/>
    <w:rsid w:val="4ECB0AAB"/>
    <w:rsid w:val="4ED86793"/>
    <w:rsid w:val="4EDC4229"/>
    <w:rsid w:val="4EDE356D"/>
    <w:rsid w:val="4EE35F39"/>
    <w:rsid w:val="4EE97504"/>
    <w:rsid w:val="4EEA362D"/>
    <w:rsid w:val="4EF51FED"/>
    <w:rsid w:val="4F06254F"/>
    <w:rsid w:val="4F121953"/>
    <w:rsid w:val="4F29795E"/>
    <w:rsid w:val="4F470BC1"/>
    <w:rsid w:val="4F755AFA"/>
    <w:rsid w:val="4F7C2FF5"/>
    <w:rsid w:val="4F972AC8"/>
    <w:rsid w:val="4FAE6A0C"/>
    <w:rsid w:val="4FB15668"/>
    <w:rsid w:val="4FB17C87"/>
    <w:rsid w:val="4FCD6E5C"/>
    <w:rsid w:val="4FD75A14"/>
    <w:rsid w:val="4FDC0F70"/>
    <w:rsid w:val="4FF17630"/>
    <w:rsid w:val="4FFC1A4F"/>
    <w:rsid w:val="4FFE02E2"/>
    <w:rsid w:val="500A2850"/>
    <w:rsid w:val="500E5E3D"/>
    <w:rsid w:val="501A51D7"/>
    <w:rsid w:val="502429FE"/>
    <w:rsid w:val="502C3CF0"/>
    <w:rsid w:val="503F6856"/>
    <w:rsid w:val="505E0EC5"/>
    <w:rsid w:val="505F5EBA"/>
    <w:rsid w:val="506C7C05"/>
    <w:rsid w:val="506E3BD9"/>
    <w:rsid w:val="507414B6"/>
    <w:rsid w:val="507F299D"/>
    <w:rsid w:val="50884468"/>
    <w:rsid w:val="508D2849"/>
    <w:rsid w:val="508F2D04"/>
    <w:rsid w:val="508F32C6"/>
    <w:rsid w:val="509C76FD"/>
    <w:rsid w:val="50B138A7"/>
    <w:rsid w:val="50CB41EA"/>
    <w:rsid w:val="50CD5742"/>
    <w:rsid w:val="50DC644B"/>
    <w:rsid w:val="50EB4FC0"/>
    <w:rsid w:val="50EE1879"/>
    <w:rsid w:val="50F04B7A"/>
    <w:rsid w:val="51242714"/>
    <w:rsid w:val="51244113"/>
    <w:rsid w:val="51280278"/>
    <w:rsid w:val="512C1EC3"/>
    <w:rsid w:val="512C58ED"/>
    <w:rsid w:val="51360D18"/>
    <w:rsid w:val="51557169"/>
    <w:rsid w:val="51627551"/>
    <w:rsid w:val="516857EC"/>
    <w:rsid w:val="51785730"/>
    <w:rsid w:val="518C687F"/>
    <w:rsid w:val="518D1F90"/>
    <w:rsid w:val="518D5369"/>
    <w:rsid w:val="51BC0A48"/>
    <w:rsid w:val="51C10464"/>
    <w:rsid w:val="51C60E0D"/>
    <w:rsid w:val="51C7560D"/>
    <w:rsid w:val="51C86A7F"/>
    <w:rsid w:val="51F55A16"/>
    <w:rsid w:val="51FA28D9"/>
    <w:rsid w:val="5203460E"/>
    <w:rsid w:val="52046900"/>
    <w:rsid w:val="52130E31"/>
    <w:rsid w:val="521A1BF8"/>
    <w:rsid w:val="52273F39"/>
    <w:rsid w:val="52293380"/>
    <w:rsid w:val="523B5C21"/>
    <w:rsid w:val="523E512C"/>
    <w:rsid w:val="524C7077"/>
    <w:rsid w:val="52534FBC"/>
    <w:rsid w:val="527A416D"/>
    <w:rsid w:val="52870F0A"/>
    <w:rsid w:val="528720F2"/>
    <w:rsid w:val="528A7097"/>
    <w:rsid w:val="52A40164"/>
    <w:rsid w:val="52B56895"/>
    <w:rsid w:val="52BC645C"/>
    <w:rsid w:val="52C1356D"/>
    <w:rsid w:val="52D468B1"/>
    <w:rsid w:val="52D87B54"/>
    <w:rsid w:val="52DD3CEF"/>
    <w:rsid w:val="52E174D4"/>
    <w:rsid w:val="532E7EDB"/>
    <w:rsid w:val="53326DB5"/>
    <w:rsid w:val="53460F54"/>
    <w:rsid w:val="534907FA"/>
    <w:rsid w:val="5350082E"/>
    <w:rsid w:val="53512F49"/>
    <w:rsid w:val="5358625C"/>
    <w:rsid w:val="535A1F25"/>
    <w:rsid w:val="535A40F0"/>
    <w:rsid w:val="536A160E"/>
    <w:rsid w:val="53706C53"/>
    <w:rsid w:val="537B4987"/>
    <w:rsid w:val="537F0D1D"/>
    <w:rsid w:val="53854274"/>
    <w:rsid w:val="53964186"/>
    <w:rsid w:val="539666CF"/>
    <w:rsid w:val="53A92F04"/>
    <w:rsid w:val="53AB0E2B"/>
    <w:rsid w:val="53AB216D"/>
    <w:rsid w:val="53AD003A"/>
    <w:rsid w:val="53B0071D"/>
    <w:rsid w:val="53B37509"/>
    <w:rsid w:val="53CD523C"/>
    <w:rsid w:val="53D2624D"/>
    <w:rsid w:val="53D85834"/>
    <w:rsid w:val="53E865C1"/>
    <w:rsid w:val="53F50F05"/>
    <w:rsid w:val="540113F8"/>
    <w:rsid w:val="54022196"/>
    <w:rsid w:val="540B5884"/>
    <w:rsid w:val="54100034"/>
    <w:rsid w:val="542543BE"/>
    <w:rsid w:val="54256487"/>
    <w:rsid w:val="54322F51"/>
    <w:rsid w:val="5433490A"/>
    <w:rsid w:val="543959FD"/>
    <w:rsid w:val="544F26A0"/>
    <w:rsid w:val="54521EE7"/>
    <w:rsid w:val="545E48E2"/>
    <w:rsid w:val="547E04D4"/>
    <w:rsid w:val="54855730"/>
    <w:rsid w:val="54967CEE"/>
    <w:rsid w:val="54AE00FE"/>
    <w:rsid w:val="54B4736A"/>
    <w:rsid w:val="54BA4D98"/>
    <w:rsid w:val="54C35BEA"/>
    <w:rsid w:val="54CD7C7C"/>
    <w:rsid w:val="54D848A0"/>
    <w:rsid w:val="54DC5FAF"/>
    <w:rsid w:val="54E449C6"/>
    <w:rsid w:val="54E72F8F"/>
    <w:rsid w:val="54E900BC"/>
    <w:rsid w:val="54ED0C26"/>
    <w:rsid w:val="54F46459"/>
    <w:rsid w:val="5504210E"/>
    <w:rsid w:val="551903A7"/>
    <w:rsid w:val="551C5C77"/>
    <w:rsid w:val="551C5F3C"/>
    <w:rsid w:val="55282951"/>
    <w:rsid w:val="552F7E46"/>
    <w:rsid w:val="55365A26"/>
    <w:rsid w:val="554F68E1"/>
    <w:rsid w:val="55A457D3"/>
    <w:rsid w:val="55B3342C"/>
    <w:rsid w:val="55BF1CC3"/>
    <w:rsid w:val="55C547EE"/>
    <w:rsid w:val="55CE5B28"/>
    <w:rsid w:val="55F1092C"/>
    <w:rsid w:val="5603520B"/>
    <w:rsid w:val="560621DF"/>
    <w:rsid w:val="56096AE7"/>
    <w:rsid w:val="560E6D65"/>
    <w:rsid w:val="56222054"/>
    <w:rsid w:val="56265AE3"/>
    <w:rsid w:val="562A300C"/>
    <w:rsid w:val="562F06F0"/>
    <w:rsid w:val="562F66FD"/>
    <w:rsid w:val="563A0453"/>
    <w:rsid w:val="565263C0"/>
    <w:rsid w:val="5656450D"/>
    <w:rsid w:val="56595A2B"/>
    <w:rsid w:val="565C6CA5"/>
    <w:rsid w:val="565E2F6B"/>
    <w:rsid w:val="565F6F0F"/>
    <w:rsid w:val="56610A15"/>
    <w:rsid w:val="566112A9"/>
    <w:rsid w:val="56644F18"/>
    <w:rsid w:val="56696244"/>
    <w:rsid w:val="567647B9"/>
    <w:rsid w:val="569337AF"/>
    <w:rsid w:val="569357FD"/>
    <w:rsid w:val="569D6149"/>
    <w:rsid w:val="56A76EA9"/>
    <w:rsid w:val="56C10779"/>
    <w:rsid w:val="56CE58A3"/>
    <w:rsid w:val="56EC106A"/>
    <w:rsid w:val="570109B9"/>
    <w:rsid w:val="57013299"/>
    <w:rsid w:val="5703604F"/>
    <w:rsid w:val="570E4616"/>
    <w:rsid w:val="57100CE9"/>
    <w:rsid w:val="5712706A"/>
    <w:rsid w:val="57411B58"/>
    <w:rsid w:val="57462382"/>
    <w:rsid w:val="574D3BFE"/>
    <w:rsid w:val="575D1E57"/>
    <w:rsid w:val="57642CFF"/>
    <w:rsid w:val="57690D4E"/>
    <w:rsid w:val="578213FB"/>
    <w:rsid w:val="578C177F"/>
    <w:rsid w:val="579D3E1D"/>
    <w:rsid w:val="57A16A34"/>
    <w:rsid w:val="57A97812"/>
    <w:rsid w:val="57B343A9"/>
    <w:rsid w:val="57B5066E"/>
    <w:rsid w:val="57B95737"/>
    <w:rsid w:val="57BE5556"/>
    <w:rsid w:val="57C33805"/>
    <w:rsid w:val="57CF0539"/>
    <w:rsid w:val="57E0592D"/>
    <w:rsid w:val="57E51E1B"/>
    <w:rsid w:val="57EE672D"/>
    <w:rsid w:val="57F87BFC"/>
    <w:rsid w:val="580A286B"/>
    <w:rsid w:val="581D725C"/>
    <w:rsid w:val="58242DCD"/>
    <w:rsid w:val="58535244"/>
    <w:rsid w:val="5854719E"/>
    <w:rsid w:val="585529C8"/>
    <w:rsid w:val="58580DA9"/>
    <w:rsid w:val="58670CF0"/>
    <w:rsid w:val="586E6522"/>
    <w:rsid w:val="588875E4"/>
    <w:rsid w:val="5891028A"/>
    <w:rsid w:val="589103F8"/>
    <w:rsid w:val="589255B4"/>
    <w:rsid w:val="589870FB"/>
    <w:rsid w:val="58993DAD"/>
    <w:rsid w:val="58A31A1B"/>
    <w:rsid w:val="58BD3182"/>
    <w:rsid w:val="58CA1568"/>
    <w:rsid w:val="58D2139D"/>
    <w:rsid w:val="58D84A9F"/>
    <w:rsid w:val="58E3185E"/>
    <w:rsid w:val="58F40123"/>
    <w:rsid w:val="590D1E66"/>
    <w:rsid w:val="59203C3B"/>
    <w:rsid w:val="59411541"/>
    <w:rsid w:val="59486083"/>
    <w:rsid w:val="596520B2"/>
    <w:rsid w:val="598841D6"/>
    <w:rsid w:val="59992B37"/>
    <w:rsid w:val="599F779B"/>
    <w:rsid w:val="59A36746"/>
    <w:rsid w:val="59A93F88"/>
    <w:rsid w:val="59BC4841"/>
    <w:rsid w:val="59BF6131"/>
    <w:rsid w:val="59C06F28"/>
    <w:rsid w:val="59C310E7"/>
    <w:rsid w:val="59D35D53"/>
    <w:rsid w:val="59DA7144"/>
    <w:rsid w:val="59E179CE"/>
    <w:rsid w:val="59E613F7"/>
    <w:rsid w:val="5A0D7B12"/>
    <w:rsid w:val="5A312BCA"/>
    <w:rsid w:val="5A366BCB"/>
    <w:rsid w:val="5A3C7969"/>
    <w:rsid w:val="5A4A2210"/>
    <w:rsid w:val="5A55501F"/>
    <w:rsid w:val="5A65103E"/>
    <w:rsid w:val="5A6D40CF"/>
    <w:rsid w:val="5A7445FC"/>
    <w:rsid w:val="5A752CCF"/>
    <w:rsid w:val="5A7A5B70"/>
    <w:rsid w:val="5A7C7DE8"/>
    <w:rsid w:val="5A7F0572"/>
    <w:rsid w:val="5A7F3922"/>
    <w:rsid w:val="5A8251C1"/>
    <w:rsid w:val="5A915969"/>
    <w:rsid w:val="5AA633A9"/>
    <w:rsid w:val="5AB55661"/>
    <w:rsid w:val="5AB77727"/>
    <w:rsid w:val="5AB77D25"/>
    <w:rsid w:val="5ACB3575"/>
    <w:rsid w:val="5ACE1F40"/>
    <w:rsid w:val="5ADB38F9"/>
    <w:rsid w:val="5AE23CD9"/>
    <w:rsid w:val="5B053254"/>
    <w:rsid w:val="5B057B85"/>
    <w:rsid w:val="5B0916AE"/>
    <w:rsid w:val="5B0E10C4"/>
    <w:rsid w:val="5B102A1D"/>
    <w:rsid w:val="5B127639"/>
    <w:rsid w:val="5B290FD6"/>
    <w:rsid w:val="5B2B2046"/>
    <w:rsid w:val="5B3C0C85"/>
    <w:rsid w:val="5B5961B9"/>
    <w:rsid w:val="5B5F4B50"/>
    <w:rsid w:val="5B6852C4"/>
    <w:rsid w:val="5B93344C"/>
    <w:rsid w:val="5B9621A7"/>
    <w:rsid w:val="5BBA34DE"/>
    <w:rsid w:val="5BD21BED"/>
    <w:rsid w:val="5C01341B"/>
    <w:rsid w:val="5C0D4C3F"/>
    <w:rsid w:val="5C15796A"/>
    <w:rsid w:val="5C1833C7"/>
    <w:rsid w:val="5C1E13B2"/>
    <w:rsid w:val="5C3D6F74"/>
    <w:rsid w:val="5C4152B0"/>
    <w:rsid w:val="5C4E77D1"/>
    <w:rsid w:val="5C4F5FEC"/>
    <w:rsid w:val="5C5407B7"/>
    <w:rsid w:val="5C5573C1"/>
    <w:rsid w:val="5C651B97"/>
    <w:rsid w:val="5C750313"/>
    <w:rsid w:val="5C7765FD"/>
    <w:rsid w:val="5C77785A"/>
    <w:rsid w:val="5C7B61EE"/>
    <w:rsid w:val="5C882B99"/>
    <w:rsid w:val="5C8A5BD7"/>
    <w:rsid w:val="5C99061C"/>
    <w:rsid w:val="5CA12C8B"/>
    <w:rsid w:val="5CA97B7B"/>
    <w:rsid w:val="5CBD74A5"/>
    <w:rsid w:val="5CCB2F6C"/>
    <w:rsid w:val="5CEE7C31"/>
    <w:rsid w:val="5CF25791"/>
    <w:rsid w:val="5CF62431"/>
    <w:rsid w:val="5CFB5CA6"/>
    <w:rsid w:val="5D035658"/>
    <w:rsid w:val="5D053E9D"/>
    <w:rsid w:val="5D187C80"/>
    <w:rsid w:val="5D1910E4"/>
    <w:rsid w:val="5D353C5C"/>
    <w:rsid w:val="5D37411F"/>
    <w:rsid w:val="5D8069A2"/>
    <w:rsid w:val="5D857B9A"/>
    <w:rsid w:val="5DC4007C"/>
    <w:rsid w:val="5DE86CC8"/>
    <w:rsid w:val="5DEC6F59"/>
    <w:rsid w:val="5DFC68F7"/>
    <w:rsid w:val="5E062B10"/>
    <w:rsid w:val="5E2011FD"/>
    <w:rsid w:val="5E3F189B"/>
    <w:rsid w:val="5E5079A2"/>
    <w:rsid w:val="5E532442"/>
    <w:rsid w:val="5E6F4B84"/>
    <w:rsid w:val="5E806923"/>
    <w:rsid w:val="5E955389"/>
    <w:rsid w:val="5E9B5A14"/>
    <w:rsid w:val="5EA61B6D"/>
    <w:rsid w:val="5EAC2D63"/>
    <w:rsid w:val="5ECB0143"/>
    <w:rsid w:val="5EDA2405"/>
    <w:rsid w:val="5EEB5318"/>
    <w:rsid w:val="5EF710F1"/>
    <w:rsid w:val="5F170C8B"/>
    <w:rsid w:val="5F1A4D3B"/>
    <w:rsid w:val="5F2F209D"/>
    <w:rsid w:val="5F3558AB"/>
    <w:rsid w:val="5F3C256D"/>
    <w:rsid w:val="5F5D3044"/>
    <w:rsid w:val="5F68004A"/>
    <w:rsid w:val="5F6A3765"/>
    <w:rsid w:val="5F7249C7"/>
    <w:rsid w:val="5F89129D"/>
    <w:rsid w:val="5FAD475A"/>
    <w:rsid w:val="5FB114FA"/>
    <w:rsid w:val="5FB46A49"/>
    <w:rsid w:val="5FBF1587"/>
    <w:rsid w:val="5FC369E6"/>
    <w:rsid w:val="5FE46BA7"/>
    <w:rsid w:val="5FED25F8"/>
    <w:rsid w:val="5FF4110D"/>
    <w:rsid w:val="5FF977B0"/>
    <w:rsid w:val="60123267"/>
    <w:rsid w:val="60137628"/>
    <w:rsid w:val="601C4AB5"/>
    <w:rsid w:val="603334ED"/>
    <w:rsid w:val="603644A3"/>
    <w:rsid w:val="60571095"/>
    <w:rsid w:val="605859DA"/>
    <w:rsid w:val="60776578"/>
    <w:rsid w:val="60950703"/>
    <w:rsid w:val="609E7554"/>
    <w:rsid w:val="60A02396"/>
    <w:rsid w:val="60A0558C"/>
    <w:rsid w:val="60C121F0"/>
    <w:rsid w:val="60C1245D"/>
    <w:rsid w:val="60C94B85"/>
    <w:rsid w:val="60D019CB"/>
    <w:rsid w:val="60D04B86"/>
    <w:rsid w:val="61031871"/>
    <w:rsid w:val="610A6B85"/>
    <w:rsid w:val="613F0502"/>
    <w:rsid w:val="61402BEB"/>
    <w:rsid w:val="6145680C"/>
    <w:rsid w:val="616D4AEE"/>
    <w:rsid w:val="617836E4"/>
    <w:rsid w:val="61937603"/>
    <w:rsid w:val="61AD1DFA"/>
    <w:rsid w:val="61C04FDC"/>
    <w:rsid w:val="61C255F6"/>
    <w:rsid w:val="61C663F7"/>
    <w:rsid w:val="61D2676D"/>
    <w:rsid w:val="61D77F7E"/>
    <w:rsid w:val="61E6701E"/>
    <w:rsid w:val="61EF3D7B"/>
    <w:rsid w:val="62044C6F"/>
    <w:rsid w:val="620A50DF"/>
    <w:rsid w:val="620F205A"/>
    <w:rsid w:val="621356D8"/>
    <w:rsid w:val="62156627"/>
    <w:rsid w:val="621C7DAE"/>
    <w:rsid w:val="622E7EF5"/>
    <w:rsid w:val="623D3EDD"/>
    <w:rsid w:val="62581C96"/>
    <w:rsid w:val="625C23C2"/>
    <w:rsid w:val="625D622C"/>
    <w:rsid w:val="62612C32"/>
    <w:rsid w:val="62697787"/>
    <w:rsid w:val="628A39D5"/>
    <w:rsid w:val="62A0726A"/>
    <w:rsid w:val="62D1173E"/>
    <w:rsid w:val="62DE3F75"/>
    <w:rsid w:val="62E15898"/>
    <w:rsid w:val="62EA24F3"/>
    <w:rsid w:val="62F56ED0"/>
    <w:rsid w:val="62F96BC1"/>
    <w:rsid w:val="6301417A"/>
    <w:rsid w:val="630F1111"/>
    <w:rsid w:val="631230E6"/>
    <w:rsid w:val="63333AD9"/>
    <w:rsid w:val="633C4090"/>
    <w:rsid w:val="634E71DD"/>
    <w:rsid w:val="637E6FE3"/>
    <w:rsid w:val="638A6AA1"/>
    <w:rsid w:val="63B87863"/>
    <w:rsid w:val="63C24293"/>
    <w:rsid w:val="63D4140E"/>
    <w:rsid w:val="63E93681"/>
    <w:rsid w:val="63FB2293"/>
    <w:rsid w:val="64022736"/>
    <w:rsid w:val="640A3D2C"/>
    <w:rsid w:val="640D4CCD"/>
    <w:rsid w:val="641A0A7F"/>
    <w:rsid w:val="64214884"/>
    <w:rsid w:val="643642C5"/>
    <w:rsid w:val="644233D7"/>
    <w:rsid w:val="644A0021"/>
    <w:rsid w:val="644E0E4F"/>
    <w:rsid w:val="64502F80"/>
    <w:rsid w:val="646A21B2"/>
    <w:rsid w:val="646A24FF"/>
    <w:rsid w:val="647D7F74"/>
    <w:rsid w:val="648E702E"/>
    <w:rsid w:val="64917B47"/>
    <w:rsid w:val="64A5139D"/>
    <w:rsid w:val="64AA2690"/>
    <w:rsid w:val="64AB356F"/>
    <w:rsid w:val="64BC11C2"/>
    <w:rsid w:val="64CA07CB"/>
    <w:rsid w:val="64E0210A"/>
    <w:rsid w:val="650D5260"/>
    <w:rsid w:val="65240D5E"/>
    <w:rsid w:val="65272297"/>
    <w:rsid w:val="652B653A"/>
    <w:rsid w:val="653531B3"/>
    <w:rsid w:val="654419AD"/>
    <w:rsid w:val="654D07A5"/>
    <w:rsid w:val="65625933"/>
    <w:rsid w:val="656F7810"/>
    <w:rsid w:val="65792FDB"/>
    <w:rsid w:val="657C329B"/>
    <w:rsid w:val="65896010"/>
    <w:rsid w:val="658C0F29"/>
    <w:rsid w:val="65C07DA8"/>
    <w:rsid w:val="65CB17E4"/>
    <w:rsid w:val="65CD3440"/>
    <w:rsid w:val="65CE152D"/>
    <w:rsid w:val="65DE786E"/>
    <w:rsid w:val="65E433EF"/>
    <w:rsid w:val="65FE3D5A"/>
    <w:rsid w:val="66047DA9"/>
    <w:rsid w:val="66072A79"/>
    <w:rsid w:val="6607442B"/>
    <w:rsid w:val="66081D64"/>
    <w:rsid w:val="66167423"/>
    <w:rsid w:val="665635A1"/>
    <w:rsid w:val="665778F0"/>
    <w:rsid w:val="666136EF"/>
    <w:rsid w:val="666B23BE"/>
    <w:rsid w:val="66703F65"/>
    <w:rsid w:val="667A6E18"/>
    <w:rsid w:val="667D1B52"/>
    <w:rsid w:val="6691066A"/>
    <w:rsid w:val="66A6681D"/>
    <w:rsid w:val="66B7257B"/>
    <w:rsid w:val="66B820C1"/>
    <w:rsid w:val="66DE7BAD"/>
    <w:rsid w:val="66E37770"/>
    <w:rsid w:val="66EC600A"/>
    <w:rsid w:val="66EF2AE2"/>
    <w:rsid w:val="670315B9"/>
    <w:rsid w:val="67094B62"/>
    <w:rsid w:val="670A6DDC"/>
    <w:rsid w:val="671D0041"/>
    <w:rsid w:val="671F4E83"/>
    <w:rsid w:val="672405FE"/>
    <w:rsid w:val="672E6C65"/>
    <w:rsid w:val="672F584C"/>
    <w:rsid w:val="673677EC"/>
    <w:rsid w:val="675569CA"/>
    <w:rsid w:val="67570C32"/>
    <w:rsid w:val="675C3547"/>
    <w:rsid w:val="67682C35"/>
    <w:rsid w:val="67757155"/>
    <w:rsid w:val="677B03C8"/>
    <w:rsid w:val="677E1487"/>
    <w:rsid w:val="678D6148"/>
    <w:rsid w:val="67963260"/>
    <w:rsid w:val="67971638"/>
    <w:rsid w:val="67AA1F0A"/>
    <w:rsid w:val="67C27400"/>
    <w:rsid w:val="67CD30A1"/>
    <w:rsid w:val="67CD6EE8"/>
    <w:rsid w:val="67DB0DB2"/>
    <w:rsid w:val="67DD57F6"/>
    <w:rsid w:val="67E255E5"/>
    <w:rsid w:val="67F63DC6"/>
    <w:rsid w:val="67F83803"/>
    <w:rsid w:val="67FD4331"/>
    <w:rsid w:val="67FD6BBD"/>
    <w:rsid w:val="68026139"/>
    <w:rsid w:val="680808B2"/>
    <w:rsid w:val="681E4CE0"/>
    <w:rsid w:val="68304E41"/>
    <w:rsid w:val="683A63F3"/>
    <w:rsid w:val="683C3328"/>
    <w:rsid w:val="685E0BB4"/>
    <w:rsid w:val="68645C8F"/>
    <w:rsid w:val="68670E37"/>
    <w:rsid w:val="68714E80"/>
    <w:rsid w:val="687762FE"/>
    <w:rsid w:val="687909C9"/>
    <w:rsid w:val="688E35EF"/>
    <w:rsid w:val="68932F24"/>
    <w:rsid w:val="689B622D"/>
    <w:rsid w:val="68AB73D1"/>
    <w:rsid w:val="68AE1533"/>
    <w:rsid w:val="68CA6200"/>
    <w:rsid w:val="68D65BB8"/>
    <w:rsid w:val="68DB63A5"/>
    <w:rsid w:val="68E249B9"/>
    <w:rsid w:val="68EE3324"/>
    <w:rsid w:val="68FC6A86"/>
    <w:rsid w:val="68FF64A6"/>
    <w:rsid w:val="692E3B69"/>
    <w:rsid w:val="693636D7"/>
    <w:rsid w:val="69416CA9"/>
    <w:rsid w:val="69665292"/>
    <w:rsid w:val="69794CF0"/>
    <w:rsid w:val="6985430F"/>
    <w:rsid w:val="698B14FC"/>
    <w:rsid w:val="69912EFC"/>
    <w:rsid w:val="69931944"/>
    <w:rsid w:val="69947FC5"/>
    <w:rsid w:val="69A45062"/>
    <w:rsid w:val="69AC185D"/>
    <w:rsid w:val="69CC666B"/>
    <w:rsid w:val="69CE0BCF"/>
    <w:rsid w:val="69D271C4"/>
    <w:rsid w:val="69D56401"/>
    <w:rsid w:val="69DA563B"/>
    <w:rsid w:val="69DF26DD"/>
    <w:rsid w:val="69E338F6"/>
    <w:rsid w:val="69E509F7"/>
    <w:rsid w:val="69E63423"/>
    <w:rsid w:val="69E94088"/>
    <w:rsid w:val="69EA2005"/>
    <w:rsid w:val="69EE7161"/>
    <w:rsid w:val="69F344A0"/>
    <w:rsid w:val="6A022000"/>
    <w:rsid w:val="6A050368"/>
    <w:rsid w:val="6A0617A7"/>
    <w:rsid w:val="6A0B06FE"/>
    <w:rsid w:val="6A0B1E23"/>
    <w:rsid w:val="6A1E3844"/>
    <w:rsid w:val="6A1F32BA"/>
    <w:rsid w:val="6A252E39"/>
    <w:rsid w:val="6A257478"/>
    <w:rsid w:val="6A3B74AB"/>
    <w:rsid w:val="6A3C5DEB"/>
    <w:rsid w:val="6A4B36AC"/>
    <w:rsid w:val="6A5112E7"/>
    <w:rsid w:val="6A514778"/>
    <w:rsid w:val="6A6302CE"/>
    <w:rsid w:val="6A657E01"/>
    <w:rsid w:val="6A79643E"/>
    <w:rsid w:val="6A8C5F2D"/>
    <w:rsid w:val="6AB410E4"/>
    <w:rsid w:val="6AB6119F"/>
    <w:rsid w:val="6AB8495D"/>
    <w:rsid w:val="6ABA3268"/>
    <w:rsid w:val="6ABB104F"/>
    <w:rsid w:val="6AC556A3"/>
    <w:rsid w:val="6AC63C0C"/>
    <w:rsid w:val="6ACC7310"/>
    <w:rsid w:val="6AE97F9D"/>
    <w:rsid w:val="6AFD6C0E"/>
    <w:rsid w:val="6B2312C6"/>
    <w:rsid w:val="6B24585F"/>
    <w:rsid w:val="6B362DFC"/>
    <w:rsid w:val="6B550F02"/>
    <w:rsid w:val="6B5D37F6"/>
    <w:rsid w:val="6B60267C"/>
    <w:rsid w:val="6B6E6999"/>
    <w:rsid w:val="6B722499"/>
    <w:rsid w:val="6B72528C"/>
    <w:rsid w:val="6B784B39"/>
    <w:rsid w:val="6B787373"/>
    <w:rsid w:val="6B7C24B0"/>
    <w:rsid w:val="6B926770"/>
    <w:rsid w:val="6B953C45"/>
    <w:rsid w:val="6BA948EA"/>
    <w:rsid w:val="6BA95681"/>
    <w:rsid w:val="6BAB2533"/>
    <w:rsid w:val="6BB67490"/>
    <w:rsid w:val="6BBA6495"/>
    <w:rsid w:val="6BCA79DB"/>
    <w:rsid w:val="6BE046F6"/>
    <w:rsid w:val="6BF6605B"/>
    <w:rsid w:val="6BFB0236"/>
    <w:rsid w:val="6BFF63FB"/>
    <w:rsid w:val="6C0409BA"/>
    <w:rsid w:val="6C165EC1"/>
    <w:rsid w:val="6C270A6A"/>
    <w:rsid w:val="6C2856BA"/>
    <w:rsid w:val="6C2B2308"/>
    <w:rsid w:val="6C3B30D7"/>
    <w:rsid w:val="6C3E3029"/>
    <w:rsid w:val="6C4863D1"/>
    <w:rsid w:val="6C4D29F7"/>
    <w:rsid w:val="6C507664"/>
    <w:rsid w:val="6C5A1E09"/>
    <w:rsid w:val="6C5B0FCF"/>
    <w:rsid w:val="6C611CF6"/>
    <w:rsid w:val="6C68121A"/>
    <w:rsid w:val="6C69403E"/>
    <w:rsid w:val="6C69753A"/>
    <w:rsid w:val="6C6A7308"/>
    <w:rsid w:val="6C8F3D0E"/>
    <w:rsid w:val="6C914709"/>
    <w:rsid w:val="6C9E7EB6"/>
    <w:rsid w:val="6CAA08B8"/>
    <w:rsid w:val="6CBA3ADB"/>
    <w:rsid w:val="6CC027DB"/>
    <w:rsid w:val="6CC77651"/>
    <w:rsid w:val="6CE51A01"/>
    <w:rsid w:val="6CEB5DCC"/>
    <w:rsid w:val="6CF00D60"/>
    <w:rsid w:val="6D14306A"/>
    <w:rsid w:val="6D15738B"/>
    <w:rsid w:val="6D22263A"/>
    <w:rsid w:val="6D2E7FB6"/>
    <w:rsid w:val="6D561607"/>
    <w:rsid w:val="6D565977"/>
    <w:rsid w:val="6D5842BF"/>
    <w:rsid w:val="6D5852A9"/>
    <w:rsid w:val="6D5945B3"/>
    <w:rsid w:val="6D614330"/>
    <w:rsid w:val="6D6C0885"/>
    <w:rsid w:val="6D8B2CB6"/>
    <w:rsid w:val="6D8E7F3B"/>
    <w:rsid w:val="6D925E21"/>
    <w:rsid w:val="6D947AFF"/>
    <w:rsid w:val="6D995A16"/>
    <w:rsid w:val="6D9C1CAB"/>
    <w:rsid w:val="6DAB4C69"/>
    <w:rsid w:val="6DBB4D51"/>
    <w:rsid w:val="6DC91802"/>
    <w:rsid w:val="6DCA5657"/>
    <w:rsid w:val="6DEA137C"/>
    <w:rsid w:val="6DEE183F"/>
    <w:rsid w:val="6DEE6B81"/>
    <w:rsid w:val="6DF02503"/>
    <w:rsid w:val="6DF071AE"/>
    <w:rsid w:val="6DF54B99"/>
    <w:rsid w:val="6DF90F09"/>
    <w:rsid w:val="6E071029"/>
    <w:rsid w:val="6E141401"/>
    <w:rsid w:val="6E2617D2"/>
    <w:rsid w:val="6E32619A"/>
    <w:rsid w:val="6E3513FC"/>
    <w:rsid w:val="6E3C476A"/>
    <w:rsid w:val="6E3E2327"/>
    <w:rsid w:val="6E462293"/>
    <w:rsid w:val="6E4771A1"/>
    <w:rsid w:val="6E70025F"/>
    <w:rsid w:val="6E804B22"/>
    <w:rsid w:val="6E8B00CB"/>
    <w:rsid w:val="6E8B1913"/>
    <w:rsid w:val="6E960B94"/>
    <w:rsid w:val="6E974DC1"/>
    <w:rsid w:val="6E9B0B91"/>
    <w:rsid w:val="6EA02E8C"/>
    <w:rsid w:val="6EA042B7"/>
    <w:rsid w:val="6EA25168"/>
    <w:rsid w:val="6EBC6C0D"/>
    <w:rsid w:val="6EC90246"/>
    <w:rsid w:val="6ED924EF"/>
    <w:rsid w:val="6EDF562C"/>
    <w:rsid w:val="6EE340B3"/>
    <w:rsid w:val="6F05256C"/>
    <w:rsid w:val="6F1D6F9B"/>
    <w:rsid w:val="6F314719"/>
    <w:rsid w:val="6F3571B4"/>
    <w:rsid w:val="6F3E0983"/>
    <w:rsid w:val="6F451933"/>
    <w:rsid w:val="6F78316E"/>
    <w:rsid w:val="6F785DB3"/>
    <w:rsid w:val="6F8579E9"/>
    <w:rsid w:val="6F8D1BB0"/>
    <w:rsid w:val="6F906B36"/>
    <w:rsid w:val="6F91202A"/>
    <w:rsid w:val="6F96166B"/>
    <w:rsid w:val="6F9A2250"/>
    <w:rsid w:val="6F9D7C33"/>
    <w:rsid w:val="6F9E54E7"/>
    <w:rsid w:val="6FA872D4"/>
    <w:rsid w:val="6FB42615"/>
    <w:rsid w:val="6FBF0921"/>
    <w:rsid w:val="6FCF5EF3"/>
    <w:rsid w:val="6FDF57C7"/>
    <w:rsid w:val="6FE01B1D"/>
    <w:rsid w:val="6FE03985"/>
    <w:rsid w:val="6FE34F11"/>
    <w:rsid w:val="6FE90AB1"/>
    <w:rsid w:val="6FE93D33"/>
    <w:rsid w:val="6FF807CA"/>
    <w:rsid w:val="6FF95D27"/>
    <w:rsid w:val="70080344"/>
    <w:rsid w:val="700E38C4"/>
    <w:rsid w:val="70186404"/>
    <w:rsid w:val="701D162A"/>
    <w:rsid w:val="701D301F"/>
    <w:rsid w:val="701E4A84"/>
    <w:rsid w:val="703543FC"/>
    <w:rsid w:val="70512D5D"/>
    <w:rsid w:val="705357FD"/>
    <w:rsid w:val="705C186E"/>
    <w:rsid w:val="7060454A"/>
    <w:rsid w:val="70762C04"/>
    <w:rsid w:val="70785B24"/>
    <w:rsid w:val="707A0902"/>
    <w:rsid w:val="707C7F22"/>
    <w:rsid w:val="70842A68"/>
    <w:rsid w:val="70862BC5"/>
    <w:rsid w:val="708C5234"/>
    <w:rsid w:val="70917B6C"/>
    <w:rsid w:val="709C5D84"/>
    <w:rsid w:val="709D7DA2"/>
    <w:rsid w:val="709E387E"/>
    <w:rsid w:val="70B10CAA"/>
    <w:rsid w:val="70D50BBD"/>
    <w:rsid w:val="70D6163C"/>
    <w:rsid w:val="70DE382D"/>
    <w:rsid w:val="70E379D0"/>
    <w:rsid w:val="70EA5F72"/>
    <w:rsid w:val="70EE20B9"/>
    <w:rsid w:val="70F6275D"/>
    <w:rsid w:val="70FA6E18"/>
    <w:rsid w:val="71085246"/>
    <w:rsid w:val="711F3FEC"/>
    <w:rsid w:val="712C41CB"/>
    <w:rsid w:val="71507205"/>
    <w:rsid w:val="71654E23"/>
    <w:rsid w:val="71675208"/>
    <w:rsid w:val="7171411B"/>
    <w:rsid w:val="71755B13"/>
    <w:rsid w:val="7179329F"/>
    <w:rsid w:val="717A0994"/>
    <w:rsid w:val="717B5924"/>
    <w:rsid w:val="71823245"/>
    <w:rsid w:val="71A75CDD"/>
    <w:rsid w:val="71AB04B3"/>
    <w:rsid w:val="71AF5224"/>
    <w:rsid w:val="71B017D9"/>
    <w:rsid w:val="71B40C3C"/>
    <w:rsid w:val="71BB1261"/>
    <w:rsid w:val="71BC1C54"/>
    <w:rsid w:val="71CC1CA8"/>
    <w:rsid w:val="71CF03CA"/>
    <w:rsid w:val="71E3127A"/>
    <w:rsid w:val="71EA3777"/>
    <w:rsid w:val="72074267"/>
    <w:rsid w:val="72107323"/>
    <w:rsid w:val="72203AA3"/>
    <w:rsid w:val="72256583"/>
    <w:rsid w:val="72385F7A"/>
    <w:rsid w:val="72606A84"/>
    <w:rsid w:val="72672B23"/>
    <w:rsid w:val="72703CD8"/>
    <w:rsid w:val="72905159"/>
    <w:rsid w:val="729B3FD8"/>
    <w:rsid w:val="729D141C"/>
    <w:rsid w:val="72A526E9"/>
    <w:rsid w:val="72A955D8"/>
    <w:rsid w:val="72DC3AFD"/>
    <w:rsid w:val="72E83D4A"/>
    <w:rsid w:val="72E85951"/>
    <w:rsid w:val="72E912CE"/>
    <w:rsid w:val="73032243"/>
    <w:rsid w:val="731732B0"/>
    <w:rsid w:val="731E0D3F"/>
    <w:rsid w:val="732E1F5A"/>
    <w:rsid w:val="73470D2A"/>
    <w:rsid w:val="734C246B"/>
    <w:rsid w:val="734E6950"/>
    <w:rsid w:val="735F6666"/>
    <w:rsid w:val="7360407C"/>
    <w:rsid w:val="737B68B1"/>
    <w:rsid w:val="73885EAE"/>
    <w:rsid w:val="73903217"/>
    <w:rsid w:val="73981633"/>
    <w:rsid w:val="73982BDA"/>
    <w:rsid w:val="739C58DF"/>
    <w:rsid w:val="73D36BC5"/>
    <w:rsid w:val="73D52C73"/>
    <w:rsid w:val="73DC2BF9"/>
    <w:rsid w:val="73E35E34"/>
    <w:rsid w:val="73EA163A"/>
    <w:rsid w:val="73F25E01"/>
    <w:rsid w:val="73F97190"/>
    <w:rsid w:val="73FE7DFD"/>
    <w:rsid w:val="740106A2"/>
    <w:rsid w:val="74095D8A"/>
    <w:rsid w:val="740A2798"/>
    <w:rsid w:val="742354FF"/>
    <w:rsid w:val="74401E95"/>
    <w:rsid w:val="744A5304"/>
    <w:rsid w:val="744D33C2"/>
    <w:rsid w:val="74643291"/>
    <w:rsid w:val="74674695"/>
    <w:rsid w:val="74856C75"/>
    <w:rsid w:val="74867791"/>
    <w:rsid w:val="74956FFB"/>
    <w:rsid w:val="74AE0EFB"/>
    <w:rsid w:val="74B4710D"/>
    <w:rsid w:val="74B85457"/>
    <w:rsid w:val="74DE58A3"/>
    <w:rsid w:val="74E474F8"/>
    <w:rsid w:val="74E7348C"/>
    <w:rsid w:val="74EA74BE"/>
    <w:rsid w:val="7500007B"/>
    <w:rsid w:val="750312F5"/>
    <w:rsid w:val="75145CA5"/>
    <w:rsid w:val="752042B8"/>
    <w:rsid w:val="75250B25"/>
    <w:rsid w:val="752A6F32"/>
    <w:rsid w:val="753C7A5C"/>
    <w:rsid w:val="75431464"/>
    <w:rsid w:val="75593A40"/>
    <w:rsid w:val="7559693B"/>
    <w:rsid w:val="755B3B1B"/>
    <w:rsid w:val="75614522"/>
    <w:rsid w:val="75624C21"/>
    <w:rsid w:val="757876D5"/>
    <w:rsid w:val="757972AD"/>
    <w:rsid w:val="757E429D"/>
    <w:rsid w:val="75825236"/>
    <w:rsid w:val="758430E3"/>
    <w:rsid w:val="758670E6"/>
    <w:rsid w:val="75963445"/>
    <w:rsid w:val="759B4655"/>
    <w:rsid w:val="75BC5AD4"/>
    <w:rsid w:val="75C90F5B"/>
    <w:rsid w:val="75D27A80"/>
    <w:rsid w:val="75D52D8B"/>
    <w:rsid w:val="75EA3234"/>
    <w:rsid w:val="75EB77ED"/>
    <w:rsid w:val="75EE7A9A"/>
    <w:rsid w:val="75F02F83"/>
    <w:rsid w:val="75F20929"/>
    <w:rsid w:val="75F45E61"/>
    <w:rsid w:val="75F840CB"/>
    <w:rsid w:val="76000B48"/>
    <w:rsid w:val="760110BE"/>
    <w:rsid w:val="760E315F"/>
    <w:rsid w:val="760E77E6"/>
    <w:rsid w:val="7631742B"/>
    <w:rsid w:val="76377FBF"/>
    <w:rsid w:val="763E2880"/>
    <w:rsid w:val="763F61D3"/>
    <w:rsid w:val="764A0F8C"/>
    <w:rsid w:val="765C4249"/>
    <w:rsid w:val="765C45EC"/>
    <w:rsid w:val="767B1F5E"/>
    <w:rsid w:val="767B267E"/>
    <w:rsid w:val="76900C84"/>
    <w:rsid w:val="769F673F"/>
    <w:rsid w:val="76A2151B"/>
    <w:rsid w:val="76AF23C1"/>
    <w:rsid w:val="76B83C03"/>
    <w:rsid w:val="76D21D73"/>
    <w:rsid w:val="76D84D7F"/>
    <w:rsid w:val="76DA3986"/>
    <w:rsid w:val="76F32EB6"/>
    <w:rsid w:val="76FF5C02"/>
    <w:rsid w:val="77154A88"/>
    <w:rsid w:val="771A6667"/>
    <w:rsid w:val="772B2128"/>
    <w:rsid w:val="772F125E"/>
    <w:rsid w:val="774162A9"/>
    <w:rsid w:val="77422275"/>
    <w:rsid w:val="77582734"/>
    <w:rsid w:val="77664C09"/>
    <w:rsid w:val="776B1116"/>
    <w:rsid w:val="776B1129"/>
    <w:rsid w:val="776D4511"/>
    <w:rsid w:val="776D498D"/>
    <w:rsid w:val="77717EDA"/>
    <w:rsid w:val="777B3140"/>
    <w:rsid w:val="77861640"/>
    <w:rsid w:val="779077C8"/>
    <w:rsid w:val="77AB59ED"/>
    <w:rsid w:val="77AF3BEF"/>
    <w:rsid w:val="77B04F94"/>
    <w:rsid w:val="77BE04D4"/>
    <w:rsid w:val="77C44397"/>
    <w:rsid w:val="77CC5CCC"/>
    <w:rsid w:val="77D46933"/>
    <w:rsid w:val="77D95D41"/>
    <w:rsid w:val="77D96E1B"/>
    <w:rsid w:val="77EC3530"/>
    <w:rsid w:val="77F155D3"/>
    <w:rsid w:val="77F626EF"/>
    <w:rsid w:val="77F86242"/>
    <w:rsid w:val="77FB6308"/>
    <w:rsid w:val="77FE44BB"/>
    <w:rsid w:val="7803069A"/>
    <w:rsid w:val="780E2F43"/>
    <w:rsid w:val="781F686C"/>
    <w:rsid w:val="78210C0F"/>
    <w:rsid w:val="7825660C"/>
    <w:rsid w:val="78284374"/>
    <w:rsid w:val="78305A5A"/>
    <w:rsid w:val="78405B40"/>
    <w:rsid w:val="7843473F"/>
    <w:rsid w:val="78846111"/>
    <w:rsid w:val="78894B65"/>
    <w:rsid w:val="788A5463"/>
    <w:rsid w:val="788F5C7A"/>
    <w:rsid w:val="78915BE9"/>
    <w:rsid w:val="789957F1"/>
    <w:rsid w:val="789A4C5F"/>
    <w:rsid w:val="789F05E0"/>
    <w:rsid w:val="78A450C9"/>
    <w:rsid w:val="78A64CE6"/>
    <w:rsid w:val="78B22AFA"/>
    <w:rsid w:val="78BE3FA2"/>
    <w:rsid w:val="78C01A94"/>
    <w:rsid w:val="78D23D75"/>
    <w:rsid w:val="78E67AA4"/>
    <w:rsid w:val="78EB1E02"/>
    <w:rsid w:val="78EB3FF3"/>
    <w:rsid w:val="790214B8"/>
    <w:rsid w:val="790357C0"/>
    <w:rsid w:val="790A2EFE"/>
    <w:rsid w:val="79100301"/>
    <w:rsid w:val="791F67E3"/>
    <w:rsid w:val="79430AA1"/>
    <w:rsid w:val="795758E1"/>
    <w:rsid w:val="79646E59"/>
    <w:rsid w:val="79797B7F"/>
    <w:rsid w:val="799A287B"/>
    <w:rsid w:val="799E1808"/>
    <w:rsid w:val="79CC0EBE"/>
    <w:rsid w:val="79D074EE"/>
    <w:rsid w:val="79DA6E10"/>
    <w:rsid w:val="79F95D73"/>
    <w:rsid w:val="7A0A4977"/>
    <w:rsid w:val="7A105D33"/>
    <w:rsid w:val="7A13262E"/>
    <w:rsid w:val="7A150E78"/>
    <w:rsid w:val="7A2D7B93"/>
    <w:rsid w:val="7A33682E"/>
    <w:rsid w:val="7A34419C"/>
    <w:rsid w:val="7A3921CE"/>
    <w:rsid w:val="7A565DCF"/>
    <w:rsid w:val="7A607E56"/>
    <w:rsid w:val="7A6C6F58"/>
    <w:rsid w:val="7A8F18EA"/>
    <w:rsid w:val="7A9E4836"/>
    <w:rsid w:val="7AB22C6D"/>
    <w:rsid w:val="7AB46FBA"/>
    <w:rsid w:val="7ABA7F95"/>
    <w:rsid w:val="7ABC6EA6"/>
    <w:rsid w:val="7AD305FB"/>
    <w:rsid w:val="7B020E5F"/>
    <w:rsid w:val="7B041BB7"/>
    <w:rsid w:val="7B072949"/>
    <w:rsid w:val="7B17254F"/>
    <w:rsid w:val="7B1F2392"/>
    <w:rsid w:val="7B2313A2"/>
    <w:rsid w:val="7B2A126F"/>
    <w:rsid w:val="7B2A2214"/>
    <w:rsid w:val="7B315242"/>
    <w:rsid w:val="7B3C709B"/>
    <w:rsid w:val="7B456FFB"/>
    <w:rsid w:val="7B5E6445"/>
    <w:rsid w:val="7B607AF4"/>
    <w:rsid w:val="7B617BB4"/>
    <w:rsid w:val="7B622FF7"/>
    <w:rsid w:val="7B651DFB"/>
    <w:rsid w:val="7B747E09"/>
    <w:rsid w:val="7B8C6524"/>
    <w:rsid w:val="7BA5384E"/>
    <w:rsid w:val="7BC11F4C"/>
    <w:rsid w:val="7BC90381"/>
    <w:rsid w:val="7BCA702E"/>
    <w:rsid w:val="7BD6411B"/>
    <w:rsid w:val="7BE677C4"/>
    <w:rsid w:val="7BF061B2"/>
    <w:rsid w:val="7BF10BDA"/>
    <w:rsid w:val="7BF13F8D"/>
    <w:rsid w:val="7BFF1130"/>
    <w:rsid w:val="7C0817D6"/>
    <w:rsid w:val="7C0A4FAD"/>
    <w:rsid w:val="7C167E7F"/>
    <w:rsid w:val="7C181F36"/>
    <w:rsid w:val="7C1A41F3"/>
    <w:rsid w:val="7C353E49"/>
    <w:rsid w:val="7C424320"/>
    <w:rsid w:val="7C43544C"/>
    <w:rsid w:val="7C512302"/>
    <w:rsid w:val="7C5232BC"/>
    <w:rsid w:val="7C541BAA"/>
    <w:rsid w:val="7C582FF9"/>
    <w:rsid w:val="7C5B2108"/>
    <w:rsid w:val="7C5F39A9"/>
    <w:rsid w:val="7C655B33"/>
    <w:rsid w:val="7C743144"/>
    <w:rsid w:val="7C8B347D"/>
    <w:rsid w:val="7CA40E73"/>
    <w:rsid w:val="7CA4558C"/>
    <w:rsid w:val="7CA52119"/>
    <w:rsid w:val="7CAE4849"/>
    <w:rsid w:val="7CB62BDC"/>
    <w:rsid w:val="7CDB0AF8"/>
    <w:rsid w:val="7CE65EFE"/>
    <w:rsid w:val="7CE82909"/>
    <w:rsid w:val="7CFA4293"/>
    <w:rsid w:val="7CFC11CD"/>
    <w:rsid w:val="7D10042C"/>
    <w:rsid w:val="7D1577D7"/>
    <w:rsid w:val="7D165A42"/>
    <w:rsid w:val="7D175B43"/>
    <w:rsid w:val="7D1F4538"/>
    <w:rsid w:val="7D2832B7"/>
    <w:rsid w:val="7D292A96"/>
    <w:rsid w:val="7D3E27CA"/>
    <w:rsid w:val="7D434D5D"/>
    <w:rsid w:val="7D4F2CDF"/>
    <w:rsid w:val="7D52569F"/>
    <w:rsid w:val="7D580377"/>
    <w:rsid w:val="7D665D96"/>
    <w:rsid w:val="7D6A6A08"/>
    <w:rsid w:val="7D6D48DD"/>
    <w:rsid w:val="7D7A3EEC"/>
    <w:rsid w:val="7D8F41BC"/>
    <w:rsid w:val="7D912C27"/>
    <w:rsid w:val="7D9D3EFE"/>
    <w:rsid w:val="7DAF31B6"/>
    <w:rsid w:val="7DAF67E9"/>
    <w:rsid w:val="7DBC50C8"/>
    <w:rsid w:val="7DBE1B6A"/>
    <w:rsid w:val="7DC014A9"/>
    <w:rsid w:val="7DC120BE"/>
    <w:rsid w:val="7DE834E9"/>
    <w:rsid w:val="7DFB700F"/>
    <w:rsid w:val="7E1251D3"/>
    <w:rsid w:val="7E1851F2"/>
    <w:rsid w:val="7E266358"/>
    <w:rsid w:val="7E2717E2"/>
    <w:rsid w:val="7E2D5E88"/>
    <w:rsid w:val="7E453FFD"/>
    <w:rsid w:val="7E487969"/>
    <w:rsid w:val="7E4A4634"/>
    <w:rsid w:val="7E595D7B"/>
    <w:rsid w:val="7E6635D4"/>
    <w:rsid w:val="7E6F412A"/>
    <w:rsid w:val="7EA1405A"/>
    <w:rsid w:val="7EB07A2D"/>
    <w:rsid w:val="7EB46D21"/>
    <w:rsid w:val="7EB53CA2"/>
    <w:rsid w:val="7EB9778B"/>
    <w:rsid w:val="7EC54CC6"/>
    <w:rsid w:val="7ED05FD0"/>
    <w:rsid w:val="7EF85E73"/>
    <w:rsid w:val="7F1C2BB0"/>
    <w:rsid w:val="7F245B0C"/>
    <w:rsid w:val="7F395322"/>
    <w:rsid w:val="7F3E2A62"/>
    <w:rsid w:val="7F473B39"/>
    <w:rsid w:val="7F5F1889"/>
    <w:rsid w:val="7F645E05"/>
    <w:rsid w:val="7F675780"/>
    <w:rsid w:val="7F7A519B"/>
    <w:rsid w:val="7FA87043"/>
    <w:rsid w:val="7FB126CD"/>
    <w:rsid w:val="7FC30555"/>
    <w:rsid w:val="7FD65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8"/>
    <w:qFormat/>
    <w:uiPriority w:val="0"/>
    <w:pPr>
      <w:spacing w:before="0" w:beforeAutospacing="0" w:after="0" w:afterAutospacing="0"/>
      <w:ind w:firstLine="0" w:firstLineChars="0"/>
      <w:jc w:val="center"/>
      <w:outlineLvl w:val="0"/>
    </w:pPr>
    <w:rPr>
      <w:rFonts w:hint="eastAsia" w:ascii="Times New Roman" w:hAnsi="Times New Roman" w:eastAsia="宋体" w:cs="Times New Roman"/>
      <w:b/>
      <w:bCs/>
      <w:sz w:val="44"/>
      <w:szCs w:val="44"/>
      <w:lang w:bidi="ar"/>
    </w:rPr>
  </w:style>
  <w:style w:type="paragraph" w:styleId="3">
    <w:name w:val="heading 2"/>
    <w:basedOn w:val="1"/>
    <w:next w:val="1"/>
    <w:link w:val="34"/>
    <w:unhideWhenUsed/>
    <w:qFormat/>
    <w:uiPriority w:val="0"/>
    <w:pPr>
      <w:keepNext/>
      <w:keepLines/>
      <w:spacing w:beforeLines="0" w:beforeAutospacing="0" w:afterLines="0" w:afterAutospacing="0" w:line="360" w:lineRule="auto"/>
      <w:ind w:firstLine="0" w:firstLineChars="0"/>
      <w:outlineLvl w:val="1"/>
    </w:pPr>
    <w:rPr>
      <w:rFonts w:ascii="Times New Roman" w:hAnsi="Times New Roman" w:eastAsia="宋体"/>
      <w:b/>
      <w:sz w:val="32"/>
      <w:szCs w:val="32"/>
    </w:rPr>
  </w:style>
  <w:style w:type="paragraph" w:styleId="4">
    <w:name w:val="heading 3"/>
    <w:basedOn w:val="5"/>
    <w:next w:val="5"/>
    <w:link w:val="32"/>
    <w:unhideWhenUsed/>
    <w:qFormat/>
    <w:uiPriority w:val="0"/>
    <w:pPr>
      <w:keepNext/>
      <w:keepLines/>
      <w:adjustRightInd/>
      <w:spacing w:line="360" w:lineRule="auto"/>
      <w:ind w:firstLine="0" w:firstLineChars="0"/>
      <w:outlineLvl w:val="2"/>
    </w:pPr>
    <w:rPr>
      <w:rFonts w:ascii="Times New Roman" w:hAnsi="Times New Roman" w:eastAsia="宋体" w:cs="Times New Roman"/>
      <w:b/>
      <w:bCs/>
      <w:kern w:val="0"/>
      <w:sz w:val="30"/>
      <w:szCs w:val="30"/>
    </w:rPr>
  </w:style>
  <w:style w:type="paragraph" w:styleId="6">
    <w:name w:val="heading 4"/>
    <w:basedOn w:val="1"/>
    <w:next w:val="1"/>
    <w:link w:val="39"/>
    <w:semiHidden/>
    <w:unhideWhenUsed/>
    <w:qFormat/>
    <w:uiPriority w:val="0"/>
    <w:pPr>
      <w:keepNext/>
      <w:keepLines/>
      <w:spacing w:line="360" w:lineRule="auto"/>
      <w:ind w:firstLine="643" w:firstLineChars="200"/>
      <w:outlineLvl w:val="3"/>
    </w:pPr>
    <w:rPr>
      <w:rFonts w:ascii="Times New Roman" w:hAnsi="Times New Roman" w:eastAsia="宋体" w:cs="Times New Roman"/>
      <w:b/>
      <w:bCs/>
      <w:sz w:val="28"/>
      <w:szCs w:val="28"/>
    </w:rPr>
  </w:style>
  <w:style w:type="paragraph" w:styleId="7">
    <w:name w:val="heading 5"/>
    <w:basedOn w:val="1"/>
    <w:next w:val="1"/>
    <w:semiHidden/>
    <w:unhideWhenUsed/>
    <w:qFormat/>
    <w:uiPriority w:val="0"/>
    <w:pPr>
      <w:keepNext/>
      <w:keepLines/>
      <w:spacing w:beforeLines="0" w:beforeAutospacing="0" w:afterLines="0" w:afterAutospacing="0" w:line="360" w:lineRule="auto"/>
      <w:outlineLvl w:val="4"/>
    </w:pPr>
    <w:rPr>
      <w:rFonts w:ascii="Times New Roman" w:hAnsi="Times New Roman" w:eastAsia="宋体" w:cs="Times New Roman"/>
      <w:b/>
      <w:bCs/>
    </w:rPr>
  </w:style>
  <w:style w:type="paragraph" w:styleId="8">
    <w:name w:val="heading 6"/>
    <w:basedOn w:val="1"/>
    <w:next w:val="1"/>
    <w:semiHidden/>
    <w:unhideWhenUsed/>
    <w:qFormat/>
    <w:uiPriority w:val="0"/>
    <w:pPr>
      <w:keepNext/>
      <w:keepLines/>
      <w:spacing w:beforeLines="0" w:beforeAutospacing="0" w:afterLines="0" w:afterAutospacing="0" w:line="360" w:lineRule="auto"/>
      <w:outlineLvl w:val="5"/>
    </w:pPr>
    <w:rPr>
      <w:rFonts w:ascii="Times New Roman" w:hAnsi="Times New Roman" w:eastAsia="宋体" w:cs="Times New Roman"/>
      <w:b/>
    </w:rPr>
  </w:style>
  <w:style w:type="character" w:default="1" w:styleId="25">
    <w:name w:val="Default Paragraph Font"/>
    <w:autoRedefine/>
    <w:unhideWhenUsed/>
    <w:qFormat/>
    <w:uiPriority w:val="1"/>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autoRedefine/>
    <w:qFormat/>
    <w:uiPriority w:val="0"/>
    <w:pPr>
      <w:ind w:left="200" w:leftChars="200"/>
    </w:pPr>
  </w:style>
  <w:style w:type="paragraph" w:styleId="9">
    <w:name w:val="Normal Indent"/>
    <w:basedOn w:val="1"/>
    <w:next w:val="1"/>
    <w:autoRedefine/>
    <w:qFormat/>
    <w:uiPriority w:val="0"/>
    <w:pPr>
      <w:ind w:firstLine="420"/>
    </w:pPr>
  </w:style>
  <w:style w:type="paragraph" w:styleId="10">
    <w:name w:val="annotation text"/>
    <w:basedOn w:val="1"/>
    <w:autoRedefine/>
    <w:qFormat/>
    <w:uiPriority w:val="0"/>
    <w:pPr>
      <w:jc w:val="left"/>
    </w:pPr>
  </w:style>
  <w:style w:type="paragraph" w:styleId="11">
    <w:name w:val="Salutation"/>
    <w:basedOn w:val="1"/>
    <w:next w:val="1"/>
    <w:autoRedefine/>
    <w:qFormat/>
    <w:uiPriority w:val="99"/>
  </w:style>
  <w:style w:type="paragraph" w:styleId="12">
    <w:name w:val="Body Text"/>
    <w:basedOn w:val="1"/>
    <w:autoRedefine/>
    <w:qFormat/>
    <w:uiPriority w:val="0"/>
    <w:pPr>
      <w:widowControl/>
      <w:snapToGrid w:val="0"/>
      <w:spacing w:before="60" w:after="160" w:line="259" w:lineRule="auto"/>
      <w:ind w:right="113"/>
    </w:pPr>
    <w:rPr>
      <w:kern w:val="0"/>
      <w:sz w:val="18"/>
      <w:szCs w:val="20"/>
    </w:rPr>
  </w:style>
  <w:style w:type="paragraph" w:styleId="13">
    <w:name w:val="Body Text Indent"/>
    <w:basedOn w:val="1"/>
    <w:autoRedefine/>
    <w:qFormat/>
    <w:uiPriority w:val="0"/>
    <w:pPr>
      <w:spacing w:after="120"/>
      <w:ind w:left="420" w:leftChars="200"/>
    </w:pPr>
    <w:rPr>
      <w:kern w:val="0"/>
      <w:sz w:val="24"/>
      <w:szCs w:val="20"/>
    </w:rPr>
  </w:style>
  <w:style w:type="paragraph" w:styleId="14">
    <w:name w:val="Block Text"/>
    <w:basedOn w:val="1"/>
    <w:autoRedefine/>
    <w:qFormat/>
    <w:uiPriority w:val="0"/>
    <w:pPr>
      <w:spacing w:line="540" w:lineRule="exact"/>
      <w:ind w:left="-3" w:right="-14" w:firstLine="524" w:firstLineChars="187"/>
    </w:pPr>
    <w:rPr>
      <w:rFonts w:eastAsia="方正仿宋简体"/>
      <w:sz w:val="28"/>
    </w:rPr>
  </w:style>
  <w:style w:type="paragraph" w:styleId="15">
    <w:name w:val="Body Text Indent 2"/>
    <w:basedOn w:val="1"/>
    <w:autoRedefine/>
    <w:qFormat/>
    <w:uiPriority w:val="0"/>
    <w:pPr>
      <w:spacing w:after="120" w:line="480" w:lineRule="auto"/>
      <w:ind w:left="420" w:leftChars="200"/>
    </w:pPr>
  </w:style>
  <w:style w:type="paragraph" w:styleId="16">
    <w:name w:val="footer"/>
    <w:basedOn w:val="1"/>
    <w:autoRedefine/>
    <w:qFormat/>
    <w:uiPriority w:val="99"/>
    <w:pPr>
      <w:tabs>
        <w:tab w:val="center" w:pos="4153"/>
        <w:tab w:val="right" w:pos="8306"/>
      </w:tabs>
      <w:snapToGrid w:val="0"/>
      <w:jc w:val="left"/>
    </w:pPr>
    <w:rPr>
      <w:kern w:val="0"/>
      <w:sz w:val="18"/>
      <w:szCs w:val="20"/>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8">
    <w:name w:val="List"/>
    <w:basedOn w:val="1"/>
    <w:next w:val="1"/>
    <w:qFormat/>
    <w:uiPriority w:val="0"/>
    <w:pPr>
      <w:ind w:left="200" w:hanging="200" w:hangingChars="200"/>
    </w:pPr>
  </w:style>
  <w:style w:type="paragraph" w:styleId="19">
    <w:name w:val="table of figures"/>
    <w:basedOn w:val="1"/>
    <w:next w:val="1"/>
    <w:qFormat/>
    <w:uiPriority w:val="0"/>
    <w:pPr>
      <w:ind w:left="200" w:leftChars="200" w:hanging="200" w:hangingChars="200"/>
    </w:pPr>
    <w:rPr>
      <w:rFonts w:ascii="Calibri" w:hAnsi="Calibri"/>
      <w:szCs w:val="22"/>
    </w:r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2">
    <w:name w:val="Body Text First Indent 2"/>
    <w:basedOn w:val="13"/>
    <w:next w:val="1"/>
    <w:autoRedefine/>
    <w:qFormat/>
    <w:uiPriority w:val="0"/>
    <w:pPr>
      <w:ind w:firstLine="420" w:firstLineChars="200"/>
    </w:pPr>
    <w:rPr>
      <w:sz w:val="21"/>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qFormat/>
    <w:uiPriority w:val="0"/>
    <w:rPr>
      <w:color w:val="0000FF"/>
      <w:u w:val="single"/>
    </w:rPr>
  </w:style>
  <w:style w:type="character" w:styleId="28">
    <w:name w:val="annotation reference"/>
    <w:qFormat/>
    <w:uiPriority w:val="0"/>
    <w:rPr>
      <w:sz w:val="21"/>
      <w:szCs w:val="21"/>
    </w:rPr>
  </w:style>
  <w:style w:type="paragraph" w:customStyle="1" w:styleId="29">
    <w:name w:val="正文首行缩进 21"/>
    <w:basedOn w:val="30"/>
    <w:next w:val="12"/>
    <w:qFormat/>
    <w:uiPriority w:val="0"/>
    <w:pPr>
      <w:spacing w:after="120"/>
      <w:ind w:left="420" w:leftChars="200" w:firstLine="420" w:firstLineChars="200"/>
    </w:pPr>
    <w:rPr>
      <w:sz w:val="21"/>
    </w:rPr>
  </w:style>
  <w:style w:type="paragraph" w:customStyle="1" w:styleId="30">
    <w:name w:val="正文文本缩进1"/>
    <w:basedOn w:val="1"/>
    <w:qFormat/>
    <w:uiPriority w:val="0"/>
    <w:pPr>
      <w:ind w:firstLine="538" w:firstLineChars="192"/>
    </w:pPr>
    <w:rPr>
      <w:kern w:val="0"/>
      <w:sz w:val="28"/>
    </w:rPr>
  </w:style>
  <w:style w:type="paragraph" w:customStyle="1" w:styleId="31">
    <w:name w:val="报告书正文"/>
    <w:basedOn w:val="1"/>
    <w:qFormat/>
    <w:uiPriority w:val="0"/>
    <w:pPr>
      <w:ind w:firstLine="480"/>
    </w:pPr>
    <w:rPr>
      <w:color w:val="000000"/>
    </w:rPr>
  </w:style>
  <w:style w:type="character" w:customStyle="1" w:styleId="32">
    <w:name w:val="标题 3 Char"/>
    <w:link w:val="4"/>
    <w:autoRedefine/>
    <w:qFormat/>
    <w:uiPriority w:val="0"/>
    <w:rPr>
      <w:rFonts w:ascii="Times New Roman" w:hAnsi="Times New Roman" w:eastAsia="宋体" w:cs="Times New Roman"/>
      <w:b/>
      <w:bCs/>
      <w:sz w:val="30"/>
      <w:szCs w:val="30"/>
    </w:rPr>
  </w:style>
  <w:style w:type="paragraph" w:customStyle="1" w:styleId="33">
    <w:name w:val="Body Text 21"/>
    <w:basedOn w:val="1"/>
    <w:autoRedefine/>
    <w:qFormat/>
    <w:uiPriority w:val="0"/>
    <w:pPr>
      <w:spacing w:after="120" w:line="480" w:lineRule="auto"/>
    </w:pPr>
  </w:style>
  <w:style w:type="character" w:customStyle="1" w:styleId="34">
    <w:name w:val="标题 2 Char"/>
    <w:link w:val="3"/>
    <w:autoRedefine/>
    <w:qFormat/>
    <w:uiPriority w:val="0"/>
    <w:rPr>
      <w:rFonts w:ascii="Times New Roman" w:hAnsi="Times New Roman" w:eastAsia="宋体"/>
      <w:b/>
      <w:sz w:val="32"/>
      <w:szCs w:val="32"/>
    </w:rPr>
  </w:style>
  <w:style w:type="paragraph" w:customStyle="1" w:styleId="35">
    <w:name w:val="表格"/>
    <w:basedOn w:val="1"/>
    <w:next w:val="1"/>
    <w:autoRedefine/>
    <w:qFormat/>
    <w:uiPriority w:val="0"/>
    <w:pPr>
      <w:spacing w:line="240" w:lineRule="auto"/>
      <w:ind w:left="0" w:firstLine="0" w:firstLineChars="0"/>
      <w:jc w:val="center"/>
    </w:pPr>
    <w:rPr>
      <w:rFonts w:ascii="Times New Roman" w:hAnsi="Times New Roman" w:eastAsia="宋体"/>
      <w:sz w:val="21"/>
      <w:szCs w:val="21"/>
    </w:rPr>
  </w:style>
  <w:style w:type="paragraph" w:customStyle="1" w:styleId="36">
    <w:name w:val="正文（居中）"/>
    <w:basedOn w:val="1"/>
    <w:autoRedefine/>
    <w:qFormat/>
    <w:uiPriority w:val="0"/>
    <w:pPr>
      <w:spacing w:line="240" w:lineRule="auto"/>
      <w:ind w:firstLine="0" w:firstLineChars="0"/>
      <w:jc w:val="center"/>
    </w:pPr>
    <w:rPr>
      <w:rFonts w:ascii="Times New Roman" w:hAnsi="Times New Roman"/>
    </w:rPr>
  </w:style>
  <w:style w:type="paragraph" w:customStyle="1" w:styleId="37">
    <w:name w:val="正文（无缩进）"/>
    <w:basedOn w:val="1"/>
    <w:autoRedefine/>
    <w:qFormat/>
    <w:uiPriority w:val="0"/>
    <w:pPr>
      <w:spacing w:line="240" w:lineRule="auto"/>
      <w:ind w:firstLine="0" w:firstLineChars="0"/>
      <w:jc w:val="left"/>
    </w:pPr>
    <w:rPr>
      <w:rFonts w:ascii="Times New Roman" w:hAnsi="Times New Roman" w:eastAsia="宋体"/>
    </w:rPr>
  </w:style>
  <w:style w:type="character" w:customStyle="1" w:styleId="38">
    <w:name w:val=" Char Char5"/>
    <w:basedOn w:val="25"/>
    <w:link w:val="2"/>
    <w:autoRedefine/>
    <w:qFormat/>
    <w:uiPriority w:val="0"/>
    <w:rPr>
      <w:rFonts w:ascii="Times New Roman" w:hAnsi="Times New Roman" w:eastAsia="宋体" w:cs="Times New Roman"/>
      <w:b/>
      <w:kern w:val="2"/>
      <w:sz w:val="44"/>
      <w:szCs w:val="44"/>
      <w:lang w:val="en-US" w:eastAsia="zh-CN" w:bidi="ar-SA"/>
    </w:rPr>
  </w:style>
  <w:style w:type="character" w:customStyle="1" w:styleId="39">
    <w:name w:val="标题 4 Char"/>
    <w:link w:val="6"/>
    <w:autoRedefine/>
    <w:qFormat/>
    <w:uiPriority w:val="0"/>
    <w:rPr>
      <w:rFonts w:ascii="Times New Roman" w:hAnsi="Times New Roman" w:eastAsia="宋体" w:cs="Times New Roman"/>
      <w:b/>
      <w:sz w:val="28"/>
      <w:szCs w:val="28"/>
    </w:rPr>
  </w:style>
  <w:style w:type="table" w:customStyle="1" w:styleId="40">
    <w:name w:val="TableGrid"/>
    <w:basedOn w:val="23"/>
    <w:autoRedefine/>
    <w:qFormat/>
    <w:uiPriority w:val="0"/>
    <w:rPr>
      <w:rFonts w:hint="eastAsia" w:ascii="等线" w:hAnsi="等线" w:eastAsia="等线" w:cs="等线"/>
      <w:kern w:val="2"/>
      <w:sz w:val="21"/>
      <w:szCs w:val="22"/>
    </w:rPr>
    <w:tblPr>
      <w:tblCellMar>
        <w:top w:w="0" w:type="dxa"/>
        <w:left w:w="0" w:type="dxa"/>
        <w:bottom w:w="0" w:type="dxa"/>
        <w:right w:w="0" w:type="dxa"/>
      </w:tblCellMar>
    </w:tblPr>
  </w:style>
  <w:style w:type="paragraph" w:customStyle="1" w:styleId="41">
    <w:name w:val="表格内容"/>
    <w:basedOn w:val="1"/>
    <w:next w:val="1"/>
    <w:qFormat/>
    <w:uiPriority w:val="0"/>
    <w:pPr>
      <w:adjustRightInd/>
      <w:snapToGrid/>
      <w:spacing w:line="240" w:lineRule="auto"/>
      <w:ind w:firstLine="0" w:firstLineChars="0"/>
      <w:jc w:val="center"/>
    </w:pPr>
    <w:rPr>
      <w:rFonts w:ascii="Times New Roman" w:hAnsi="Times New Roman" w:eastAsia="宋体"/>
      <w:kern w:val="0"/>
      <w:szCs w:val="21"/>
    </w:rPr>
  </w:style>
  <w:style w:type="paragraph" w:customStyle="1" w:styleId="42">
    <w:name w:val="Default"/>
    <w:basedOn w:val="43"/>
    <w:next w:val="1"/>
    <w:qFormat/>
    <w:uiPriority w:val="0"/>
    <w:pPr>
      <w:widowControl w:val="0"/>
      <w:tabs>
        <w:tab w:val="left" w:pos="2760"/>
      </w:tabs>
      <w:autoSpaceDE w:val="0"/>
      <w:autoSpaceDN w:val="0"/>
      <w:adjustRightInd w:val="0"/>
    </w:pPr>
    <w:rPr>
      <w:rFonts w:ascii="宋体" w:cs="宋体"/>
      <w:color w:val="000000"/>
      <w:sz w:val="24"/>
      <w:szCs w:val="24"/>
      <w:lang w:val="en-US" w:eastAsia="zh-CN" w:bidi="ar-SA"/>
    </w:rPr>
  </w:style>
  <w:style w:type="paragraph" w:customStyle="1" w:styleId="43">
    <w:name w:val="纯文本1"/>
    <w:basedOn w:val="1"/>
    <w:qFormat/>
    <w:uiPriority w:val="0"/>
    <w:pPr>
      <w:tabs>
        <w:tab w:val="left" w:pos="2760"/>
      </w:tabs>
      <w:adjustRightInd w:val="0"/>
    </w:pPr>
    <w:rPr>
      <w:rFonts w:ascii="宋体" w:hAnsi="Courier New"/>
      <w:szCs w:val="20"/>
    </w:rPr>
  </w:style>
  <w:style w:type="paragraph" w:customStyle="1" w:styleId="44">
    <w:name w:val="1 表头"/>
    <w:basedOn w:val="1"/>
    <w:qFormat/>
    <w:uiPriority w:val="0"/>
    <w:pPr>
      <w:adjustRightInd w:val="0"/>
      <w:snapToGrid w:val="0"/>
      <w:jc w:val="center"/>
    </w:pPr>
    <w:rPr>
      <w:b/>
      <w:color w:val="000000"/>
      <w:szCs w:val="21"/>
    </w:rPr>
  </w:style>
  <w:style w:type="paragraph" w:customStyle="1" w:styleId="45">
    <w:name w:val="表格新"/>
    <w:basedOn w:val="1"/>
    <w:autoRedefine/>
    <w:qFormat/>
    <w:uiPriority w:val="0"/>
    <w:pPr>
      <w:jc w:val="center"/>
    </w:pPr>
    <w:rPr>
      <w:bCs/>
      <w:szCs w:val="21"/>
    </w:rPr>
  </w:style>
  <w:style w:type="paragraph" w:customStyle="1" w:styleId="46">
    <w:name w:val="11111"/>
    <w:basedOn w:val="1"/>
    <w:next w:val="1"/>
    <w:autoRedefine/>
    <w:qFormat/>
    <w:uiPriority w:val="0"/>
    <w:pPr>
      <w:spacing w:line="360" w:lineRule="auto"/>
      <w:ind w:firstLine="200" w:firstLineChars="200"/>
    </w:pPr>
    <w:rPr>
      <w:rFonts w:hAnsi="宋体" w:cs="宋体"/>
      <w:kern w:val="2"/>
      <w:szCs w:val="24"/>
    </w:rPr>
  </w:style>
  <w:style w:type="paragraph" w:customStyle="1" w:styleId="47">
    <w:name w:val="！正文"/>
    <w:basedOn w:val="1"/>
    <w:qFormat/>
    <w:uiPriority w:val="99"/>
    <w:pPr>
      <w:spacing w:line="460" w:lineRule="exact"/>
      <w:ind w:firstLine="200"/>
    </w:pPr>
    <w:rPr>
      <w:spacing w:val="-2"/>
      <w:szCs w:val="20"/>
    </w:rPr>
  </w:style>
  <w:style w:type="paragraph" w:customStyle="1" w:styleId="48">
    <w:name w:val="表格内文字 小5"/>
    <w:basedOn w:val="1"/>
    <w:next w:val="1"/>
    <w:qFormat/>
    <w:locked/>
    <w:uiPriority w:val="0"/>
    <w:pPr>
      <w:spacing w:line="240" w:lineRule="auto"/>
      <w:ind w:firstLine="0" w:firstLineChars="0"/>
      <w:jc w:val="center"/>
    </w:pPr>
    <w:rPr>
      <w:rFonts w:ascii="方正书宋" w:hAnsi="宋体" w:eastAsia="方正书宋"/>
      <w:color w:val="000000"/>
      <w:sz w:val="18"/>
      <w:szCs w:val="18"/>
      <w:lang w:eastAsia="zh-CN"/>
    </w:rPr>
  </w:style>
  <w:style w:type="character" w:customStyle="1" w:styleId="49">
    <w:name w:val="正文文本 (2) Exact"/>
    <w:autoRedefine/>
    <w:unhideWhenUsed/>
    <w:qFormat/>
    <w:uiPriority w:val="99"/>
    <w:rPr>
      <w:rFonts w:hint="eastAsia" w:ascii="MingLiU" w:hAnsi="MingLiU" w:eastAsia="MingLiU"/>
      <w:sz w:val="34"/>
    </w:rPr>
  </w:style>
  <w:style w:type="paragraph" w:customStyle="1" w:styleId="50">
    <w:name w:val="样式 首行缩进:  2 字符1"/>
    <w:basedOn w:val="1"/>
    <w:qFormat/>
    <w:uiPriority w:val="0"/>
    <w:pPr>
      <w:adjustRightInd w:val="0"/>
      <w:snapToGrid w:val="0"/>
      <w:spacing w:line="360" w:lineRule="auto"/>
      <w:ind w:firstLine="480" w:firstLineChars="200"/>
    </w:pPr>
    <w:rPr>
      <w:rFonts w:cs="宋体"/>
      <w:sz w:val="24"/>
    </w:rPr>
  </w:style>
  <w:style w:type="paragraph" w:customStyle="1" w:styleId="51">
    <w:name w:val="正文首行缩进:  2"/>
    <w:basedOn w:val="1"/>
    <w:qFormat/>
    <w:uiPriority w:val="0"/>
    <w:pPr>
      <w:overflowPunct w:val="0"/>
      <w:adjustRightInd w:val="0"/>
      <w:spacing w:line="360" w:lineRule="auto"/>
      <w:ind w:firstLine="480" w:firstLineChars="200"/>
    </w:pPr>
    <w:rPr>
      <w:rFonts w:cs="宋体"/>
    </w:rPr>
  </w:style>
  <w:style w:type="paragraph" w:customStyle="1" w:styleId="52">
    <w:name w:val="Table Paragraph"/>
    <w:basedOn w:val="1"/>
    <w:qFormat/>
    <w:uiPriority w:val="1"/>
    <w:rPr>
      <w:rFonts w:ascii="宋体" w:hAnsi="宋体" w:cs="宋体"/>
      <w:lang w:val="zh-CN" w:bidi="zh-CN"/>
    </w:rPr>
  </w:style>
  <w:style w:type="paragraph" w:customStyle="1" w:styleId="53">
    <w:name w:val="txt"/>
    <w:basedOn w:val="54"/>
    <w:qFormat/>
    <w:uiPriority w:val="0"/>
    <w:rPr>
      <w:sz w:val="21"/>
      <w:szCs w:val="21"/>
    </w:rPr>
  </w:style>
  <w:style w:type="paragraph" w:customStyle="1" w:styleId="54">
    <w:name w:val="text"/>
    <w:basedOn w:val="1"/>
    <w:qFormat/>
    <w:uiPriority w:val="0"/>
    <w:pPr>
      <w:wordWrap w:val="0"/>
      <w:spacing w:line="360" w:lineRule="auto"/>
      <w:ind w:firstLine="200" w:firstLineChars="200"/>
    </w:pPr>
    <w:rPr>
      <w:sz w:val="24"/>
      <w:szCs w:val="24"/>
    </w:rPr>
  </w:style>
  <w:style w:type="paragraph" w:customStyle="1" w:styleId="55">
    <w:name w:val="Other|1"/>
    <w:basedOn w:val="1"/>
    <w:qFormat/>
    <w:uiPriority w:val="0"/>
    <w:pPr>
      <w:widowControl w:val="0"/>
      <w:shd w:val="clear" w:color="auto" w:fill="auto"/>
      <w:spacing w:after="80" w:line="401" w:lineRule="auto"/>
      <w:ind w:firstLine="400"/>
    </w:pPr>
    <w:rPr>
      <w:rFonts w:ascii="MingLiU" w:hAnsi="MingLiU" w:eastAsia="MingLiU" w:cs="MingLiU"/>
      <w:sz w:val="20"/>
      <w:szCs w:val="20"/>
      <w:u w:val="none"/>
      <w:shd w:val="clear" w:color="auto" w:fill="FFFFFF"/>
      <w:lang w:val="zh-TW" w:eastAsia="zh-TW" w:bidi="zh-TW"/>
    </w:rPr>
  </w:style>
  <w:style w:type="paragraph" w:customStyle="1" w:styleId="56">
    <w:name w:val="Table caption|1"/>
    <w:basedOn w:val="1"/>
    <w:qFormat/>
    <w:uiPriority w:val="0"/>
    <w:rPr>
      <w:rFonts w:ascii="宋体" w:hAnsi="宋体" w:cs="宋体"/>
      <w:b/>
      <w:bCs/>
    </w:rPr>
  </w:style>
  <w:style w:type="paragraph" w:customStyle="1" w:styleId="57">
    <w:name w:val="Body text|2"/>
    <w:basedOn w:val="1"/>
    <w:qFormat/>
    <w:uiPriority w:val="0"/>
    <w:pPr>
      <w:spacing w:line="288" w:lineRule="auto"/>
      <w:jc w:val="center"/>
    </w:pPr>
    <w:rPr>
      <w:rFonts w:ascii="宋体" w:hAnsi="宋体" w:cs="宋体"/>
      <w:sz w:val="20"/>
      <w:szCs w:val="20"/>
    </w:rPr>
  </w:style>
  <w:style w:type="paragraph" w:customStyle="1" w:styleId="58">
    <w:name w:val="表头"/>
    <w:basedOn w:val="9"/>
    <w:next w:val="1"/>
    <w:qFormat/>
    <w:uiPriority w:val="0"/>
    <w:pPr>
      <w:jc w:val="center"/>
    </w:pPr>
    <w:rPr>
      <w:rFonts w:hint="eastAsia"/>
      <w:b/>
      <w:bCs/>
      <w:szCs w:val="21"/>
    </w:rPr>
  </w:style>
  <w:style w:type="paragraph" w:customStyle="1" w:styleId="59">
    <w:name w:val="表格字体"/>
    <w:basedOn w:val="1"/>
    <w:qFormat/>
    <w:uiPriority w:val="0"/>
    <w:pPr>
      <w:jc w:val="center"/>
    </w:pPr>
  </w:style>
  <w:style w:type="paragraph" w:customStyle="1" w:styleId="60">
    <w:name w:val="1正文"/>
    <w:basedOn w:val="1"/>
    <w:qFormat/>
    <w:uiPriority w:val="0"/>
    <w:pPr>
      <w:widowControl/>
      <w:spacing w:line="360" w:lineRule="auto"/>
      <w:ind w:firstLine="200" w:firstLineChars="200"/>
    </w:pPr>
    <w:rPr>
      <w:kern w:val="0"/>
      <w:sz w:val="24"/>
      <w:lang w:val="en-GB"/>
    </w:rPr>
  </w:style>
  <w:style w:type="paragraph" w:customStyle="1" w:styleId="61">
    <w:name w:val="表中文字"/>
    <w:basedOn w:val="62"/>
    <w:qFormat/>
    <w:uiPriority w:val="0"/>
    <w:pPr>
      <w:snapToGrid w:val="0"/>
      <w:spacing w:line="360" w:lineRule="exact"/>
      <w:jc w:val="center"/>
      <w:textAlignment w:val="center"/>
    </w:pPr>
    <w:rPr>
      <w:bCs/>
      <w:color w:val="000000"/>
      <w:kern w:val="0"/>
      <w:szCs w:val="18"/>
    </w:rPr>
  </w:style>
  <w:style w:type="paragraph" w:customStyle="1" w:styleId="62">
    <w:name w:val="正文1"/>
    <w:qFormat/>
    <w:uiPriority w:val="0"/>
    <w:pPr>
      <w:widowControl w:val="0"/>
      <w:adjustRightInd w:val="0"/>
      <w:snapToGrid w:val="0"/>
      <w:jc w:val="center"/>
      <w:textAlignment w:val="baseline"/>
    </w:pPr>
    <w:rPr>
      <w:rFonts w:ascii="Times New Roman" w:hAnsi="Times New Roman" w:eastAsia="黑体" w:cs="Times New Roman"/>
      <w:sz w:val="21"/>
      <w:lang w:val="en-US" w:eastAsia="zh-CN" w:bidi="ar-SA"/>
    </w:rPr>
  </w:style>
  <w:style w:type="paragraph" w:customStyle="1" w:styleId="63">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7"/>
      <w:szCs w:val="27"/>
    </w:rPr>
  </w:style>
  <w:style w:type="paragraph" w:customStyle="1" w:styleId="64">
    <w:name w:val="报告表正文"/>
    <w:basedOn w:val="65"/>
    <w:qFormat/>
    <w:uiPriority w:val="0"/>
    <w:pPr>
      <w:adjustRightInd w:val="0"/>
      <w:spacing w:line="360" w:lineRule="auto"/>
      <w:ind w:firstLine="640" w:firstLineChars="200"/>
      <w:textAlignment w:val="baseline"/>
    </w:pPr>
    <w:rPr>
      <w:color w:val="000000"/>
      <w:sz w:val="24"/>
    </w:rPr>
  </w:style>
  <w:style w:type="paragraph" w:customStyle="1" w:styleId="65">
    <w:name w:val="报告正文"/>
    <w:basedOn w:val="66"/>
    <w:qFormat/>
    <w:uiPriority w:val="0"/>
    <w:pPr>
      <w:widowControl w:val="0"/>
      <w:snapToGrid w:val="0"/>
      <w:spacing w:line="360" w:lineRule="auto"/>
      <w:ind w:firstLine="200" w:firstLineChars="200"/>
    </w:pPr>
    <w:rPr>
      <w:rFonts w:ascii="Times New Roman" w:hAnsi="Times New Roman" w:cs="Times New Roman"/>
      <w:snapToGrid w:val="0"/>
      <w:sz w:val="24"/>
      <w:szCs w:val="28"/>
    </w:rPr>
  </w:style>
  <w:style w:type="paragraph" w:customStyle="1" w:styleId="66">
    <w:name w:val="p17"/>
    <w:basedOn w:val="1"/>
    <w:qFormat/>
    <w:uiPriority w:val="0"/>
    <w:pPr>
      <w:widowControl/>
    </w:pPr>
    <w:rPr>
      <w:rFonts w:ascii="宋体" w:hAnsi="宋体" w:cs="宋体"/>
      <w:kern w:val="0"/>
      <w:szCs w:val="21"/>
    </w:rPr>
  </w:style>
  <w:style w:type="paragraph" w:customStyle="1" w:styleId="67">
    <w:name w:val="正文(首行缩进)"/>
    <w:basedOn w:val="1"/>
    <w:next w:val="1"/>
    <w:qFormat/>
    <w:uiPriority w:val="0"/>
    <w:pPr>
      <w:spacing w:line="360" w:lineRule="auto"/>
      <w:ind w:firstLine="540" w:firstLineChars="225"/>
    </w:pPr>
    <w:rPr>
      <w:snapToGrid w:val="0"/>
      <w:color w:val="000000"/>
      <w:kern w:val="0"/>
      <w:sz w:val="24"/>
      <w:szCs w:val="24"/>
    </w:rPr>
  </w:style>
  <w:style w:type="paragraph" w:customStyle="1" w:styleId="68">
    <w:name w:val="表格式"/>
    <w:basedOn w:val="18"/>
    <w:qFormat/>
    <w:uiPriority w:val="0"/>
    <w:pPr>
      <w:spacing w:before="156" w:beforeLines="50" w:after="156" w:afterLines="50" w:line="200" w:lineRule="exact"/>
      <w:ind w:left="0" w:firstLine="0" w:firstLineChars="0"/>
      <w:jc w:val="center"/>
    </w:pPr>
    <w:rPr>
      <w:sz w:val="21"/>
      <w:szCs w:val="20"/>
    </w:rPr>
  </w:style>
  <w:style w:type="paragraph" w:customStyle="1" w:styleId="69">
    <w:name w:val="表格内"/>
    <w:basedOn w:val="1"/>
    <w:qFormat/>
    <w:uiPriority w:val="0"/>
    <w:pPr>
      <w:spacing w:line="360" w:lineRule="exact"/>
      <w:jc w:val="center"/>
    </w:pPr>
    <w:rPr>
      <w:snapToGrid w:val="0"/>
      <w:szCs w:val="21"/>
    </w:rPr>
  </w:style>
  <w:style w:type="character" w:customStyle="1" w:styleId="70">
    <w:name w:val="批注引用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wmf"/><Relationship Id="rId13" Type="http://schemas.openxmlformats.org/officeDocument/2006/relationships/oleObject" Target="embeddings/oleObject1.bin"/><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extobjs>
    <extobj name="ECB019B1-382A-4266-B25C-5B523AA43C14-1">
      <extobjdata type="ECB019B1-382A-4266-B25C-5B523AA43C14" data="ewoJIkZpbGVJZCIgOiAiMjg4NzE0NjQ5NzU1IiwKCSJHcm91cElkIiA6ICI4MDY3MTg3MjQiLAoJIkltYWdlIiA6ICJpVkJPUncwS0dnb0FBQUFOU1VoRVVnQUFCTEVBQUFPQ0NBWUFBQUNJOWtEWkFBQUFBWE5TUjBJQXJzNGM2UUFBSUFCSlJFRlVlSnpzM1hsOGpOZitCL0RQbVNXYkNDVktTZEhhVXlJemxpNW90YjJYYTJ1UlcxdFZkNnFxOWxadmEvdXB2VzZ0UldscDBXcGF5clZURkszWWtobEJGRUVVRVhzMk1wUE1QT2YzUnpMVFRHWW1tV3d5NnZOK3ZieWFQTXQ1VGpSZnp6emY1NXp2QV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MEQvOWYyTmdSVnFwcDVBc0FBQUFBRWxGVGtTdVFtQ0M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52</Pages>
  <Words>6577</Words>
  <Characters>7417</Characters>
  <Lines>0</Lines>
  <Paragraphs>0</Paragraphs>
  <TotalTime>36</TotalTime>
  <ScaleCrop>false</ScaleCrop>
  <LinksUpToDate>false</LinksUpToDate>
  <CharactersWithSpaces>7773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2021-03-22T08:12:00Z</dcterms:created>
  <dc:creator>张宏成</dc:creator>
  <cp:lastModifiedBy>wxr</cp:lastModifiedBy>
  <dcterms:modified xsi:type="dcterms:W3CDTF">2025-03-25T10:12:09Z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454ABD2A53D54B8B8B0F523887100398_13</vt:lpwstr>
  </property>
  <property fmtid="{D5CDD505-2E9C-101B-9397-08002B2CF9AE}" pid="4" name="KSOTemplateDocerSaveRecord">
    <vt:lpwstr>eyJoZGlkIjoiNGRhNTE1ODUzYTJiODI4YTIyY2NiY2ZlOWU3NjkxZWQiLCJ1c2VySWQiOiI0NTg4NzY5ODcifQ==</vt:lpwstr>
  </property>
</Properties>
</file>