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758B0">
      <w:pPr>
        <w:pStyle w:val="40"/>
        <w:spacing w:before="24" w:after="24"/>
        <w:rPr>
          <w:rFonts w:ascii="Times New Roman" w:cs="宋体"/>
          <w:color w:val="auto"/>
          <w:sz w:val="36"/>
          <w:szCs w:val="36"/>
          <w:highlight w:val="none"/>
        </w:rPr>
      </w:pPr>
      <w:bookmarkStart w:id="0" w:name="_Hlk57883707"/>
    </w:p>
    <w:p w14:paraId="7EF229D5">
      <w:pPr>
        <w:pStyle w:val="22"/>
        <w:rPr>
          <w:color w:val="auto"/>
          <w:highlight w:val="none"/>
        </w:rPr>
      </w:pPr>
    </w:p>
    <w:p w14:paraId="2B3BBEAD">
      <w:pPr>
        <w:rPr>
          <w:rFonts w:cs="宋体"/>
          <w:color w:val="auto"/>
          <w:sz w:val="36"/>
          <w:szCs w:val="36"/>
          <w:highlight w:val="none"/>
        </w:rPr>
      </w:pPr>
    </w:p>
    <w:bookmarkEnd w:id="0"/>
    <w:p w14:paraId="2E0EB4B6">
      <w:pPr>
        <w:adjustRightInd w:val="0"/>
        <w:snapToGrid w:val="0"/>
        <w:jc w:val="center"/>
        <w:outlineLvl w:val="0"/>
        <w:rPr>
          <w:bCs/>
          <w:color w:val="auto"/>
          <w:sz w:val="72"/>
          <w:szCs w:val="72"/>
          <w:highlight w:val="none"/>
        </w:rPr>
      </w:pPr>
      <w:bookmarkStart w:id="1" w:name="_Toc193213393"/>
      <w:bookmarkStart w:id="2" w:name="_Toc193209605"/>
      <w:bookmarkStart w:id="3" w:name="_Toc7158"/>
      <w:bookmarkStart w:id="4" w:name="_Toc193725069"/>
      <w:r>
        <w:rPr>
          <w:rFonts w:hint="eastAsia"/>
          <w:bCs/>
          <w:color w:val="auto"/>
          <w:sz w:val="72"/>
          <w:szCs w:val="72"/>
          <w:highlight w:val="none"/>
        </w:rPr>
        <w:t>建设项目环境影响报告表</w:t>
      </w:r>
      <w:bookmarkEnd w:id="1"/>
      <w:bookmarkEnd w:id="2"/>
      <w:bookmarkEnd w:id="3"/>
      <w:bookmarkEnd w:id="4"/>
    </w:p>
    <w:p w14:paraId="053776FF">
      <w:pPr>
        <w:adjustRightInd w:val="0"/>
        <w:snapToGrid w:val="0"/>
        <w:spacing w:before="192" w:beforeLines="80"/>
        <w:jc w:val="center"/>
        <w:rPr>
          <w:bCs/>
          <w:color w:val="auto"/>
          <w:sz w:val="48"/>
          <w:szCs w:val="48"/>
          <w:highlight w:val="none"/>
        </w:rPr>
      </w:pPr>
      <w:r>
        <w:rPr>
          <w:rFonts w:hint="eastAsia"/>
          <w:bCs/>
          <w:color w:val="auto"/>
          <w:sz w:val="48"/>
          <w:szCs w:val="48"/>
          <w:highlight w:val="none"/>
        </w:rPr>
        <w:t>（生态影响类）</w:t>
      </w:r>
    </w:p>
    <w:p w14:paraId="3BDCD60D">
      <w:pPr>
        <w:adjustRightInd w:val="0"/>
        <w:snapToGrid w:val="0"/>
        <w:spacing w:before="192" w:beforeLines="80"/>
        <w:jc w:val="center"/>
        <w:rPr>
          <w:bCs/>
          <w:color w:val="auto"/>
          <w:sz w:val="44"/>
          <w:szCs w:val="44"/>
          <w:highlight w:val="none"/>
        </w:rPr>
      </w:pPr>
      <w:bookmarkStart w:id="5" w:name="_Hlk57883728"/>
      <w:r>
        <w:rPr>
          <w:rFonts w:hint="eastAsia"/>
          <w:bCs/>
          <w:color w:val="auto"/>
          <w:sz w:val="44"/>
          <w:szCs w:val="44"/>
          <w:highlight w:val="none"/>
        </w:rPr>
        <w:t>（送审稿）</w:t>
      </w:r>
    </w:p>
    <w:p w14:paraId="220C7A28">
      <w:pPr>
        <w:ind w:firstLine="1040"/>
        <w:rPr>
          <w:rFonts w:eastAsia="仿宋"/>
          <w:color w:val="auto"/>
          <w:sz w:val="44"/>
          <w:szCs w:val="44"/>
          <w:highlight w:val="none"/>
        </w:rPr>
      </w:pPr>
    </w:p>
    <w:p w14:paraId="53B7044E">
      <w:pPr>
        <w:ind w:firstLine="1040"/>
        <w:rPr>
          <w:rFonts w:eastAsia="仿宋"/>
          <w:color w:val="auto"/>
          <w:sz w:val="44"/>
          <w:szCs w:val="44"/>
          <w:highlight w:val="none"/>
        </w:rPr>
      </w:pPr>
    </w:p>
    <w:p w14:paraId="2F2D11E2">
      <w:pPr>
        <w:ind w:firstLine="1040"/>
        <w:rPr>
          <w:rFonts w:eastAsia="仿宋"/>
          <w:color w:val="auto"/>
          <w:sz w:val="44"/>
          <w:szCs w:val="44"/>
          <w:highlight w:val="none"/>
        </w:rPr>
      </w:pPr>
    </w:p>
    <w:p w14:paraId="6F13D401">
      <w:pPr>
        <w:ind w:firstLine="1040"/>
        <w:rPr>
          <w:rFonts w:eastAsia="仿宋"/>
          <w:color w:val="auto"/>
          <w:sz w:val="44"/>
          <w:szCs w:val="44"/>
          <w:highlight w:val="none"/>
        </w:rPr>
      </w:pPr>
    </w:p>
    <w:p w14:paraId="66B92073">
      <w:pPr>
        <w:ind w:firstLine="1040"/>
        <w:rPr>
          <w:rFonts w:eastAsia="仿宋"/>
          <w:color w:val="auto"/>
          <w:sz w:val="44"/>
          <w:szCs w:val="44"/>
          <w:highlight w:val="none"/>
        </w:rPr>
      </w:pPr>
    </w:p>
    <w:bookmarkEnd w:id="5"/>
    <w:p w14:paraId="3F1C6C0C">
      <w:pPr>
        <w:adjustRightInd w:val="0"/>
        <w:snapToGrid w:val="0"/>
        <w:ind w:firstLine="566" w:firstLineChars="177"/>
        <w:rPr>
          <w:color w:val="auto"/>
          <w:sz w:val="32"/>
          <w:szCs w:val="32"/>
          <w:highlight w:val="none"/>
          <w:u w:val="single"/>
        </w:rPr>
      </w:pPr>
      <w:r>
        <w:rPr>
          <w:rFonts w:hint="eastAsia"/>
          <w:color w:val="auto"/>
          <w:sz w:val="32"/>
          <w:szCs w:val="32"/>
          <w:highlight w:val="none"/>
        </w:rPr>
        <w:t>项目名称：</w:t>
      </w:r>
      <w:r>
        <w:rPr>
          <w:rFonts w:hint="eastAsia"/>
          <w:color w:val="auto"/>
          <w:sz w:val="32"/>
          <w:szCs w:val="32"/>
          <w:highlight w:val="none"/>
          <w:u w:val="single"/>
        </w:rPr>
        <w:t>吐鲁番市鄯善县坎尔其河中小河流治理</w:t>
      </w:r>
    </w:p>
    <w:p w14:paraId="21B12E7C">
      <w:pPr>
        <w:adjustRightInd w:val="0"/>
        <w:snapToGrid w:val="0"/>
        <w:ind w:firstLine="2240" w:firstLineChars="700"/>
        <w:rPr>
          <w:color w:val="auto"/>
          <w:sz w:val="32"/>
          <w:szCs w:val="32"/>
          <w:highlight w:val="none"/>
          <w:u w:val="single"/>
        </w:rPr>
      </w:pPr>
      <w:r>
        <w:rPr>
          <w:rFonts w:hint="eastAsia"/>
          <w:color w:val="auto"/>
          <w:sz w:val="32"/>
          <w:szCs w:val="32"/>
          <w:highlight w:val="none"/>
          <w:u w:val="single"/>
        </w:rPr>
        <w:t xml:space="preserve">工程（72+200-78+850段）    </w:t>
      </w:r>
    </w:p>
    <w:p w14:paraId="25510D10">
      <w:pPr>
        <w:adjustRightInd w:val="0"/>
        <w:snapToGrid w:val="0"/>
        <w:ind w:firstLine="640" w:firstLineChars="200"/>
        <w:rPr>
          <w:color w:val="auto"/>
          <w:sz w:val="32"/>
          <w:szCs w:val="32"/>
          <w:highlight w:val="none"/>
          <w:u w:val="single"/>
        </w:rPr>
      </w:pPr>
      <w:r>
        <w:rPr>
          <w:rFonts w:hint="eastAsia"/>
          <w:color w:val="auto"/>
          <w:sz w:val="32"/>
          <w:szCs w:val="32"/>
          <w:highlight w:val="none"/>
        </w:rPr>
        <w:t>建设单位（盖章）：</w:t>
      </w:r>
      <w:r>
        <w:rPr>
          <w:rFonts w:hint="eastAsia"/>
          <w:color w:val="auto"/>
          <w:sz w:val="32"/>
          <w:szCs w:val="32"/>
          <w:highlight w:val="none"/>
          <w:u w:val="single"/>
        </w:rPr>
        <w:t xml:space="preserve">鄯善县水管总站               </w:t>
      </w:r>
    </w:p>
    <w:p w14:paraId="316ED343">
      <w:pPr>
        <w:adjustRightInd w:val="0"/>
        <w:snapToGrid w:val="0"/>
        <w:ind w:firstLine="640" w:firstLineChars="200"/>
        <w:rPr>
          <w:color w:val="auto"/>
          <w:sz w:val="32"/>
          <w:szCs w:val="32"/>
          <w:highlight w:val="none"/>
          <w:u w:val="single"/>
        </w:rPr>
      </w:pPr>
      <w:r>
        <w:rPr>
          <w:rFonts w:hint="eastAsia"/>
          <w:color w:val="auto"/>
          <w:sz w:val="32"/>
          <w:szCs w:val="32"/>
          <w:highlight w:val="none"/>
        </w:rPr>
        <w:t>编制日期：</w:t>
      </w:r>
      <w:r>
        <w:rPr>
          <w:rFonts w:hint="eastAsia"/>
          <w:color w:val="auto"/>
          <w:sz w:val="32"/>
          <w:szCs w:val="32"/>
          <w:highlight w:val="none"/>
          <w:u w:val="single"/>
        </w:rPr>
        <w:t xml:space="preserve">          2025年3月                </w:t>
      </w:r>
    </w:p>
    <w:p w14:paraId="03AB90E1">
      <w:pPr>
        <w:adjustRightInd w:val="0"/>
        <w:snapToGrid w:val="0"/>
        <w:spacing w:line="360" w:lineRule="auto"/>
        <w:ind w:firstLine="1040"/>
        <w:rPr>
          <w:color w:val="auto"/>
          <w:sz w:val="36"/>
          <w:szCs w:val="36"/>
          <w:highlight w:val="none"/>
          <w:u w:val="single"/>
        </w:rPr>
      </w:pPr>
    </w:p>
    <w:p w14:paraId="67E1AB8D">
      <w:pPr>
        <w:tabs>
          <w:tab w:val="left" w:pos="2444"/>
        </w:tabs>
        <w:adjustRightInd w:val="0"/>
        <w:snapToGrid w:val="0"/>
        <w:spacing w:line="288" w:lineRule="auto"/>
        <w:ind w:firstLine="1040"/>
        <w:rPr>
          <w:color w:val="auto"/>
          <w:sz w:val="36"/>
          <w:szCs w:val="36"/>
          <w:highlight w:val="none"/>
        </w:rPr>
      </w:pPr>
      <w:r>
        <w:rPr>
          <w:color w:val="auto"/>
          <w:sz w:val="36"/>
          <w:szCs w:val="36"/>
          <w:highlight w:val="none"/>
        </w:rPr>
        <w:tab/>
      </w:r>
    </w:p>
    <w:p w14:paraId="577F39AE">
      <w:pPr>
        <w:adjustRightInd w:val="0"/>
        <w:snapToGrid w:val="0"/>
        <w:spacing w:line="288" w:lineRule="auto"/>
        <w:ind w:firstLine="1040"/>
        <w:rPr>
          <w:color w:val="auto"/>
          <w:sz w:val="36"/>
          <w:szCs w:val="36"/>
          <w:highlight w:val="none"/>
        </w:rPr>
      </w:pPr>
    </w:p>
    <w:p w14:paraId="46D4B2E9">
      <w:pPr>
        <w:adjustRightInd w:val="0"/>
        <w:snapToGrid w:val="0"/>
        <w:spacing w:line="288" w:lineRule="auto"/>
        <w:ind w:firstLine="1040"/>
        <w:rPr>
          <w:color w:val="auto"/>
          <w:sz w:val="36"/>
          <w:szCs w:val="36"/>
          <w:highlight w:val="none"/>
        </w:rPr>
      </w:pPr>
    </w:p>
    <w:p w14:paraId="68E0614B">
      <w:pPr>
        <w:adjustRightInd w:val="0"/>
        <w:snapToGrid w:val="0"/>
        <w:spacing w:line="288" w:lineRule="auto"/>
        <w:ind w:firstLine="1040"/>
        <w:rPr>
          <w:color w:val="auto"/>
          <w:sz w:val="36"/>
          <w:szCs w:val="36"/>
          <w:highlight w:val="none"/>
        </w:rPr>
      </w:pPr>
    </w:p>
    <w:p w14:paraId="0301737C">
      <w:pPr>
        <w:pStyle w:val="54"/>
        <w:rPr>
          <w:rFonts w:hint="eastAsia"/>
          <w:color w:val="auto"/>
          <w:highlight w:val="none"/>
        </w:rPr>
      </w:pPr>
      <w:bookmarkStart w:id="6" w:name="_Toc20424"/>
      <w:r>
        <w:rPr>
          <w:rFonts w:hint="eastAsia"/>
          <w:color w:val="auto"/>
          <w:highlight w:val="none"/>
        </w:rPr>
        <w:t>中华人民共和国生态环境部制</w:t>
      </w:r>
      <w:bookmarkEnd w:id="6"/>
    </w:p>
    <w:p w14:paraId="69B80B79">
      <w:pPr>
        <w:widowControl/>
        <w:spacing w:line="343" w:lineRule="auto"/>
        <w:rPr>
          <w:color w:val="auto"/>
          <w:highlight w:val="none"/>
        </w:rPr>
        <w:sectPr>
          <w:footerReference r:id="rId5" w:type="first"/>
          <w:footerReference r:id="rId3" w:type="default"/>
          <w:footerReference r:id="rId4" w:type="even"/>
          <w:pgSz w:w="11910" w:h="16840"/>
          <w:pgMar w:top="1417" w:right="1587" w:bottom="1417" w:left="1587" w:header="720" w:footer="1055" w:gutter="0"/>
          <w:pgNumType w:start="1"/>
          <w:cols w:space="720" w:num="1"/>
        </w:sectPr>
      </w:pPr>
    </w:p>
    <w:p w14:paraId="03E9EE25">
      <w:pPr>
        <w:pStyle w:val="2"/>
        <w:snapToGrid w:val="0"/>
        <w:spacing w:before="0" w:after="0" w:line="360" w:lineRule="auto"/>
        <w:jc w:val="center"/>
        <w:rPr>
          <w:rFonts w:eastAsia="黑体" w:cs="黑体"/>
          <w:b w:val="0"/>
          <w:bCs/>
          <w:color w:val="auto"/>
          <w:sz w:val="30"/>
          <w:szCs w:val="30"/>
          <w:highlight w:val="none"/>
        </w:rPr>
      </w:pPr>
      <w:bookmarkStart w:id="7" w:name="_Toc193725072"/>
      <w:r>
        <w:rPr>
          <w:rFonts w:hint="eastAsia" w:eastAsia="黑体" w:cs="黑体"/>
          <w:b w:val="0"/>
          <w:bCs/>
          <w:color w:val="auto"/>
          <w:sz w:val="30"/>
          <w:szCs w:val="30"/>
          <w:highlight w:val="none"/>
        </w:rPr>
        <w:t>一、建设项目基本情况</w:t>
      </w:r>
      <w:bookmarkEnd w:id="7"/>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2422"/>
        <w:gridCol w:w="1725"/>
        <w:gridCol w:w="2945"/>
      </w:tblGrid>
      <w:tr w14:paraId="6E2B2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061B1D8">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建设项目名称</w:t>
            </w:r>
          </w:p>
        </w:tc>
        <w:tc>
          <w:tcPr>
            <w:tcW w:w="3965" w:type="pct"/>
            <w:gridSpan w:val="3"/>
            <w:vAlign w:val="center"/>
          </w:tcPr>
          <w:p w14:paraId="7EF09257">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吐鲁番市鄯善县坎尔其河中小河流治理工程（</w:t>
            </w:r>
            <w:bookmarkStart w:id="8" w:name="OLE_LINK1"/>
            <w:r>
              <w:rPr>
                <w:rFonts w:hint="eastAsia" w:cs="宋体"/>
                <w:color w:val="auto"/>
                <w:sz w:val="24"/>
                <w:highlight w:val="none"/>
              </w:rPr>
              <w:t>72+200-78+850段</w:t>
            </w:r>
            <w:bookmarkEnd w:id="8"/>
            <w:r>
              <w:rPr>
                <w:rFonts w:hint="eastAsia" w:cs="宋体"/>
                <w:color w:val="auto"/>
                <w:sz w:val="24"/>
                <w:highlight w:val="none"/>
              </w:rPr>
              <w:t>）</w:t>
            </w:r>
          </w:p>
        </w:tc>
      </w:tr>
      <w:tr w14:paraId="190E4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68D29D2B">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建设项目</w:t>
            </w:r>
          </w:p>
          <w:p w14:paraId="72E45B47">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行业类别</w:t>
            </w:r>
          </w:p>
        </w:tc>
        <w:tc>
          <w:tcPr>
            <w:tcW w:w="1354" w:type="pct"/>
            <w:vAlign w:val="center"/>
          </w:tcPr>
          <w:p w14:paraId="3D8E98C5">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五十一、水利—127、防洪除涝工程—其他（小型沟渠的护坡除外；城镇排涝河流水闸、排涝泵站除外）</w:t>
            </w:r>
          </w:p>
        </w:tc>
        <w:tc>
          <w:tcPr>
            <w:tcW w:w="964" w:type="pct"/>
            <w:vAlign w:val="center"/>
          </w:tcPr>
          <w:p w14:paraId="22879FA6">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用地面积（m</w:t>
            </w:r>
            <w:r>
              <w:rPr>
                <w:rFonts w:hint="eastAsia" w:cs="宋体"/>
                <w:color w:val="auto"/>
                <w:sz w:val="24"/>
                <w:highlight w:val="none"/>
                <w:vertAlign w:val="superscript"/>
              </w:rPr>
              <w:t>2</w:t>
            </w:r>
            <w:r>
              <w:rPr>
                <w:rFonts w:hint="eastAsia" w:cs="宋体"/>
                <w:color w:val="auto"/>
                <w:sz w:val="24"/>
                <w:highlight w:val="none"/>
              </w:rPr>
              <w:t>）/长度（km）</w:t>
            </w:r>
          </w:p>
        </w:tc>
        <w:tc>
          <w:tcPr>
            <w:tcW w:w="1646" w:type="pct"/>
            <w:vAlign w:val="center"/>
          </w:tcPr>
          <w:p w14:paraId="4804743A">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永久用地：11.44万m</w:t>
            </w:r>
            <w:r>
              <w:rPr>
                <w:rFonts w:hint="eastAsia" w:cs="宋体"/>
                <w:color w:val="auto"/>
                <w:sz w:val="24"/>
                <w:highlight w:val="none"/>
                <w:vertAlign w:val="superscript"/>
              </w:rPr>
              <w:t>2</w:t>
            </w:r>
            <w:r>
              <w:rPr>
                <w:rFonts w:hint="eastAsia" w:cs="宋体"/>
                <w:color w:val="auto"/>
                <w:sz w:val="24"/>
                <w:highlight w:val="none"/>
              </w:rPr>
              <w:t>（171.6亩）</w:t>
            </w:r>
          </w:p>
          <w:p w14:paraId="6DEBB580">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临时用地：4.36万m</w:t>
            </w:r>
            <w:r>
              <w:rPr>
                <w:rFonts w:hint="eastAsia" w:cs="宋体"/>
                <w:color w:val="auto"/>
                <w:sz w:val="24"/>
                <w:highlight w:val="none"/>
                <w:vertAlign w:val="superscript"/>
              </w:rPr>
              <w:t>2</w:t>
            </w:r>
            <w:r>
              <w:rPr>
                <w:rFonts w:hint="eastAsia" w:cs="宋体"/>
                <w:color w:val="auto"/>
                <w:sz w:val="24"/>
                <w:highlight w:val="none"/>
              </w:rPr>
              <w:t>（65.4亩）</w:t>
            </w:r>
          </w:p>
          <w:p w14:paraId="069EE6F1">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防洪堤长度：5.33km</w:t>
            </w:r>
          </w:p>
        </w:tc>
      </w:tr>
      <w:tr w14:paraId="7AD7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54B9FFBC">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建设性质</w:t>
            </w:r>
          </w:p>
        </w:tc>
        <w:tc>
          <w:tcPr>
            <w:tcW w:w="1354" w:type="pct"/>
            <w:vAlign w:val="center"/>
          </w:tcPr>
          <w:p w14:paraId="7E94B62C">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52"/>
            </w:r>
            <w:r>
              <w:rPr>
                <w:rFonts w:hint="eastAsia" w:cs="宋体"/>
                <w:color w:val="auto"/>
                <w:sz w:val="24"/>
                <w:highlight w:val="none"/>
              </w:rPr>
              <w:t>新建（迁建）</w:t>
            </w:r>
          </w:p>
          <w:p w14:paraId="2A1D9EE3">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A3"/>
            </w:r>
            <w:r>
              <w:rPr>
                <w:rFonts w:hint="eastAsia" w:cs="宋体"/>
                <w:color w:val="auto"/>
                <w:sz w:val="24"/>
                <w:highlight w:val="none"/>
              </w:rPr>
              <w:t>改建</w:t>
            </w:r>
          </w:p>
          <w:p w14:paraId="4D652954">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A3"/>
            </w:r>
            <w:r>
              <w:rPr>
                <w:rFonts w:hint="eastAsia" w:cs="宋体"/>
                <w:color w:val="auto"/>
                <w:sz w:val="24"/>
                <w:highlight w:val="none"/>
              </w:rPr>
              <w:t>扩建</w:t>
            </w:r>
          </w:p>
          <w:p w14:paraId="3CEF6491">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A3"/>
            </w:r>
            <w:r>
              <w:rPr>
                <w:rFonts w:hint="eastAsia" w:cs="宋体"/>
                <w:color w:val="auto"/>
                <w:sz w:val="24"/>
                <w:highlight w:val="none"/>
              </w:rPr>
              <w:t>技术改造</w:t>
            </w:r>
          </w:p>
        </w:tc>
        <w:tc>
          <w:tcPr>
            <w:tcW w:w="964" w:type="pct"/>
            <w:vAlign w:val="center"/>
          </w:tcPr>
          <w:p w14:paraId="46F1DB7A">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建设项目</w:t>
            </w:r>
          </w:p>
          <w:p w14:paraId="477DB821">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申报情形</w:t>
            </w:r>
          </w:p>
        </w:tc>
        <w:tc>
          <w:tcPr>
            <w:tcW w:w="1646" w:type="pct"/>
            <w:vAlign w:val="center"/>
          </w:tcPr>
          <w:p w14:paraId="3D0D978A">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52"/>
            </w:r>
            <w:r>
              <w:rPr>
                <w:rFonts w:hint="eastAsia" w:cs="宋体"/>
                <w:color w:val="auto"/>
                <w:sz w:val="24"/>
                <w:highlight w:val="none"/>
              </w:rPr>
              <w:t>首次申报项目</w:t>
            </w:r>
          </w:p>
          <w:p w14:paraId="4D7B62E5">
            <w:pPr>
              <w:keepNext w:val="0"/>
              <w:keepLines w:val="0"/>
              <w:suppressLineNumbers w:val="0"/>
              <w:snapToGrid w:val="0"/>
              <w:spacing w:before="0" w:beforeAutospacing="0" w:after="0" w:afterAutospacing="0" w:line="400" w:lineRule="exact"/>
              <w:ind w:left="0" w:right="0"/>
              <w:rPr>
                <w:rFonts w:hint="eastAsia" w:cs="宋体"/>
                <w:color w:val="auto"/>
                <w:spacing w:val="-6"/>
                <w:sz w:val="24"/>
                <w:highlight w:val="none"/>
              </w:rPr>
            </w:pPr>
            <w:r>
              <w:rPr>
                <w:rFonts w:hint="eastAsia" w:cs="宋体"/>
                <w:color w:val="auto"/>
                <w:sz w:val="24"/>
                <w:highlight w:val="none"/>
              </w:rPr>
              <w:sym w:font="Wingdings 2" w:char="00A3"/>
            </w:r>
            <w:r>
              <w:rPr>
                <w:rFonts w:hint="eastAsia" w:cs="宋体"/>
                <w:color w:val="auto"/>
                <w:spacing w:val="-6"/>
                <w:sz w:val="24"/>
                <w:highlight w:val="none"/>
              </w:rPr>
              <w:t>不予批准后再次申报项目</w:t>
            </w:r>
          </w:p>
          <w:p w14:paraId="118DDC43">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A3"/>
            </w:r>
            <w:r>
              <w:rPr>
                <w:rFonts w:hint="eastAsia" w:cs="宋体"/>
                <w:color w:val="auto"/>
                <w:sz w:val="24"/>
                <w:highlight w:val="none"/>
              </w:rPr>
              <w:t>超五年重新审核项目</w:t>
            </w:r>
          </w:p>
          <w:p w14:paraId="0A47AD7E">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A3"/>
            </w:r>
            <w:r>
              <w:rPr>
                <w:rFonts w:hint="eastAsia" w:cs="宋体"/>
                <w:color w:val="auto"/>
                <w:sz w:val="24"/>
                <w:highlight w:val="none"/>
              </w:rPr>
              <w:t>重大变动重新报批项目</w:t>
            </w:r>
          </w:p>
        </w:tc>
      </w:tr>
      <w:tr w14:paraId="1B19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6A190B48">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是否开工建设</w:t>
            </w:r>
          </w:p>
        </w:tc>
        <w:tc>
          <w:tcPr>
            <w:tcW w:w="3965" w:type="pct"/>
            <w:gridSpan w:val="3"/>
            <w:vAlign w:val="center"/>
          </w:tcPr>
          <w:p w14:paraId="5DD2BE0B">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52"/>
            </w:r>
            <w:r>
              <w:rPr>
                <w:rFonts w:hint="eastAsia" w:cs="宋体"/>
                <w:color w:val="auto"/>
                <w:sz w:val="24"/>
                <w:highlight w:val="none"/>
              </w:rPr>
              <w:t>否</w:t>
            </w:r>
          </w:p>
          <w:p w14:paraId="78D1939E">
            <w:pPr>
              <w:keepNext w:val="0"/>
              <w:keepLines w:val="0"/>
              <w:suppressLineNumbers w:val="0"/>
              <w:snapToGrid w:val="0"/>
              <w:spacing w:before="0" w:beforeAutospacing="0" w:after="0" w:afterAutospacing="0" w:line="400" w:lineRule="exact"/>
              <w:ind w:left="0" w:right="0"/>
              <w:rPr>
                <w:rFonts w:hint="eastAsia" w:cs="宋体"/>
                <w:color w:val="auto"/>
                <w:sz w:val="24"/>
                <w:highlight w:val="none"/>
              </w:rPr>
            </w:pPr>
            <w:r>
              <w:rPr>
                <w:rFonts w:hint="eastAsia" w:cs="宋体"/>
                <w:color w:val="auto"/>
                <w:sz w:val="24"/>
                <w:highlight w:val="none"/>
              </w:rPr>
              <w:sym w:font="Wingdings 2" w:char="00A3"/>
            </w:r>
            <w:r>
              <w:rPr>
                <w:rFonts w:hint="eastAsia" w:cs="宋体"/>
                <w:color w:val="auto"/>
                <w:sz w:val="24"/>
                <w:highlight w:val="none"/>
              </w:rPr>
              <w:t>是：</w:t>
            </w:r>
            <w:r>
              <w:rPr>
                <w:rFonts w:hint="eastAsia" w:cs="宋体"/>
                <w:color w:val="auto"/>
                <w:sz w:val="24"/>
                <w:highlight w:val="none"/>
                <w:u w:val="single"/>
              </w:rPr>
              <w:t xml:space="preserve">                            </w:t>
            </w:r>
          </w:p>
        </w:tc>
      </w:tr>
      <w:tr w14:paraId="732AB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2D6BBBEE">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专项评价</w:t>
            </w:r>
          </w:p>
          <w:p w14:paraId="19156DD5">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设置情况</w:t>
            </w:r>
          </w:p>
        </w:tc>
        <w:tc>
          <w:tcPr>
            <w:tcW w:w="3965" w:type="pct"/>
            <w:gridSpan w:val="3"/>
            <w:vAlign w:val="center"/>
          </w:tcPr>
          <w:p w14:paraId="66234C15">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无</w:t>
            </w:r>
          </w:p>
        </w:tc>
      </w:tr>
      <w:tr w14:paraId="1D14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960C54D">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规划情况</w:t>
            </w:r>
          </w:p>
        </w:tc>
        <w:tc>
          <w:tcPr>
            <w:tcW w:w="3965" w:type="pct"/>
            <w:gridSpan w:val="3"/>
            <w:vAlign w:val="center"/>
          </w:tcPr>
          <w:p w14:paraId="207E01B4">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无</w:t>
            </w:r>
          </w:p>
        </w:tc>
      </w:tr>
      <w:tr w14:paraId="4AB9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24F67962">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规划环境影响评价情况</w:t>
            </w:r>
          </w:p>
        </w:tc>
        <w:tc>
          <w:tcPr>
            <w:tcW w:w="3965" w:type="pct"/>
            <w:gridSpan w:val="3"/>
            <w:vAlign w:val="center"/>
          </w:tcPr>
          <w:p w14:paraId="1E9B668A">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无</w:t>
            </w:r>
          </w:p>
        </w:tc>
      </w:tr>
      <w:tr w14:paraId="0959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BD54D79">
            <w:pPr>
              <w:keepNext w:val="0"/>
              <w:keepLines w:val="0"/>
              <w:suppressLineNumbers w:val="0"/>
              <w:snapToGrid w:val="0"/>
              <w:spacing w:before="0" w:beforeAutospacing="0" w:after="0" w:afterAutospacing="0" w:line="400" w:lineRule="exact"/>
              <w:ind w:left="-105" w:leftChars="-50" w:right="-105" w:rightChars="-50"/>
              <w:jc w:val="center"/>
              <w:rPr>
                <w:rFonts w:hint="eastAsia" w:cs="宋体"/>
                <w:color w:val="auto"/>
                <w:sz w:val="24"/>
                <w:highlight w:val="none"/>
              </w:rPr>
            </w:pPr>
            <w:r>
              <w:rPr>
                <w:rFonts w:hint="eastAsia" w:cs="宋体"/>
                <w:color w:val="auto"/>
                <w:sz w:val="24"/>
                <w:highlight w:val="none"/>
              </w:rPr>
              <w:t>规划及规划环境影响评价符合性分析</w:t>
            </w:r>
          </w:p>
        </w:tc>
        <w:tc>
          <w:tcPr>
            <w:tcW w:w="3965" w:type="pct"/>
            <w:gridSpan w:val="3"/>
            <w:vAlign w:val="center"/>
          </w:tcPr>
          <w:p w14:paraId="510A0B20">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无</w:t>
            </w:r>
          </w:p>
        </w:tc>
      </w:tr>
      <w:tr w14:paraId="1D3F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4" w:type="pct"/>
            <w:vAlign w:val="center"/>
          </w:tcPr>
          <w:p w14:paraId="4E8BA076">
            <w:pPr>
              <w:keepNext w:val="0"/>
              <w:keepLines w:val="0"/>
              <w:suppressLineNumbers w:val="0"/>
              <w:snapToGrid w:val="0"/>
              <w:spacing w:before="0" w:beforeAutospacing="0" w:after="0" w:afterAutospacing="0" w:line="400" w:lineRule="exact"/>
              <w:ind w:left="0" w:right="0"/>
              <w:jc w:val="center"/>
              <w:rPr>
                <w:rFonts w:hint="eastAsia" w:cs="宋体"/>
                <w:color w:val="auto"/>
                <w:sz w:val="24"/>
                <w:highlight w:val="none"/>
              </w:rPr>
            </w:pPr>
            <w:r>
              <w:rPr>
                <w:rFonts w:hint="eastAsia" w:cs="宋体"/>
                <w:color w:val="auto"/>
                <w:sz w:val="24"/>
                <w:highlight w:val="none"/>
              </w:rPr>
              <w:t>其他符合性分析</w:t>
            </w:r>
          </w:p>
        </w:tc>
        <w:tc>
          <w:tcPr>
            <w:tcW w:w="3965" w:type="pct"/>
            <w:gridSpan w:val="3"/>
            <w:vAlign w:val="center"/>
          </w:tcPr>
          <w:p w14:paraId="5D97C002">
            <w:pPr>
              <w:keepNext w:val="0"/>
              <w:keepLines w:val="0"/>
              <w:suppressLineNumbers w:val="0"/>
              <w:snapToGrid w:val="0"/>
              <w:spacing w:before="0" w:beforeAutospacing="0" w:after="0" w:afterAutospacing="0" w:line="520" w:lineRule="exact"/>
              <w:ind w:left="0" w:right="0" w:firstLine="482" w:firstLineChars="200"/>
              <w:rPr>
                <w:rFonts w:hint="eastAsia" w:cs="宋体"/>
                <w:b/>
                <w:bCs/>
                <w:color w:val="auto"/>
                <w:sz w:val="24"/>
                <w:highlight w:val="none"/>
              </w:rPr>
            </w:pPr>
            <w:r>
              <w:rPr>
                <w:rFonts w:hint="eastAsia" w:cs="宋体"/>
                <w:b/>
                <w:bCs/>
                <w:color w:val="auto"/>
                <w:sz w:val="24"/>
                <w:highlight w:val="none"/>
              </w:rPr>
              <w:t>1、产业政策符合性分析</w:t>
            </w:r>
          </w:p>
          <w:p w14:paraId="304C9A8A">
            <w:pPr>
              <w:keepNext w:val="0"/>
              <w:keepLines w:val="0"/>
              <w:suppressLineNumbers w:val="0"/>
              <w:snapToGrid w:val="0"/>
              <w:spacing w:before="0" w:beforeAutospacing="0" w:after="0" w:afterAutospacing="0" w:line="520" w:lineRule="exact"/>
              <w:ind w:left="0" w:right="0" w:firstLine="480" w:firstLineChars="200"/>
              <w:rPr>
                <w:rFonts w:hint="eastAsia" w:eastAsia="宋体" w:cs="宋体"/>
                <w:color w:val="auto"/>
                <w:sz w:val="24"/>
                <w:highlight w:val="none"/>
                <w:lang w:eastAsia="zh-CN"/>
              </w:rPr>
            </w:pPr>
            <w:r>
              <w:rPr>
                <w:rFonts w:hint="eastAsia" w:cs="宋体"/>
                <w:color w:val="auto"/>
                <w:sz w:val="24"/>
                <w:highlight w:val="none"/>
              </w:rPr>
              <w:t>本项目为中小河流治理工程，根据《产业结构调整指导目录》（2024年本）中的鼓励类—二、水利—3、防洪提升工程</w:t>
            </w:r>
            <w:r>
              <w:rPr>
                <w:rFonts w:hint="eastAsia" w:cs="宋体"/>
                <w:color w:val="auto"/>
                <w:sz w:val="24"/>
                <w:highlight w:val="none"/>
                <w:lang w:eastAsia="zh-CN"/>
              </w:rPr>
              <w:t>。</w:t>
            </w:r>
          </w:p>
          <w:p w14:paraId="290B47FC">
            <w:pPr>
              <w:keepNext w:val="0"/>
              <w:keepLines w:val="0"/>
              <w:suppressLineNumbers w:val="0"/>
              <w:snapToGrid w:val="0"/>
              <w:spacing w:before="0" w:beforeAutospacing="0" w:after="0" w:afterAutospacing="0" w:line="520" w:lineRule="exact"/>
              <w:ind w:left="0" w:right="0" w:firstLine="480" w:firstLineChars="200"/>
              <w:rPr>
                <w:rFonts w:hint="eastAsia" w:cs="宋体"/>
                <w:color w:val="auto"/>
                <w:sz w:val="24"/>
                <w:highlight w:val="none"/>
              </w:rPr>
            </w:pPr>
            <w:r>
              <w:rPr>
                <w:rFonts w:hint="eastAsia" w:cs="宋体"/>
                <w:color w:val="auto"/>
                <w:sz w:val="24"/>
                <w:highlight w:val="none"/>
              </w:rPr>
              <w:t>项目建设符合国家产业政策。</w:t>
            </w:r>
          </w:p>
          <w:p w14:paraId="30D55E32">
            <w:pPr>
              <w:pStyle w:val="33"/>
              <w:keepNext w:val="0"/>
              <w:keepLines w:val="0"/>
              <w:suppressLineNumbers w:val="0"/>
              <w:spacing w:before="0" w:beforeAutospacing="0" w:after="0" w:afterAutospacing="0"/>
              <w:ind w:left="0" w:right="0" w:firstLine="482"/>
              <w:rPr>
                <w:rFonts w:hint="default" w:cs="宋体"/>
                <w:b/>
                <w:bCs/>
                <w:color w:val="auto"/>
                <w:szCs w:val="24"/>
                <w:highlight w:val="none"/>
              </w:rPr>
            </w:pPr>
            <w:r>
              <w:rPr>
                <w:rFonts w:cs="宋体"/>
                <w:b/>
                <w:bCs/>
                <w:color w:val="auto"/>
                <w:szCs w:val="24"/>
                <w:highlight w:val="none"/>
              </w:rPr>
              <w:t>2、“生态环境分区管控”相符性分析</w:t>
            </w:r>
          </w:p>
          <w:p w14:paraId="048B813B">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（1）生态保护红线</w:t>
            </w:r>
          </w:p>
          <w:p w14:paraId="76E95879">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根据</w:t>
            </w:r>
            <w:bookmarkStart w:id="9" w:name="OLE_LINK4"/>
            <w:r>
              <w:rPr>
                <w:rFonts w:cs="宋体"/>
                <w:color w:val="auto"/>
                <w:highlight w:val="none"/>
              </w:rPr>
              <w:t>《新疆维吾尔自治区“三线一单”生态环境分区管控方案》的通知、</w:t>
            </w:r>
            <w:r>
              <w:rPr>
                <w:rFonts w:cs="宋体"/>
                <w:color w:val="auto"/>
                <w:szCs w:val="24"/>
                <w:highlight w:val="none"/>
              </w:rPr>
              <w:t>《</w:t>
            </w:r>
            <w:bookmarkStart w:id="10" w:name="OLE_LINK2"/>
            <w:r>
              <w:rPr>
                <w:rFonts w:cs="宋体"/>
                <w:color w:val="auto"/>
                <w:szCs w:val="24"/>
                <w:highlight w:val="none"/>
              </w:rPr>
              <w:t>吐鲁番市“三线一单”</w:t>
            </w:r>
            <w:bookmarkStart w:id="11" w:name="OLE_LINK3"/>
            <w:r>
              <w:rPr>
                <w:rFonts w:cs="宋体"/>
                <w:color w:val="auto"/>
                <w:szCs w:val="24"/>
                <w:highlight w:val="none"/>
              </w:rPr>
              <w:t>生态环境分区管</w:t>
            </w:r>
            <w:bookmarkEnd w:id="11"/>
            <w:r>
              <w:rPr>
                <w:rFonts w:cs="宋体"/>
                <w:color w:val="auto"/>
                <w:szCs w:val="24"/>
                <w:highlight w:val="none"/>
              </w:rPr>
              <w:t>控方案</w:t>
            </w:r>
            <w:bookmarkEnd w:id="10"/>
            <w:r>
              <w:rPr>
                <w:rFonts w:cs="宋体"/>
                <w:color w:val="auto"/>
                <w:szCs w:val="24"/>
                <w:highlight w:val="none"/>
              </w:rPr>
              <w:t>》</w:t>
            </w:r>
            <w:bookmarkEnd w:id="9"/>
            <w:r>
              <w:rPr>
                <w:rFonts w:cs="宋体"/>
                <w:color w:val="auto"/>
                <w:szCs w:val="24"/>
                <w:highlight w:val="none"/>
              </w:rPr>
              <w:t>，本项目位于鄯善县城镇生活重点管控单元，不在划定的生态保护红线范围内。</w:t>
            </w:r>
          </w:p>
          <w:p w14:paraId="70F401F4">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（2）环境质量底线</w:t>
            </w:r>
          </w:p>
          <w:p w14:paraId="5BFBF256">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施工期产生的污染影响随施工结束而停止；运营期不产生废气、废水、噪声及固体废物。综上所述，项目建设对区域环境质量影响小，不会突破区域环境质量底线。</w:t>
            </w:r>
          </w:p>
          <w:p w14:paraId="6B8CC174">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（3）资源利用上线</w:t>
            </w:r>
          </w:p>
          <w:p w14:paraId="11E674C8">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施工及施工人员生活过程中会消耗少量新鲜水，新鲜水从附近村镇拉运，不开采地下水；运营期无用水环节。综上所述，施工期间资源用量在区域可承受范围内，不会突破区域资源利用上线。</w:t>
            </w:r>
          </w:p>
          <w:p w14:paraId="511AD706">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（4）生态环境准入清单</w:t>
            </w:r>
          </w:p>
          <w:p w14:paraId="58088339">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eastAsiaTheme="minorEastAsia"/>
                <w:color w:val="auto"/>
                <w:szCs w:val="24"/>
                <w:highlight w:val="none"/>
              </w:rPr>
              <w:t>本项目符合《吐鲁番市“三线一单”生态环境分区管控方案》及2023年动态更新成果相关要求。</w:t>
            </w:r>
          </w:p>
          <w:p w14:paraId="0B32B446">
            <w:pPr>
              <w:pStyle w:val="33"/>
              <w:keepNext w:val="0"/>
              <w:keepLines w:val="0"/>
              <w:suppressLineNumbers w:val="0"/>
              <w:spacing w:before="0" w:beforeAutospacing="0" w:after="0" w:afterAutospacing="0"/>
              <w:ind w:left="0" w:right="0" w:firstLine="482"/>
              <w:rPr>
                <w:rFonts w:hint="default" w:cs="宋体"/>
                <w:b/>
                <w:bCs/>
                <w:color w:val="auto"/>
                <w:szCs w:val="24"/>
                <w:highlight w:val="none"/>
              </w:rPr>
            </w:pPr>
            <w:r>
              <w:rPr>
                <w:rFonts w:cs="宋体"/>
                <w:b/>
                <w:bCs/>
                <w:color w:val="auto"/>
                <w:szCs w:val="24"/>
                <w:highlight w:val="none"/>
              </w:rPr>
              <w:t>3、其他相关环保规划及政策符合性分析</w:t>
            </w:r>
          </w:p>
          <w:p w14:paraId="69A3179F">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hint="default" w:eastAsiaTheme="minorEastAsia"/>
                <w:color w:val="auto"/>
                <w:szCs w:val="24"/>
                <w:highlight w:val="none"/>
              </w:rPr>
              <w:t>（1）与《新疆生态环境保护“十四五”规划》符合性分析</w:t>
            </w:r>
          </w:p>
          <w:p w14:paraId="30CE3110">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hint="default" w:eastAsiaTheme="minorEastAsia"/>
                <w:color w:val="auto"/>
                <w:szCs w:val="24"/>
                <w:highlight w:val="none"/>
              </w:rPr>
              <w:t>本项目为中小河流治理工程，项目的建设可以提高当地自然灾害防治能力，符合《新疆生态环境保护“十四五”规划》的要求。</w:t>
            </w:r>
          </w:p>
          <w:p w14:paraId="713D07C7">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hint="default" w:eastAsiaTheme="minorEastAsia"/>
                <w:color w:val="auto"/>
                <w:szCs w:val="24"/>
                <w:highlight w:val="none"/>
              </w:rPr>
              <w:t>（2）与《新疆维吾尔自治区“十四五”水安全保障规划》符合性分析</w:t>
            </w:r>
          </w:p>
          <w:p w14:paraId="04D2E42E">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color w:val="auto"/>
                <w:szCs w:val="30"/>
                <w:highlight w:val="none"/>
              </w:rPr>
              <w:t>本项目为坎尔其河防洪治理工程，项目建设提高当地自然灾害防治能力，有利于加强当地防洪工程统一调度、制定防汛抢险相关预案等措施，形成有效运作的防洪减灾非工程体系；符合《新疆维吾尔自治区“十四五”水安全保障规划》相关要求。</w:t>
            </w:r>
          </w:p>
          <w:p w14:paraId="2988758E">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hint="default" w:eastAsiaTheme="minorEastAsia"/>
                <w:color w:val="auto"/>
                <w:szCs w:val="24"/>
                <w:highlight w:val="none"/>
              </w:rPr>
              <w:t>（3）与《吐鲁番市国民经济和社会发展第十四个五年规划和2035年远景目标纲要》的符合性分析</w:t>
            </w:r>
          </w:p>
          <w:p w14:paraId="2A02A2E5">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hint="default" w:eastAsiaTheme="minorEastAsia"/>
                <w:color w:val="auto"/>
                <w:szCs w:val="24"/>
                <w:highlight w:val="none"/>
              </w:rPr>
              <w:t>本项目属于防洪治理工程，项目实施后可有效防治当地水土流失，防止生态环境恶化，完善防洪抗旱应急体系。因此，项目建设符合《吐鲁番市国民经济和社会发展第十四个五年规划和2035年远景目标纲要》相关要求。</w:t>
            </w:r>
          </w:p>
          <w:p w14:paraId="42300209">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hint="default" w:eastAsiaTheme="minorEastAsia"/>
                <w:color w:val="auto"/>
                <w:szCs w:val="24"/>
                <w:highlight w:val="none"/>
              </w:rPr>
              <w:t>（4）与《吐鲁番重点中小河流近期治理建设规划报告》符合性分析</w:t>
            </w:r>
          </w:p>
          <w:p w14:paraId="46CADAC0">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hint="default" w:eastAsiaTheme="minorEastAsia"/>
                <w:color w:val="auto"/>
                <w:szCs w:val="24"/>
                <w:highlight w:val="none"/>
              </w:rPr>
              <w:t>本项目为鄯善县坎尔其河道防洪治理工程，属于《吐鲁番重点中小河流近期治理建设规划报告》中的近期重点治理项目，项目实施后将防洪标准提升到10年一遇，并且能够改善鄯善坎尔其河道的洪灾威胁，符合相关防洪规划要求。</w:t>
            </w:r>
          </w:p>
          <w:p w14:paraId="34331F29">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eastAsiaTheme="minorEastAsia"/>
                <w:color w:val="auto"/>
                <w:szCs w:val="24"/>
                <w:highlight w:val="none"/>
              </w:rPr>
              <w:t>（5）与《吐鲁番市国土空间生态修复规划（2021-2035年）》符合性分析</w:t>
            </w:r>
          </w:p>
          <w:p w14:paraId="1B42D812">
            <w:pPr>
              <w:pStyle w:val="33"/>
              <w:keepNext w:val="0"/>
              <w:keepLines w:val="0"/>
              <w:suppressLineNumbers w:val="0"/>
              <w:spacing w:before="0" w:beforeAutospacing="0" w:after="0" w:afterAutospacing="0"/>
              <w:ind w:left="0" w:right="0"/>
              <w:rPr>
                <w:rFonts w:hint="eastAsia" w:eastAsiaTheme="minorEastAsia"/>
                <w:color w:val="auto"/>
                <w:szCs w:val="24"/>
                <w:highlight w:val="none"/>
                <w:lang w:eastAsia="zh-CN"/>
              </w:rPr>
            </w:pPr>
            <w:r>
              <w:rPr>
                <w:rFonts w:eastAsiaTheme="minorEastAsia"/>
                <w:color w:val="auto"/>
                <w:szCs w:val="24"/>
                <w:highlight w:val="none"/>
              </w:rPr>
              <w:t>本项目属于《吐鲁番市国土空间生态修复规划（2021-2035年）》中绿洲特色农业、旅游与艾丁湖湿地保护生态修复区</w:t>
            </w:r>
            <w:r>
              <w:rPr>
                <w:rFonts w:hint="eastAsia" w:eastAsiaTheme="minorEastAsia"/>
                <w:color w:val="auto"/>
                <w:szCs w:val="24"/>
                <w:highlight w:val="none"/>
                <w:lang w:eastAsia="zh-CN"/>
              </w:rPr>
              <w:t>。</w:t>
            </w:r>
          </w:p>
          <w:p w14:paraId="6FDDECAD">
            <w:pPr>
              <w:pStyle w:val="33"/>
              <w:keepNext w:val="0"/>
              <w:keepLines w:val="0"/>
              <w:suppressLineNumbers w:val="0"/>
              <w:spacing w:before="0" w:beforeAutospacing="0" w:after="0" w:afterAutospacing="0"/>
              <w:ind w:left="0" w:right="0"/>
              <w:rPr>
                <w:rFonts w:hint="default" w:eastAsiaTheme="minorEastAsia"/>
                <w:color w:val="auto"/>
                <w:szCs w:val="24"/>
                <w:highlight w:val="none"/>
              </w:rPr>
            </w:pPr>
            <w:r>
              <w:rPr>
                <w:rFonts w:eastAsiaTheme="minorEastAsia"/>
                <w:color w:val="auto"/>
                <w:szCs w:val="24"/>
                <w:highlight w:val="none"/>
              </w:rPr>
              <w:t>本项目为坎尔其河防洪治理工程，项目建设提高当地自然灾害防治能力，可有效防治当地水土流失，防止生态环境恶化，项目符合《吐鲁番市国土空间生态修复规划（2021-2035年）》相关要求。</w:t>
            </w:r>
          </w:p>
          <w:p w14:paraId="6F36DC87">
            <w:pPr>
              <w:pStyle w:val="33"/>
              <w:keepNext w:val="0"/>
              <w:keepLines w:val="0"/>
              <w:suppressLineNumbers w:val="0"/>
              <w:spacing w:before="0" w:beforeAutospacing="0" w:after="0" w:afterAutospacing="0"/>
              <w:ind w:left="0" w:right="0"/>
              <w:rPr>
                <w:rFonts w:hint="default" w:cs="宋体"/>
                <w:color w:val="auto"/>
                <w:szCs w:val="24"/>
                <w:highlight w:val="none"/>
              </w:rPr>
            </w:pPr>
            <w:r>
              <w:rPr>
                <w:rFonts w:hint="default" w:cs="宋体"/>
                <w:color w:val="auto"/>
                <w:szCs w:val="24"/>
                <w:highlight w:val="none"/>
              </w:rPr>
              <w:t>（</w:t>
            </w:r>
            <w:r>
              <w:rPr>
                <w:rFonts w:cs="宋体"/>
                <w:color w:val="auto"/>
                <w:szCs w:val="24"/>
                <w:highlight w:val="none"/>
              </w:rPr>
              <w:t>6</w:t>
            </w:r>
            <w:r>
              <w:rPr>
                <w:rFonts w:hint="default" w:cs="宋体"/>
                <w:color w:val="auto"/>
                <w:szCs w:val="24"/>
                <w:highlight w:val="none"/>
              </w:rPr>
              <w:t>）</w:t>
            </w:r>
            <w:r>
              <w:rPr>
                <w:rFonts w:hint="default" w:eastAsiaTheme="minorEastAsia"/>
                <w:color w:val="auto"/>
                <w:szCs w:val="24"/>
                <w:highlight w:val="none"/>
              </w:rPr>
              <w:t>与《水利建设项目（河湖整治与防洪除涝工程）环境影响评价文件审批原则（试行）》（环办环评〔2018〕2号）的符合性分析</w:t>
            </w:r>
          </w:p>
          <w:p w14:paraId="26B70CA6">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根据《水利建设项目（河湖整治与防洪除涝工程）环境影响评价文件审批原则（试行）》（环办环评〔2018〕2号）中“本原则适用于河湖整治与防洪治涝工程环境影响评价文件的审批，河湖整治与防洪治涝工程类型一般包括河湖整治工程、堤防工程、分（蓄、滞）洪工程等；项目符合资源与环境保护相关法律法规和政策要求，与主体功能区规划、生态功能区划、水环境功能区划等相协调，工程任务、工程规模、工程等级、选址选线等主要内容总体满足流域综合规划、防洪规划、水资源保护规划、水污染防治规划、生态环境保护规划等相关规划、规划环评及审查意见要求。</w:t>
            </w:r>
          </w:p>
          <w:p w14:paraId="0AF80928">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（7）</w:t>
            </w:r>
            <w:r>
              <w:rPr>
                <w:rFonts w:hint="default" w:cs="宋体"/>
                <w:color w:val="auto"/>
                <w:szCs w:val="24"/>
                <w:highlight w:val="none"/>
              </w:rPr>
              <w:t>与《关于切实加强中小河流治理和山洪地质灾害防治的若干意见》</w:t>
            </w:r>
            <w:r>
              <w:rPr>
                <w:rFonts w:cs="宋体"/>
                <w:color w:val="auto"/>
                <w:szCs w:val="24"/>
                <w:highlight w:val="none"/>
              </w:rPr>
              <w:t>（国发</w:t>
            </w:r>
            <w:r>
              <w:rPr>
                <w:rFonts w:hint="default"/>
                <w:color w:val="auto"/>
                <w:highlight w:val="none"/>
              </w:rPr>
              <w:t>〔201</w:t>
            </w:r>
            <w:r>
              <w:rPr>
                <w:color w:val="auto"/>
                <w:highlight w:val="none"/>
              </w:rPr>
              <w:t>0</w:t>
            </w:r>
            <w:r>
              <w:rPr>
                <w:rFonts w:hint="default"/>
                <w:color w:val="auto"/>
                <w:highlight w:val="none"/>
              </w:rPr>
              <w:t>〕</w:t>
            </w:r>
            <w:r>
              <w:rPr>
                <w:color w:val="auto"/>
                <w:highlight w:val="none"/>
              </w:rPr>
              <w:t>31号</w:t>
            </w:r>
            <w:r>
              <w:rPr>
                <w:rFonts w:cs="宋体"/>
                <w:color w:val="auto"/>
                <w:szCs w:val="24"/>
                <w:highlight w:val="none"/>
              </w:rPr>
              <w:t>）</w:t>
            </w:r>
            <w:r>
              <w:rPr>
                <w:rFonts w:hint="default" w:cs="宋体"/>
                <w:color w:val="auto"/>
                <w:szCs w:val="24"/>
                <w:highlight w:val="none"/>
              </w:rPr>
              <w:t>的符合性分析</w:t>
            </w:r>
          </w:p>
          <w:p w14:paraId="2AFB0A24">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本项目为鄯善县坎尔其河中小河流治理工程，工程任务</w:t>
            </w:r>
            <w:r>
              <w:rPr>
                <w:color w:val="auto"/>
                <w:highlight w:val="none"/>
              </w:rPr>
              <w:t>为</w:t>
            </w:r>
            <w:r>
              <w:rPr>
                <w:rFonts w:hint="default"/>
                <w:color w:val="auto"/>
                <w:highlight w:val="none"/>
              </w:rPr>
              <w:t>：</w:t>
            </w:r>
            <w:r>
              <w:rPr>
                <w:color w:val="auto"/>
                <w:highlight w:val="none"/>
              </w:rPr>
              <w:t>“</w:t>
            </w:r>
            <w:r>
              <w:rPr>
                <w:rFonts w:hint="default"/>
                <w:color w:val="auto"/>
                <w:highlight w:val="none"/>
              </w:rPr>
              <w:t>保护河道岸边的农田、村民安全。</w:t>
            </w:r>
          </w:p>
          <w:p w14:paraId="7BC0C68A">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本项目的建设符合《关于切实加强中小河流治理和山洪地质灾害防治的若干意见》的要求。</w:t>
            </w:r>
          </w:p>
          <w:p w14:paraId="2D8D9691">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（8）与《关于加强沙区建设项目环境影响评价工作的通知》（新环环评发〔2020〕138号）的符合性分析</w:t>
            </w:r>
          </w:p>
          <w:p w14:paraId="4D71B08F">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本项目占地属于非沙化土地，本次评价提出：严格控制施工范围和施工作业带宽度，尽量减少临时占地，临时堆土场采用密目网苫盖、袋装土压边，进行定期洒水降尘；施工结束后及时对临时占地进行清理并碾压整平。建设单位认真落实各项生态保护措施情况下，可有效控制施工作业对周围环境的影响，避免区域土地沙化。故本项目符合该通知要求。</w:t>
            </w:r>
          </w:p>
          <w:p w14:paraId="1D8F2D73">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2B3368E5">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6DA12629">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2D182EDA">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2E2D7D1C">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7E977BB6">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54C494C6">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44D7CBF7">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73F8D7CE">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4C3428E3">
            <w:pPr>
              <w:pStyle w:val="33"/>
              <w:keepNext w:val="0"/>
              <w:keepLines w:val="0"/>
              <w:suppressLineNumbers w:val="0"/>
              <w:spacing w:before="0" w:beforeAutospacing="0" w:after="0" w:afterAutospacing="0" w:line="510" w:lineRule="exact"/>
              <w:ind w:left="0" w:right="0"/>
              <w:rPr>
                <w:rFonts w:hint="default" w:cs="宋体"/>
                <w:color w:val="auto"/>
                <w:szCs w:val="24"/>
                <w:highlight w:val="none"/>
              </w:rPr>
            </w:pPr>
          </w:p>
          <w:p w14:paraId="79E9E68F">
            <w:pPr>
              <w:pStyle w:val="33"/>
              <w:keepNext w:val="0"/>
              <w:keepLines w:val="0"/>
              <w:suppressLineNumbers w:val="0"/>
              <w:spacing w:before="0" w:beforeAutospacing="0" w:after="0" w:afterAutospacing="0" w:line="510" w:lineRule="exact"/>
              <w:ind w:left="0" w:right="0" w:firstLine="0" w:firstLineChars="0"/>
              <w:rPr>
                <w:rFonts w:hint="default" w:cs="宋体"/>
                <w:color w:val="auto"/>
                <w:szCs w:val="24"/>
                <w:highlight w:val="none"/>
              </w:rPr>
            </w:pPr>
          </w:p>
        </w:tc>
      </w:tr>
    </w:tbl>
    <w:p w14:paraId="1616E200">
      <w:pPr>
        <w:pStyle w:val="21"/>
        <w:ind w:left="0"/>
        <w:rPr>
          <w:rFonts w:ascii="Times New Roman" w:hAnsi="Times New Roman"/>
          <w:color w:val="auto"/>
          <w:highlight w:val="none"/>
        </w:rPr>
        <w:sectPr>
          <w:footerReference r:id="rId6" w:type="default"/>
          <w:pgSz w:w="11906" w:h="16838"/>
          <w:pgMar w:top="1417" w:right="1587" w:bottom="1417" w:left="1587" w:header="851" w:footer="992" w:gutter="0"/>
          <w:pgNumType w:start="1"/>
          <w:cols w:space="425" w:num="1"/>
          <w:docGrid w:type="lines" w:linePitch="312" w:charSpace="0"/>
        </w:sectPr>
      </w:pPr>
    </w:p>
    <w:p w14:paraId="06E8E588">
      <w:pPr>
        <w:pStyle w:val="2"/>
        <w:snapToGrid w:val="0"/>
        <w:spacing w:before="0" w:after="0" w:line="360" w:lineRule="auto"/>
        <w:jc w:val="center"/>
        <w:rPr>
          <w:rFonts w:eastAsia="黑体" w:cs="黑体"/>
          <w:b w:val="0"/>
          <w:bCs/>
          <w:color w:val="auto"/>
          <w:sz w:val="30"/>
          <w:szCs w:val="30"/>
          <w:highlight w:val="none"/>
        </w:rPr>
      </w:pPr>
      <w:bookmarkStart w:id="12" w:name="_Toc193725073"/>
      <w:r>
        <w:rPr>
          <w:rFonts w:hint="eastAsia" w:eastAsia="黑体" w:cs="黑体"/>
          <w:b w:val="0"/>
          <w:bCs/>
          <w:color w:val="auto"/>
          <w:sz w:val="30"/>
          <w:szCs w:val="30"/>
          <w:highlight w:val="none"/>
        </w:rPr>
        <w:t>二、建设内容</w:t>
      </w:r>
      <w:bookmarkEnd w:id="12"/>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250"/>
      </w:tblGrid>
      <w:tr w14:paraId="1AFE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2FBA497B">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地理位置</w:t>
            </w:r>
          </w:p>
        </w:tc>
        <w:tc>
          <w:tcPr>
            <w:tcW w:w="4609" w:type="pct"/>
            <w:vAlign w:val="center"/>
          </w:tcPr>
          <w:p w14:paraId="0F7F2013">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本项目位于新疆维吾尔自治区吐鲁番市鄯善县。</w:t>
            </w:r>
          </w:p>
        </w:tc>
      </w:tr>
      <w:tr w14:paraId="0580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24EDABEB">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项目组成及规模</w:t>
            </w:r>
          </w:p>
        </w:tc>
        <w:tc>
          <w:tcPr>
            <w:tcW w:w="4609" w:type="pct"/>
            <w:vAlign w:val="center"/>
          </w:tcPr>
          <w:p w14:paraId="4CE92ABD">
            <w:pPr>
              <w:keepNext w:val="0"/>
              <w:keepLines w:val="0"/>
              <w:suppressLineNumbers w:val="0"/>
              <w:snapToGrid w:val="0"/>
              <w:spacing w:before="0" w:beforeAutospacing="0" w:after="0" w:afterAutospacing="0" w:line="500" w:lineRule="exact"/>
              <w:ind w:left="0" w:right="0" w:firstLine="482" w:firstLineChars="200"/>
              <w:rPr>
                <w:rFonts w:hint="eastAsia" w:cs="宋体"/>
                <w:color w:val="auto"/>
                <w:sz w:val="24"/>
                <w:highlight w:val="none"/>
              </w:rPr>
            </w:pPr>
            <w:r>
              <w:rPr>
                <w:rFonts w:hint="eastAsia" w:cs="宋体"/>
                <w:b/>
                <w:bCs/>
                <w:color w:val="auto"/>
                <w:sz w:val="24"/>
                <w:highlight w:val="none"/>
              </w:rPr>
              <w:t>1、项目背景</w:t>
            </w:r>
          </w:p>
          <w:p w14:paraId="11FCDF27">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坎尔其河位于吐鲁番市鄯善县境内，流域东、西分别与七克台沟（季节性干沟）和柯柯亚河接壤，北以博格达山脊为界，与木垒哈萨克自治县境内的木垒河流毗邻。常年来项目区洪水频发，河道右岸现状防洪设施为临时土堤，下游的居民、农田安全不能得到保障。防洪工程的修建对于保障项目区经济秩序的有序发展起着至关重要的作用。</w:t>
            </w:r>
          </w:p>
          <w:p w14:paraId="58247DD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在此背景下，鄯善县水管总站拟建设“吐鲁番市鄯善县坎尔其河中小河流治理工程（72+200-78+850段）”，以此解决项目区的防洪安全问题。</w:t>
            </w:r>
          </w:p>
          <w:p w14:paraId="0AFCFAED">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2、工程任务及规模</w:t>
            </w:r>
          </w:p>
          <w:p w14:paraId="6E433124">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本次坎尔其河（72+200-78+850段）防洪工程，保护对象为七克台镇，防洪保护区面积51.11km</w:t>
            </w:r>
            <w:r>
              <w:rPr>
                <w:rFonts w:hint="eastAsia" w:cs="宋体"/>
                <w:color w:val="auto"/>
                <w:sz w:val="24"/>
                <w:highlight w:val="none"/>
                <w:vertAlign w:val="superscript"/>
              </w:rPr>
              <w:t>2</w:t>
            </w:r>
            <w:r>
              <w:rPr>
                <w:rFonts w:hint="eastAsia" w:cs="宋体"/>
                <w:color w:val="auto"/>
                <w:sz w:val="24"/>
                <w:highlight w:val="none"/>
              </w:rPr>
              <w:t>，保护区人口0.27万人，农田1.10万亩，将该段河道防洪能力提升至10年一遇。</w:t>
            </w:r>
          </w:p>
          <w:p w14:paraId="66937E6B">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本次共治理河道长度5.9km，</w:t>
            </w:r>
            <w:r>
              <w:rPr>
                <w:rFonts w:hint="eastAsia"/>
                <w:color w:val="auto"/>
                <w:sz w:val="24"/>
                <w:highlight w:val="none"/>
              </w:rPr>
              <w:t>主要建设内容包括</w:t>
            </w:r>
            <w:bookmarkStart w:id="13" w:name="OLE_LINK5"/>
            <w:r>
              <w:rPr>
                <w:rFonts w:hint="eastAsia"/>
                <w:color w:val="auto"/>
                <w:sz w:val="24"/>
                <w:highlight w:val="none"/>
              </w:rPr>
              <w:t>新建防洪堤</w:t>
            </w:r>
            <w:bookmarkEnd w:id="13"/>
            <w:r>
              <w:rPr>
                <w:rFonts w:hint="eastAsia"/>
                <w:color w:val="auto"/>
                <w:sz w:val="24"/>
                <w:highlight w:val="none"/>
              </w:rPr>
              <w:t>5.32km、交叉建筑物2处、错车道5处。防洪堤均位于河道右岸，采用贴坡式防洪堤结构。交叉建筑物2处，均为过水路面。错车道5处。</w:t>
            </w:r>
          </w:p>
          <w:p w14:paraId="0F2E3C23">
            <w:pPr>
              <w:keepNext w:val="0"/>
              <w:keepLines w:val="0"/>
              <w:suppressLineNumbers w:val="0"/>
              <w:snapToGrid w:val="0"/>
              <w:spacing w:before="0" w:beforeAutospacing="0" w:after="0" w:afterAutospacing="0" w:line="500" w:lineRule="exact"/>
              <w:ind w:left="0" w:right="0" w:firstLine="480" w:firstLineChars="200"/>
              <w:rPr>
                <w:rFonts w:hint="eastAsia"/>
                <w:color w:val="auto"/>
                <w:sz w:val="24"/>
                <w:highlight w:val="none"/>
              </w:rPr>
            </w:pPr>
            <w:r>
              <w:rPr>
                <w:rFonts w:hint="eastAsia"/>
                <w:color w:val="auto"/>
                <w:sz w:val="24"/>
                <w:highlight w:val="none"/>
              </w:rPr>
              <w:t>根据《防洪标准》（GB50201-2014）和《水利水电工程等级划分及洪水标准》（SL252-2000），本项目新建防洪堤等别为V等，工程规模为小（2）型；防洪堤工程主要建筑物的级别为5级，次要和临时建筑物的级别为5级；防洪标准为10年一遇，工程区域10年一遇洪峰流量为43.2m</w:t>
            </w:r>
            <w:r>
              <w:rPr>
                <w:rFonts w:hint="eastAsia"/>
                <w:color w:val="auto"/>
                <w:sz w:val="24"/>
                <w:highlight w:val="none"/>
                <w:vertAlign w:val="superscript"/>
              </w:rPr>
              <w:t>3</w:t>
            </w:r>
            <w:r>
              <w:rPr>
                <w:rFonts w:hint="eastAsia"/>
                <w:color w:val="auto"/>
                <w:sz w:val="24"/>
                <w:highlight w:val="none"/>
              </w:rPr>
              <w:t>/s。</w:t>
            </w:r>
          </w:p>
          <w:p w14:paraId="7BC5CCA6">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具体工程组成见表2。</w:t>
            </w:r>
          </w:p>
          <w:p w14:paraId="6E48F683">
            <w:pPr>
              <w:keepNext w:val="0"/>
              <w:keepLines w:val="0"/>
              <w:suppressLineNumbers w:val="0"/>
              <w:adjustRightInd w:val="0"/>
              <w:snapToGrid w:val="0"/>
              <w:spacing w:before="0" w:beforeAutospacing="0" w:after="0" w:afterAutospacing="0" w:line="500" w:lineRule="exact"/>
              <w:ind w:left="0" w:right="0"/>
              <w:jc w:val="center"/>
              <w:rPr>
                <w:rFonts w:hint="eastAsia" w:eastAsia="黑体" w:cs="宋体"/>
                <w:color w:val="auto"/>
                <w:kern w:val="0"/>
                <w:sz w:val="24"/>
                <w:highlight w:val="none"/>
              </w:rPr>
            </w:pPr>
            <w:r>
              <w:rPr>
                <w:rFonts w:hint="eastAsia" w:eastAsia="黑体" w:cs="宋体"/>
                <w:color w:val="auto"/>
                <w:kern w:val="0"/>
                <w:sz w:val="24"/>
                <w:highlight w:val="none"/>
              </w:rPr>
              <w:t>表2    工程组成一览表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603"/>
              <w:gridCol w:w="452"/>
              <w:gridCol w:w="1180"/>
              <w:gridCol w:w="5799"/>
            </w:tblGrid>
            <w:tr w14:paraId="2075F3A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390" w:type="pct"/>
                  <w:gridSpan w:val="3"/>
                  <w:vAlign w:val="center"/>
                </w:tcPr>
                <w:p w14:paraId="0025E35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工程类别</w:t>
                  </w:r>
                </w:p>
              </w:tc>
              <w:tc>
                <w:tcPr>
                  <w:tcW w:w="3609" w:type="pct"/>
                  <w:vAlign w:val="center"/>
                </w:tcPr>
                <w:p w14:paraId="488E91A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建设内容</w:t>
                  </w:r>
                </w:p>
              </w:tc>
            </w:tr>
            <w:tr w14:paraId="46AA223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tcBorders>
                    <w:right w:val="single" w:color="auto" w:sz="4" w:space="0"/>
                  </w:tcBorders>
                  <w:vAlign w:val="center"/>
                </w:tcPr>
                <w:p w14:paraId="68123DCA">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主体工程</w:t>
                  </w:r>
                </w:p>
              </w:tc>
              <w:tc>
                <w:tcPr>
                  <w:tcW w:w="1015" w:type="pct"/>
                  <w:gridSpan w:val="2"/>
                  <w:tcBorders>
                    <w:left w:val="single" w:color="auto" w:sz="4" w:space="0"/>
                  </w:tcBorders>
                  <w:vAlign w:val="center"/>
                </w:tcPr>
                <w:p w14:paraId="1ED95796">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防洪堤工程</w:t>
                  </w:r>
                </w:p>
              </w:tc>
              <w:tc>
                <w:tcPr>
                  <w:tcW w:w="3609" w:type="pct"/>
                  <w:vAlign w:val="center"/>
                </w:tcPr>
                <w:p w14:paraId="1301C9DF">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括新建防洪堤5.32km、交叉建筑物2处、错车道5处。防洪堤均位于河道右岸，采用贴坡式防洪堤结构。交叉建筑物2处，均为过水路面。错车道5处。</w:t>
                  </w:r>
                </w:p>
              </w:tc>
            </w:tr>
            <w:tr w14:paraId="3AF4457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restart"/>
                  <w:tcBorders>
                    <w:right w:val="single" w:color="auto" w:sz="4" w:space="0"/>
                  </w:tcBorders>
                  <w:vAlign w:val="center"/>
                </w:tcPr>
                <w:p w14:paraId="07EF6649">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临时工程</w:t>
                  </w:r>
                </w:p>
              </w:tc>
              <w:tc>
                <w:tcPr>
                  <w:tcW w:w="1015" w:type="pct"/>
                  <w:gridSpan w:val="2"/>
                  <w:tcBorders>
                    <w:left w:val="single" w:color="auto" w:sz="4" w:space="0"/>
                  </w:tcBorders>
                  <w:vAlign w:val="center"/>
                </w:tcPr>
                <w:p w14:paraId="0633AAE2">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施工生活营地</w:t>
                  </w:r>
                </w:p>
              </w:tc>
              <w:tc>
                <w:tcPr>
                  <w:tcW w:w="3609" w:type="pct"/>
                  <w:vAlign w:val="center"/>
                </w:tcPr>
                <w:p w14:paraId="072F4199">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租用工程区附近居民用房，主要为施工人员生活提供用地。</w:t>
                  </w:r>
                </w:p>
              </w:tc>
            </w:tr>
            <w:tr w14:paraId="48464B7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vAlign w:val="center"/>
                </w:tcPr>
                <w:p w14:paraId="481A2A51">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15" w:type="pct"/>
                  <w:gridSpan w:val="2"/>
                  <w:tcBorders>
                    <w:left w:val="single" w:color="auto" w:sz="4" w:space="0"/>
                  </w:tcBorders>
                  <w:vAlign w:val="center"/>
                </w:tcPr>
                <w:p w14:paraId="2ED64CD4">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施工场地</w:t>
                  </w:r>
                </w:p>
              </w:tc>
              <w:tc>
                <w:tcPr>
                  <w:tcW w:w="3609" w:type="pct"/>
                  <w:vAlign w:val="center"/>
                </w:tcPr>
                <w:p w14:paraId="6E4E2DF7">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设2处施工场地，占地面积约0.5hm</w:t>
                  </w:r>
                  <w:r>
                    <w:rPr>
                      <w:rFonts w:hint="eastAsia" w:cs="宋体"/>
                      <w:color w:val="auto"/>
                      <w:kern w:val="0"/>
                      <w:szCs w:val="21"/>
                      <w:highlight w:val="none"/>
                      <w:vertAlign w:val="superscript"/>
                    </w:rPr>
                    <w:t>2</w:t>
                  </w:r>
                  <w:r>
                    <w:rPr>
                      <w:rFonts w:hint="eastAsia" w:cs="宋体"/>
                      <w:color w:val="auto"/>
                      <w:kern w:val="0"/>
                      <w:szCs w:val="21"/>
                      <w:highlight w:val="none"/>
                    </w:rPr>
                    <w:t>，</w:t>
                  </w:r>
                  <w:r>
                    <w:rPr>
                      <w:rFonts w:hint="eastAsia"/>
                      <w:color w:val="auto"/>
                      <w:highlight w:val="none"/>
                    </w:rPr>
                    <w:t>主要用于施工机械临时停放和工程物资、</w:t>
                  </w:r>
                  <w:r>
                    <w:rPr>
                      <w:rFonts w:hint="eastAsia" w:cs="宋体"/>
                      <w:color w:val="auto"/>
                      <w:kern w:val="0"/>
                      <w:szCs w:val="21"/>
                      <w:highlight w:val="none"/>
                    </w:rPr>
                    <w:t>建筑材料的</w:t>
                  </w:r>
                  <w:r>
                    <w:rPr>
                      <w:rFonts w:hint="eastAsia"/>
                      <w:color w:val="auto"/>
                      <w:highlight w:val="none"/>
                    </w:rPr>
                    <w:t>临时堆放。</w:t>
                  </w:r>
                </w:p>
              </w:tc>
            </w:tr>
            <w:tr w14:paraId="6CBEF2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vAlign w:val="center"/>
                </w:tcPr>
                <w:p w14:paraId="4BCA4CC7">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15" w:type="pct"/>
                  <w:gridSpan w:val="2"/>
                  <w:tcBorders>
                    <w:left w:val="single" w:color="auto" w:sz="4" w:space="0"/>
                  </w:tcBorders>
                  <w:shd w:val="clear" w:color="auto" w:fill="auto"/>
                  <w:vAlign w:val="center"/>
                </w:tcPr>
                <w:p w14:paraId="2AF056BF">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临时堆土场</w:t>
                  </w:r>
                </w:p>
              </w:tc>
              <w:tc>
                <w:tcPr>
                  <w:tcW w:w="3609" w:type="pct"/>
                  <w:shd w:val="clear" w:color="auto" w:fill="auto"/>
                  <w:vAlign w:val="center"/>
                </w:tcPr>
                <w:p w14:paraId="613C98CE">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设置在工程旁边空地，占地面积约0.3hm</w:t>
                  </w:r>
                  <w:r>
                    <w:rPr>
                      <w:rFonts w:hint="eastAsia" w:cs="宋体"/>
                      <w:color w:val="auto"/>
                      <w:kern w:val="0"/>
                      <w:szCs w:val="21"/>
                      <w:highlight w:val="none"/>
                      <w:vertAlign w:val="superscript"/>
                    </w:rPr>
                    <w:t>2</w:t>
                  </w:r>
                  <w:r>
                    <w:rPr>
                      <w:rFonts w:hint="eastAsia" w:cs="宋体"/>
                      <w:color w:val="auto"/>
                      <w:kern w:val="0"/>
                      <w:szCs w:val="21"/>
                      <w:highlight w:val="none"/>
                    </w:rPr>
                    <w:t>，主要用于堆放回填土方。</w:t>
                  </w:r>
                </w:p>
              </w:tc>
            </w:tr>
            <w:tr w14:paraId="58A75B7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vAlign w:val="center"/>
                </w:tcPr>
                <w:p w14:paraId="74604BCD">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15" w:type="pct"/>
                  <w:gridSpan w:val="2"/>
                  <w:tcBorders>
                    <w:left w:val="single" w:color="auto" w:sz="4" w:space="0"/>
                  </w:tcBorders>
                  <w:shd w:val="clear" w:color="auto" w:fill="auto"/>
                  <w:vAlign w:val="center"/>
                </w:tcPr>
                <w:p w14:paraId="2D48ED7C">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施工便道</w:t>
                  </w:r>
                </w:p>
              </w:tc>
              <w:tc>
                <w:tcPr>
                  <w:tcW w:w="3609" w:type="pct"/>
                  <w:shd w:val="clear" w:color="auto" w:fill="auto"/>
                  <w:vAlign w:val="center"/>
                </w:tcPr>
                <w:p w14:paraId="61CB8B2E">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有便道直通工程区，总长度约3km，双车道，路宽4m。</w:t>
                  </w:r>
                </w:p>
              </w:tc>
            </w:tr>
            <w:tr w14:paraId="3B9EA415">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restart"/>
                  <w:tcBorders>
                    <w:right w:val="single" w:color="auto" w:sz="4" w:space="0"/>
                  </w:tcBorders>
                  <w:shd w:val="clear" w:color="auto" w:fill="auto"/>
                  <w:vAlign w:val="center"/>
                </w:tcPr>
                <w:p w14:paraId="276C084C">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公用工程</w:t>
                  </w:r>
                </w:p>
              </w:tc>
              <w:tc>
                <w:tcPr>
                  <w:tcW w:w="1015" w:type="pct"/>
                  <w:gridSpan w:val="2"/>
                  <w:tcBorders>
                    <w:left w:val="single" w:color="auto" w:sz="4" w:space="0"/>
                  </w:tcBorders>
                  <w:shd w:val="clear" w:color="auto" w:fill="auto"/>
                  <w:vAlign w:val="center"/>
                </w:tcPr>
                <w:p w14:paraId="768703F4">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供水</w:t>
                  </w:r>
                </w:p>
              </w:tc>
              <w:tc>
                <w:tcPr>
                  <w:tcW w:w="3609" w:type="pct"/>
                  <w:shd w:val="clear" w:color="auto" w:fill="auto"/>
                  <w:vAlign w:val="center"/>
                </w:tcPr>
                <w:p w14:paraId="34AF9842">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施工用水从七克台水厂拉运，施工用水较方便，平均运输距离为8.50km。施工现场设置10m³的蓄水罐用于蓄水。</w:t>
                  </w:r>
                </w:p>
                <w:p w14:paraId="4F70F61D">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施工生活用水来源于租用房屋供水管网。</w:t>
                  </w:r>
                </w:p>
              </w:tc>
            </w:tr>
            <w:tr w14:paraId="241C0F1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shd w:val="clear" w:color="auto" w:fill="auto"/>
                  <w:vAlign w:val="center"/>
                </w:tcPr>
                <w:p w14:paraId="50098289">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15" w:type="pct"/>
                  <w:gridSpan w:val="2"/>
                  <w:tcBorders>
                    <w:left w:val="single" w:color="auto" w:sz="4" w:space="0"/>
                  </w:tcBorders>
                  <w:shd w:val="clear" w:color="auto" w:fill="auto"/>
                  <w:vAlign w:val="center"/>
                </w:tcPr>
                <w:p w14:paraId="17E1917F">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排水</w:t>
                  </w:r>
                </w:p>
              </w:tc>
              <w:tc>
                <w:tcPr>
                  <w:tcW w:w="3609" w:type="pct"/>
                  <w:shd w:val="clear" w:color="auto" w:fill="auto"/>
                  <w:vAlign w:val="center"/>
                </w:tcPr>
                <w:p w14:paraId="439772CE">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施工废水经隔油沉淀池沉淀后回用于施工场地洒水降尘，混凝土养护废水自然蒸发；生活污水依托租用房屋现有污水管网</w:t>
                  </w:r>
                </w:p>
              </w:tc>
            </w:tr>
            <w:tr w14:paraId="0F64A5A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shd w:val="clear" w:color="auto" w:fill="auto"/>
                  <w:vAlign w:val="center"/>
                </w:tcPr>
                <w:p w14:paraId="637CDA46">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15" w:type="pct"/>
                  <w:gridSpan w:val="2"/>
                  <w:tcBorders>
                    <w:left w:val="single" w:color="auto" w:sz="4" w:space="0"/>
                  </w:tcBorders>
                  <w:shd w:val="clear" w:color="auto" w:fill="auto"/>
                  <w:vAlign w:val="center"/>
                </w:tcPr>
                <w:p w14:paraId="47CE8A3E">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供电</w:t>
                  </w:r>
                </w:p>
              </w:tc>
              <w:tc>
                <w:tcPr>
                  <w:tcW w:w="3609" w:type="pct"/>
                  <w:shd w:val="clear" w:color="auto" w:fill="auto"/>
                  <w:vAlign w:val="center"/>
                </w:tcPr>
                <w:p w14:paraId="599A4C0E">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接入附近10kV城乡居民用电线路。</w:t>
                  </w:r>
                </w:p>
              </w:tc>
            </w:tr>
            <w:tr w14:paraId="798C62E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restart"/>
                  <w:tcBorders>
                    <w:right w:val="single" w:color="auto" w:sz="4" w:space="0"/>
                  </w:tcBorders>
                  <w:shd w:val="clear" w:color="auto" w:fill="auto"/>
                  <w:vAlign w:val="center"/>
                </w:tcPr>
                <w:p w14:paraId="2332E496">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环保工程</w:t>
                  </w:r>
                </w:p>
              </w:tc>
              <w:tc>
                <w:tcPr>
                  <w:tcW w:w="1015" w:type="pct"/>
                  <w:gridSpan w:val="2"/>
                  <w:tcBorders>
                    <w:left w:val="single" w:color="auto" w:sz="4" w:space="0"/>
                  </w:tcBorders>
                  <w:shd w:val="clear" w:color="auto" w:fill="auto"/>
                  <w:vAlign w:val="center"/>
                </w:tcPr>
                <w:p w14:paraId="727812D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废气</w:t>
                  </w:r>
                </w:p>
              </w:tc>
              <w:tc>
                <w:tcPr>
                  <w:tcW w:w="3609" w:type="pct"/>
                  <w:shd w:val="clear" w:color="auto" w:fill="auto"/>
                  <w:vAlign w:val="center"/>
                </w:tcPr>
                <w:p w14:paraId="03771BAC">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①施工机械燃油废气：使用符合国家标准的油品，加强机械、车辆的维护；</w:t>
                  </w:r>
                </w:p>
                <w:p w14:paraId="0B6D4212">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②施工扬尘：定期对施工道路、施工场地裸露地表及堆场进行洒水降尘；临时堆土场等其他易产尘物料采取遮盖措施，并避免露天堆放；在施工现场周边设置围挡，减轻土石方开挖、回填及装卸作业扬尘逸散，严禁大风天气进行土石方施工。</w:t>
                  </w:r>
                </w:p>
              </w:tc>
            </w:tr>
            <w:tr w14:paraId="29D7873F">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vAlign w:val="center"/>
                </w:tcPr>
                <w:p w14:paraId="19BC6615">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15" w:type="pct"/>
                  <w:gridSpan w:val="2"/>
                  <w:tcBorders>
                    <w:left w:val="single" w:color="auto" w:sz="4" w:space="0"/>
                  </w:tcBorders>
                  <w:vAlign w:val="center"/>
                </w:tcPr>
                <w:p w14:paraId="6BA505D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废水</w:t>
                  </w:r>
                </w:p>
              </w:tc>
              <w:tc>
                <w:tcPr>
                  <w:tcW w:w="3609" w:type="pct"/>
                  <w:vAlign w:val="center"/>
                </w:tcPr>
                <w:p w14:paraId="34DD5375">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施工废水经隔油沉淀池沉淀后回用于施工场地洒水降尘；混凝土养护废水自然蒸发。生活污水依托租用房屋现有污水管网。</w:t>
                  </w:r>
                </w:p>
              </w:tc>
            </w:tr>
            <w:tr w14:paraId="29636A1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vAlign w:val="center"/>
                </w:tcPr>
                <w:p w14:paraId="4C6C4A4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15" w:type="pct"/>
                  <w:gridSpan w:val="2"/>
                  <w:tcBorders>
                    <w:left w:val="single" w:color="auto" w:sz="4" w:space="0"/>
                  </w:tcBorders>
                  <w:vAlign w:val="center"/>
                </w:tcPr>
                <w:p w14:paraId="7169C607">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噪声</w:t>
                  </w:r>
                </w:p>
              </w:tc>
              <w:tc>
                <w:tcPr>
                  <w:tcW w:w="3609" w:type="pct"/>
                  <w:vAlign w:val="center"/>
                </w:tcPr>
                <w:p w14:paraId="01DEE4A5">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①优先选用低噪声设备，加强保养维护；</w:t>
                  </w:r>
                </w:p>
                <w:p w14:paraId="5EF64935">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kern w:val="0"/>
                      <w:szCs w:val="21"/>
                      <w:highlight w:val="none"/>
                    </w:rPr>
                    <w:t>②加强运输车辆的管理，禁止随意鸣笛。</w:t>
                  </w:r>
                </w:p>
              </w:tc>
            </w:tr>
            <w:tr w14:paraId="3AEDB20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vAlign w:val="center"/>
                </w:tcPr>
                <w:p w14:paraId="65EA0484">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281" w:type="pct"/>
                  <w:vMerge w:val="restart"/>
                  <w:tcBorders>
                    <w:left w:val="single" w:color="auto" w:sz="4" w:space="0"/>
                  </w:tcBorders>
                  <w:vAlign w:val="center"/>
                </w:tcPr>
                <w:p w14:paraId="5DBC281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固废</w:t>
                  </w:r>
                </w:p>
              </w:tc>
              <w:tc>
                <w:tcPr>
                  <w:tcW w:w="733" w:type="pct"/>
                  <w:tcBorders>
                    <w:left w:val="single" w:color="auto" w:sz="4" w:space="0"/>
                  </w:tcBorders>
                  <w:vAlign w:val="center"/>
                </w:tcPr>
                <w:p w14:paraId="165A3EDE">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建筑垃圾</w:t>
                  </w:r>
                </w:p>
              </w:tc>
              <w:tc>
                <w:tcPr>
                  <w:tcW w:w="3609" w:type="pct"/>
                  <w:vAlign w:val="center"/>
                </w:tcPr>
                <w:p w14:paraId="1F2A7596">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kern w:val="0"/>
                      <w:szCs w:val="21"/>
                      <w:highlight w:val="none"/>
                    </w:rPr>
                  </w:pPr>
                  <w:r>
                    <w:rPr>
                      <w:rFonts w:hint="eastAsia" w:cs="宋体"/>
                      <w:color w:val="auto"/>
                      <w:szCs w:val="21"/>
                      <w:highlight w:val="none"/>
                    </w:rPr>
                    <w:t>可以回收利用的优先回收利用，无法回收利用的集中收集后由施工单位委托拉运至当地建筑垃圾填埋场处置。施工过程中剩余土方全部就近河道附近现有沙坑填平及防洪堤背水侧用于培厚加固防洪堤。</w:t>
                  </w:r>
                </w:p>
              </w:tc>
            </w:tr>
            <w:tr w14:paraId="74D5C7C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vAlign w:val="center"/>
                </w:tcPr>
                <w:p w14:paraId="4BD40C76">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281" w:type="pct"/>
                  <w:vMerge w:val="continue"/>
                  <w:tcBorders>
                    <w:left w:val="single" w:color="auto" w:sz="4" w:space="0"/>
                  </w:tcBorders>
                  <w:vAlign w:val="center"/>
                </w:tcPr>
                <w:p w14:paraId="20EEFB1D">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733" w:type="pct"/>
                  <w:tcBorders>
                    <w:left w:val="single" w:color="auto" w:sz="4" w:space="0"/>
                  </w:tcBorders>
                  <w:vAlign w:val="center"/>
                </w:tcPr>
                <w:p w14:paraId="0B243EC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szCs w:val="21"/>
                      <w:highlight w:val="none"/>
                    </w:rPr>
                    <w:t>隔油沉淀池底泥</w:t>
                  </w:r>
                </w:p>
              </w:tc>
              <w:tc>
                <w:tcPr>
                  <w:tcW w:w="3609" w:type="pct"/>
                  <w:vAlign w:val="center"/>
                </w:tcPr>
                <w:p w14:paraId="08886D4D">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szCs w:val="21"/>
                      <w:highlight w:val="none"/>
                    </w:rPr>
                  </w:pPr>
                  <w:r>
                    <w:rPr>
                      <w:rFonts w:hint="eastAsia" w:cs="宋体"/>
                      <w:color w:val="auto"/>
                      <w:szCs w:val="21"/>
                      <w:highlight w:val="none"/>
                    </w:rPr>
                    <w:t>施工结束后，对隔油沉淀池进行清掏，产生的底泥暂存于临时危废贮存点内，定期委托具有相应危险废物处置资质的单位处置。</w:t>
                  </w:r>
                </w:p>
              </w:tc>
            </w:tr>
            <w:tr w14:paraId="2578970B">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75" w:type="pct"/>
                  <w:vMerge w:val="continue"/>
                  <w:tcBorders>
                    <w:right w:val="single" w:color="auto" w:sz="4" w:space="0"/>
                  </w:tcBorders>
                  <w:vAlign w:val="center"/>
                </w:tcPr>
                <w:p w14:paraId="485D64CC">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15" w:type="pct"/>
                  <w:gridSpan w:val="2"/>
                  <w:tcBorders>
                    <w:left w:val="single" w:color="auto" w:sz="4" w:space="0"/>
                  </w:tcBorders>
                  <w:vAlign w:val="center"/>
                </w:tcPr>
                <w:p w14:paraId="41F0C1BF">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生态</w:t>
                  </w:r>
                </w:p>
              </w:tc>
              <w:tc>
                <w:tcPr>
                  <w:tcW w:w="3609" w:type="pct"/>
                  <w:vAlign w:val="center"/>
                </w:tcPr>
                <w:p w14:paraId="4C459BD8">
                  <w:pPr>
                    <w:keepNext w:val="0"/>
                    <w:keepLines w:val="0"/>
                    <w:widowControl/>
                    <w:suppressLineNumbers w:val="0"/>
                    <w:overflowPunct w:val="0"/>
                    <w:adjustRightInd w:val="0"/>
                    <w:snapToGrid w:val="0"/>
                    <w:spacing w:before="0" w:beforeAutospacing="0" w:after="0" w:afterAutospacing="0" w:line="300" w:lineRule="exact"/>
                    <w:ind w:left="0" w:right="0"/>
                    <w:rPr>
                      <w:rFonts w:hint="eastAsia" w:cs="宋体"/>
                      <w:color w:val="auto"/>
                      <w:szCs w:val="21"/>
                      <w:highlight w:val="none"/>
                    </w:rPr>
                  </w:pPr>
                  <w:r>
                    <w:rPr>
                      <w:rFonts w:hint="eastAsia" w:cs="宋体"/>
                      <w:color w:val="auto"/>
                      <w:kern w:val="0"/>
                      <w:szCs w:val="21"/>
                      <w:highlight w:val="none"/>
                    </w:rPr>
                    <w:t>施工安排在非汛期，</w:t>
                  </w:r>
                  <w:r>
                    <w:rPr>
                      <w:rFonts w:hint="eastAsia"/>
                      <w:color w:val="auto"/>
                      <w:highlight w:val="none"/>
                    </w:rPr>
                    <w:t>优化布局，</w:t>
                  </w:r>
                  <w:r>
                    <w:rPr>
                      <w:rFonts w:hint="eastAsia" w:cs="宋体"/>
                      <w:color w:val="auto"/>
                      <w:szCs w:val="21"/>
                      <w:highlight w:val="none"/>
                    </w:rPr>
                    <w:t>控制施工范围；采用分段施工、分段防护方式，</w:t>
                  </w:r>
                  <w:r>
                    <w:rPr>
                      <w:rFonts w:hint="eastAsia"/>
                      <w:color w:val="auto"/>
                      <w:highlight w:val="none"/>
                    </w:rPr>
                    <w:t>合理安排土石方开挖的时期，避开大雨天气，开挖土方及时回填</w:t>
                  </w:r>
                  <w:r>
                    <w:rPr>
                      <w:rFonts w:hint="eastAsia" w:cs="宋体"/>
                      <w:color w:val="auto"/>
                      <w:szCs w:val="21"/>
                      <w:highlight w:val="none"/>
                    </w:rPr>
                    <w:t>；</w:t>
                  </w:r>
                  <w:r>
                    <w:rPr>
                      <w:rFonts w:hint="eastAsia"/>
                      <w:color w:val="auto"/>
                      <w:highlight w:val="none"/>
                    </w:rPr>
                    <w:t>临时堆料进行拦挡、覆盖；</w:t>
                  </w:r>
                  <w:r>
                    <w:rPr>
                      <w:rFonts w:hint="eastAsia" w:cs="宋体"/>
                      <w:color w:val="auto"/>
                      <w:kern w:val="0"/>
                      <w:szCs w:val="21"/>
                      <w:highlight w:val="none"/>
                    </w:rPr>
                    <w:t>施工临时占地待施工结束后及时清理平整。</w:t>
                  </w:r>
                </w:p>
              </w:tc>
            </w:tr>
          </w:tbl>
          <w:p w14:paraId="1E475837">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3、建设规模及主要工程参数</w:t>
            </w:r>
          </w:p>
          <w:p w14:paraId="320FF9F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（1）建设规模及工程参数</w:t>
            </w:r>
          </w:p>
          <w:p w14:paraId="29F462B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本项目拟建防洪堤与已建防洪堤相连，建设规模及主要工程参数见表3。</w:t>
            </w:r>
          </w:p>
          <w:p w14:paraId="1F7C3AAF">
            <w:pPr>
              <w:keepNext w:val="0"/>
              <w:keepLines w:val="0"/>
              <w:suppressLineNumbers w:val="0"/>
              <w:adjustRightInd w:val="0"/>
              <w:snapToGrid w:val="0"/>
              <w:spacing w:before="0" w:beforeAutospacing="0" w:after="0" w:afterAutospacing="0" w:line="500" w:lineRule="exact"/>
              <w:ind w:left="0" w:right="0"/>
              <w:jc w:val="center"/>
              <w:rPr>
                <w:rFonts w:hint="eastAsia" w:eastAsia="黑体" w:cs="宋体"/>
                <w:color w:val="auto"/>
                <w:kern w:val="0"/>
                <w:sz w:val="24"/>
                <w:highlight w:val="none"/>
              </w:rPr>
            </w:pPr>
            <w:r>
              <w:rPr>
                <w:rFonts w:hint="eastAsia" w:eastAsia="黑体" w:cs="宋体"/>
                <w:color w:val="auto"/>
                <w:kern w:val="0"/>
                <w:sz w:val="24"/>
                <w:highlight w:val="none"/>
              </w:rPr>
              <w:t>表3  建设规模及主要工程参数表</w:t>
            </w:r>
          </w:p>
          <w:tbl>
            <w:tblPr>
              <w:tblStyle w:val="27"/>
              <w:tblW w:w="7633"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048"/>
              <w:gridCol w:w="1277"/>
              <w:gridCol w:w="1277"/>
              <w:gridCol w:w="630"/>
              <w:gridCol w:w="850"/>
              <w:gridCol w:w="1559"/>
              <w:gridCol w:w="992"/>
            </w:tblGrid>
            <w:tr w14:paraId="085F14D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86" w:type="pct"/>
                  <w:vAlign w:val="center"/>
                </w:tcPr>
                <w:p w14:paraId="7BE41F7E">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所属流域</w:t>
                  </w:r>
                </w:p>
              </w:tc>
              <w:tc>
                <w:tcPr>
                  <w:tcW w:w="836" w:type="pct"/>
                  <w:vAlign w:val="center"/>
                </w:tcPr>
                <w:p w14:paraId="79990F65">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防护形式</w:t>
                  </w:r>
                </w:p>
              </w:tc>
              <w:tc>
                <w:tcPr>
                  <w:tcW w:w="836" w:type="pct"/>
                  <w:vAlign w:val="center"/>
                </w:tcPr>
                <w:p w14:paraId="7FF081CF">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防洪段桩号</w:t>
                  </w:r>
                </w:p>
              </w:tc>
              <w:tc>
                <w:tcPr>
                  <w:tcW w:w="413" w:type="pct"/>
                  <w:vAlign w:val="center"/>
                </w:tcPr>
                <w:p w14:paraId="48B0E699">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治理河长</w:t>
                  </w:r>
                </w:p>
              </w:tc>
              <w:tc>
                <w:tcPr>
                  <w:tcW w:w="557" w:type="pct"/>
                  <w:vAlign w:val="center"/>
                </w:tcPr>
                <w:p w14:paraId="1CBFA9BF">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新建防洪堤长</w:t>
                  </w:r>
                </w:p>
              </w:tc>
              <w:tc>
                <w:tcPr>
                  <w:tcW w:w="1021" w:type="pct"/>
                  <w:vAlign w:val="center"/>
                </w:tcPr>
                <w:p w14:paraId="458B53EC">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保护对象</w:t>
                  </w:r>
                </w:p>
              </w:tc>
              <w:tc>
                <w:tcPr>
                  <w:tcW w:w="650" w:type="pct"/>
                  <w:vAlign w:val="center"/>
                </w:tcPr>
                <w:p w14:paraId="0D1F647F">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设计洪水重现期</w:t>
                  </w:r>
                </w:p>
              </w:tc>
            </w:tr>
            <w:tr w14:paraId="5FF5910C">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686" w:type="pct"/>
                  <w:vAlign w:val="center"/>
                </w:tcPr>
                <w:p w14:paraId="42B002A8">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坎尔其河</w:t>
                  </w:r>
                </w:p>
              </w:tc>
              <w:tc>
                <w:tcPr>
                  <w:tcW w:w="836" w:type="pct"/>
                  <w:vAlign w:val="center"/>
                </w:tcPr>
                <w:p w14:paraId="7562AC7D">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河道右岸，采用贴坡式防洪堤结构</w:t>
                  </w:r>
                </w:p>
              </w:tc>
              <w:tc>
                <w:tcPr>
                  <w:tcW w:w="836" w:type="pct"/>
                  <w:vAlign w:val="center"/>
                </w:tcPr>
                <w:p w14:paraId="65801FDC">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72+200-78+850段</w:t>
                  </w:r>
                </w:p>
              </w:tc>
              <w:tc>
                <w:tcPr>
                  <w:tcW w:w="413" w:type="pct"/>
                  <w:vAlign w:val="center"/>
                </w:tcPr>
                <w:p w14:paraId="7F531CDA">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5.9km</w:t>
                  </w:r>
                </w:p>
              </w:tc>
              <w:tc>
                <w:tcPr>
                  <w:tcW w:w="557" w:type="pct"/>
                  <w:vAlign w:val="center"/>
                </w:tcPr>
                <w:p w14:paraId="4572216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5.32km</w:t>
                  </w:r>
                </w:p>
              </w:tc>
              <w:tc>
                <w:tcPr>
                  <w:tcW w:w="1021" w:type="pct"/>
                  <w:vAlign w:val="center"/>
                </w:tcPr>
                <w:p w14:paraId="3286C08C">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七克台镇黄家坎村、南湖村、库木坎儿孜村</w:t>
                  </w:r>
                </w:p>
              </w:tc>
              <w:tc>
                <w:tcPr>
                  <w:tcW w:w="650" w:type="pct"/>
                  <w:vAlign w:val="center"/>
                </w:tcPr>
                <w:p w14:paraId="76957D51">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10年一遇</w:t>
                  </w:r>
                </w:p>
              </w:tc>
            </w:tr>
          </w:tbl>
          <w:p w14:paraId="6ACA66AD">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（2）堤防管理范围及保护范围</w:t>
            </w:r>
          </w:p>
          <w:p w14:paraId="3BCDE9E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本工程管理主要针对防洪堤工程的建设、运行、维修和保护，根据《堤防工程管理设计》（SL∕T 171-2020）确定工程管理范围自堤身外坡角算起5m，保护范围从管理范围向外50m。</w:t>
            </w:r>
          </w:p>
          <w:p w14:paraId="1FAD12A4">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在工程保护范围以内，不改变土地和其他资源的产权性质，仍允许原有业主从事正常的生产建设活动，但必须限制或禁止在工程保护区范围内进行石油勘探、深孔爆破、开采油气田和地下水或构筑其他地下工程，危及堤防工程的安全，影响河道防洪的安全。</w:t>
            </w:r>
          </w:p>
          <w:p w14:paraId="2D8498ED">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4、堤防工程设计</w:t>
            </w:r>
          </w:p>
          <w:p w14:paraId="52EB7A4A">
            <w:pPr>
              <w:pStyle w:val="55"/>
              <w:keepNext w:val="0"/>
              <w:keepLines w:val="0"/>
              <w:suppressLineNumbers w:val="0"/>
              <w:spacing w:before="0" w:beforeAutospacing="0" w:after="0" w:afterAutospacing="0"/>
              <w:ind w:left="0" w:right="0" w:firstLine="482"/>
              <w:rPr>
                <w:rFonts w:hint="eastAsia"/>
                <w:b/>
                <w:bCs/>
                <w:color w:val="auto"/>
                <w:highlight w:val="none"/>
              </w:rPr>
            </w:pPr>
            <w:bookmarkStart w:id="14" w:name="_Hlk169863124"/>
            <w:bookmarkStart w:id="15" w:name="_Hlk169863104"/>
            <w:r>
              <w:rPr>
                <w:rFonts w:hint="eastAsia"/>
                <w:b/>
                <w:bCs/>
                <w:color w:val="auto"/>
                <w:highlight w:val="none"/>
              </w:rPr>
              <w:t>4.1提防方案比选</w:t>
            </w:r>
            <w:bookmarkEnd w:id="14"/>
          </w:p>
          <w:p w14:paraId="53BC10B4">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根据吐鲁番市鄯善县已建防洪堤常用衬砌材料，结合项目区实际情况，本次防洪堤衬砌方案选用贴坡式衬砌方案、底部重力式挡土墙上部贴坡式方案、重力式挡土墙方案进行比选。</w:t>
            </w:r>
          </w:p>
          <w:p w14:paraId="67D685EC">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方案一：贴坡式衬砌方案</w:t>
            </w:r>
          </w:p>
          <w:p w14:paraId="2FBA5732">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（1）优点：</w:t>
            </w:r>
          </w:p>
          <w:p w14:paraId="06F7BFD7">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①材料用量少，工程造价低：混凝土耗材用料少，工程量小，工程造价低；</w:t>
            </w:r>
          </w:p>
          <w:p w14:paraId="0609C560">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②施工难度小：由于此种堤型工程占地面积大，施工作业方便，施工难度相对较小； </w:t>
            </w:r>
          </w:p>
          <w:p w14:paraId="3FE5A4F4">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（2）缺点：</w:t>
            </w:r>
          </w:p>
          <w:p w14:paraId="630B2809">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①结构稳定性低：此类堤型堤基在河床底部，堤身背靠着土堤岸坡，河道底部和岸坡的密实度不相同，其基础容易产生不均匀沉降，因此结构稳定性低。 </w:t>
            </w:r>
          </w:p>
          <w:p w14:paraId="5CFC32D8">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方案二：底部重力式挡土墙上部贴坡式方案</w:t>
            </w:r>
          </w:p>
          <w:p w14:paraId="72A9C8CC">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（1）优点： </w:t>
            </w:r>
          </w:p>
          <w:p w14:paraId="0866CE0F">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①稳定性好：底部重力式挡土墙上部贴坡式堤型自身的体积大，基础宽度较宽，适应基础不均匀沉陷能力较强，稳定性较好； </w:t>
            </w:r>
          </w:p>
          <w:p w14:paraId="6AFBCB05">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②工程占地面积较小。 </w:t>
            </w:r>
          </w:p>
          <w:p w14:paraId="58A87A26">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（2）缺点： </w:t>
            </w:r>
          </w:p>
          <w:p w14:paraId="35C6D5A6">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①材料用量较大，工程造价较高：底部重力式挡土墙上部贴坡式自身的体积较为庞大，耗费的工程材料较多，工程造价相对较高。 </w:t>
            </w:r>
          </w:p>
          <w:p w14:paraId="3383AE33">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方案三：重力式挡土墙方案</w:t>
            </w:r>
          </w:p>
          <w:p w14:paraId="3D624BC3">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（1）优点： </w:t>
            </w:r>
          </w:p>
          <w:p w14:paraId="7087B34D">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①稳定性好：重力式堤型自身的体积大，基础宽度较宽，适应基础不均匀沉陷能力较强，稳定性较好； </w:t>
            </w:r>
          </w:p>
          <w:p w14:paraId="20F697C5">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②工程占地面积较小。 </w:t>
            </w:r>
          </w:p>
          <w:p w14:paraId="2F2931B7">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（2）缺点： </w:t>
            </w:r>
          </w:p>
          <w:p w14:paraId="71023536">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①材料用量较大，工程造价较高：重力式自身的体积庞大，耗费的工程材料多，工程造价高。 </w:t>
            </w:r>
          </w:p>
          <w:p w14:paraId="779B3ECC">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②混凝土体积较大，不宜散热，混凝土内外温差大于25℃时可能产生温度应力从而造成混凝土裂缝。 </w:t>
            </w:r>
          </w:p>
          <w:p w14:paraId="19C51637">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③混凝土体积较大，高度较高，浇筑困难，施工冷缝处理难度较大。 </w:t>
            </w:r>
          </w:p>
          <w:p w14:paraId="73ADBEC6">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④混凝土体积较大，高度较高，一次性浇筑困难，振捣困难，容易形成蜂窝、麻面、缺棱掉角等缺陷。</w:t>
            </w:r>
          </w:p>
          <w:p w14:paraId="46E98F66">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根据现场实地勘测及方案比选，项目区所在鄯善县现状老防洪堤均采用斜坡式挡土墙结构，目前运行良好，方案一不均匀沉降的缺点可通过提高土堤的压实度来预防，考虑工程运行的经济性及施工简易性，本次防洪工程选择方案一（贴坡式混凝土面板结构）作为本工程的推荐堤型。</w:t>
            </w:r>
          </w:p>
          <w:bookmarkEnd w:id="15"/>
          <w:p w14:paraId="64E96119">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4.2提防方案设计</w:t>
            </w:r>
          </w:p>
          <w:p w14:paraId="4340A472">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（1）堤身断面设计</w:t>
            </w:r>
          </w:p>
          <w:p w14:paraId="7FC7DE36">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本工程防洪堤采用贴坡式混凝土结构形式，防洪堤总高度为4.50m，地面以上高度为2.0m，地面以下为2.50m，堤顶宽度为3.50m。</w:t>
            </w:r>
          </w:p>
          <w:p w14:paraId="190D07DD">
            <w:pPr>
              <w:pStyle w:val="55"/>
              <w:keepNext w:val="0"/>
              <w:keepLines w:val="0"/>
              <w:suppressLineNumbers w:val="0"/>
              <w:spacing w:before="0" w:beforeAutospacing="0" w:after="0" w:afterAutospacing="0" w:line="240" w:lineRule="auto"/>
              <w:ind w:left="0" w:right="0" w:firstLine="0" w:firstLineChars="0"/>
              <w:rPr>
                <w:rFonts w:hint="eastAsia"/>
                <w:bCs/>
                <w:color w:val="auto"/>
                <w:highlight w:val="none"/>
              </w:rPr>
            </w:pPr>
            <w:r>
              <w:rPr>
                <w:rFonts w:hint="eastAsia"/>
                <w:color w:val="auto"/>
                <w:highlight w:val="none"/>
              </w:rPr>
              <w:drawing>
                <wp:inline distT="0" distB="0" distL="0" distR="0">
                  <wp:extent cx="4969510" cy="2040255"/>
                  <wp:effectExtent l="0" t="0" r="2540" b="0"/>
                  <wp:docPr id="17045270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27013" name="图片 1"/>
                          <pic:cNvPicPr>
                            <a:picLocks noChangeAspect="1"/>
                          </pic:cNvPicPr>
                        </pic:nvPicPr>
                        <pic:blipFill>
                          <a:blip r:embed="rId9"/>
                          <a:stretch>
                            <a:fillRect/>
                          </a:stretch>
                        </pic:blipFill>
                        <pic:spPr>
                          <a:xfrm>
                            <a:off x="0" y="0"/>
                            <a:ext cx="4969510" cy="2040255"/>
                          </a:xfrm>
                          <a:prstGeom prst="rect">
                            <a:avLst/>
                          </a:prstGeom>
                        </pic:spPr>
                      </pic:pic>
                    </a:graphicData>
                  </a:graphic>
                </wp:inline>
              </w:drawing>
            </w:r>
          </w:p>
          <w:p w14:paraId="5F36D6FA">
            <w:pPr>
              <w:pStyle w:val="72"/>
              <w:keepNext w:val="0"/>
              <w:keepLines w:val="0"/>
              <w:suppressLineNumbers w:val="0"/>
              <w:spacing w:before="0" w:beforeAutospacing="0" w:after="0" w:afterAutospacing="0" w:line="360" w:lineRule="auto"/>
              <w:ind w:left="210" w:right="0"/>
              <w:jc w:val="center"/>
              <w:rPr>
                <w:rFonts w:hint="eastAsia" w:hAnsi="宋体" w:cs="黑体"/>
                <w:b/>
                <w:bCs/>
                <w:color w:val="auto"/>
                <w:highlight w:val="none"/>
              </w:rPr>
            </w:pPr>
            <w:r>
              <w:rPr>
                <w:rFonts w:hint="eastAsia" w:hAnsi="宋体" w:cs="黑体"/>
                <w:b/>
                <w:bCs/>
                <w:color w:val="auto"/>
                <w:highlight w:val="none"/>
              </w:rPr>
              <w:t>图2-1    贴坡式混凝土堤型横断面图</w:t>
            </w:r>
          </w:p>
          <w:p w14:paraId="3A71BDEA">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根据工程合理使用年限，本工程A段、B段防洪堤堤身采用C25普通硅酸盐混凝土，抗冻等级为F200。</w:t>
            </w:r>
          </w:p>
          <w:p w14:paraId="745BFDB4">
            <w:pPr>
              <w:pStyle w:val="55"/>
              <w:keepNext w:val="0"/>
              <w:keepLines w:val="0"/>
              <w:suppressLineNumbers w:val="0"/>
              <w:spacing w:before="0" w:beforeAutospacing="0" w:after="0" w:afterAutospacing="0"/>
              <w:ind w:left="0" w:right="0"/>
              <w:rPr>
                <w:rFonts w:hint="eastAsia" w:ascii="宋体" w:hAnsi="宋体"/>
                <w:color w:val="auto"/>
                <w:kern w:val="0"/>
                <w:highlight w:val="none"/>
              </w:rPr>
            </w:pPr>
            <w:r>
              <w:rPr>
                <w:rFonts w:hint="eastAsia" w:ascii="宋体" w:hAnsi="宋体"/>
                <w:color w:val="auto"/>
                <w:kern w:val="0"/>
                <w:highlight w:val="none"/>
              </w:rPr>
              <w:t>分缝设计：本工程防洪堤结构形式为贴坡式混凝土结构，坡比为1：1.5，根据规范及施工要求，布设纵横向伸缩缝，纵向伸缩缝共布置一道，低于基础回填线0.5m，横向伸缩缝每隔4m设置一道，纵横向伸缩缝缝宽均为2cm，填缝材料均采用聚乙烯高压闭孔板。封顶板每隔4.0m设置一道横向伸缩缝，缝宽2cm，填缝材料为聚乙烯高压闭孔板。</w:t>
            </w:r>
          </w:p>
          <w:p w14:paraId="42102A15">
            <w:pPr>
              <w:pStyle w:val="55"/>
              <w:keepNext w:val="0"/>
              <w:keepLines w:val="0"/>
              <w:suppressLineNumbers w:val="0"/>
              <w:spacing w:before="0" w:beforeAutospacing="0" w:after="0" w:afterAutospacing="0"/>
              <w:ind w:left="0" w:right="0"/>
              <w:rPr>
                <w:rFonts w:hint="eastAsia" w:ascii="宋体" w:hAnsi="宋体"/>
                <w:color w:val="auto"/>
                <w:kern w:val="0"/>
                <w:highlight w:val="none"/>
              </w:rPr>
            </w:pPr>
            <w:r>
              <w:rPr>
                <w:rFonts w:hint="eastAsia" w:ascii="宋体" w:hAnsi="宋体"/>
                <w:color w:val="auto"/>
                <w:kern w:val="0"/>
                <w:highlight w:val="none"/>
              </w:rPr>
              <w:t>填筑标准：基础开挖后，对原基应进行压实，压实后表层深度 1m 范围内相对密度≥0.75。防洪堤堤身砂砾石回填碾压后相对密度≥0.75，防洪堤基础砂砾石回填碾压后相对密度≥0.60。</w:t>
            </w:r>
          </w:p>
          <w:p w14:paraId="7133E484">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防冲隔墙：沿防洪堤每隔 200m 设一道混凝土深隔墙，隔墙尺寸宽为0.4m，厚度为0.8m。混凝土均采用现浇，混凝土标号为C25，抗冻等级为F200。</w:t>
            </w:r>
          </w:p>
          <w:p w14:paraId="53F99F9C">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防洪堤建基面清理：对防洪堤基础表面进行清基处理，清除原地面表层杂草、植物根茎等不易填堤材料，平均清基深度为0.3m。</w:t>
            </w:r>
          </w:p>
          <w:p w14:paraId="6304649B">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防洪堤上下游连接及端头处理：本工程河道治理长度为5.9km，防洪堤长度为5.32km，防洪堤起点和末端采用圆形裹头形式防护，防护长度为5m，坝前坡采用混凝土面板防护，前后坝坡坡比均为1:1.5，坝顶宽度与堤顶宽度保持一致为3.5m，基础埋深为2.5m。</w:t>
            </w:r>
          </w:p>
          <w:p w14:paraId="4201AAFC">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（2）过水路面设计</w:t>
            </w:r>
          </w:p>
          <w:p w14:paraId="6A5AB4DB">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防洪堤沿线桩号72+270、78+090处有两条交通道路，堤防修建后将阻断该区域的通行，为此需要在桩号72+270处、78+090处预留过水路面以满足交通需求，根据现场情况，本次穿越道路采用过水路面的型式。桩号 72+270处路面宽 8.0m，过水路面总长为 100m，水平段长度为20m，端头以1:20斜坡与水平段连接。桩号78+090处路面宽4.0m，过水路面总长为41.25m，水平段长度为10.0m，端头以1:10斜坡与水平段连接为行车安全，中间平坡段道路两侧设置混凝土警示桩，间距为1.5m。</w:t>
            </w:r>
          </w:p>
          <w:p w14:paraId="01BE0183">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（3）错车平台设计</w:t>
            </w:r>
          </w:p>
          <w:p w14:paraId="7D30EA13">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本防洪工程防洪堤堤顶宽度为3.5m，为满足施工期及运行期交通需求及堆放抢险物资，本工程在右两岸桩号73+200、74+200、75+200、76+200及78+100处设置错车平台，共5处回车平台。回车平台顶部平台总宽度8.0m，总长度15.0m，两侧上、下平台道路坡度为1:10。</w:t>
            </w:r>
          </w:p>
          <w:p w14:paraId="71DFCA3F">
            <w:pPr>
              <w:pStyle w:val="33"/>
              <w:keepNext w:val="0"/>
              <w:keepLines w:val="0"/>
              <w:suppressLineNumbers w:val="0"/>
              <w:spacing w:before="0" w:beforeAutospacing="0" w:after="0" w:afterAutospacing="0"/>
              <w:ind w:left="0" w:right="0" w:firstLine="482"/>
              <w:rPr>
                <w:rFonts w:hint="default"/>
                <w:b/>
                <w:bCs/>
                <w:color w:val="auto"/>
                <w:highlight w:val="none"/>
              </w:rPr>
            </w:pPr>
            <w:r>
              <w:rPr>
                <w:b/>
                <w:bCs/>
                <w:color w:val="auto"/>
                <w:highlight w:val="none"/>
              </w:rPr>
              <w:t>5、工程占地</w:t>
            </w:r>
          </w:p>
          <w:p w14:paraId="0151544C">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本工程占地顺河道呈带状分布，新修堤防占用土地主要为泄洪道两侧。工程占地总面积为237亩，其中永久征用土地共计171.60亩，临时占地共计65.40亩。</w:t>
            </w:r>
          </w:p>
          <w:p w14:paraId="19C179FA">
            <w:pPr>
              <w:keepNext w:val="0"/>
              <w:keepLines w:val="0"/>
              <w:suppressLineNumbers w:val="0"/>
              <w:adjustRightInd w:val="0"/>
              <w:snapToGrid w:val="0"/>
              <w:spacing w:before="0" w:beforeAutospacing="0" w:after="0" w:afterAutospacing="0" w:line="500" w:lineRule="exact"/>
              <w:ind w:left="0" w:right="0"/>
              <w:jc w:val="center"/>
              <w:rPr>
                <w:rFonts w:hint="eastAsia" w:eastAsia="黑体" w:cs="宋体"/>
                <w:color w:val="auto"/>
                <w:kern w:val="0"/>
                <w:sz w:val="24"/>
                <w:highlight w:val="none"/>
              </w:rPr>
            </w:pPr>
            <w:r>
              <w:rPr>
                <w:rFonts w:hint="eastAsia" w:eastAsia="黑体" w:cs="宋体"/>
                <w:color w:val="auto"/>
                <w:kern w:val="0"/>
                <w:sz w:val="24"/>
                <w:highlight w:val="none"/>
              </w:rPr>
              <w:t>表4    工程占地情况一览表</w:t>
            </w:r>
          </w:p>
          <w:tbl>
            <w:tblPr>
              <w:tblStyle w:val="27"/>
              <w:tblW w:w="7875"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778"/>
              <w:gridCol w:w="1681"/>
              <w:gridCol w:w="1608"/>
              <w:gridCol w:w="1559"/>
              <w:gridCol w:w="1249"/>
            </w:tblGrid>
            <w:tr w14:paraId="5CCB6642">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129" w:type="pct"/>
                  <w:vAlign w:val="center"/>
                </w:tcPr>
                <w:p w14:paraId="2E711EA0">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占地</w:t>
                  </w:r>
                </w:p>
              </w:tc>
              <w:tc>
                <w:tcPr>
                  <w:tcW w:w="1067" w:type="pct"/>
                  <w:vAlign w:val="center"/>
                </w:tcPr>
                <w:p w14:paraId="44B09972">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项目</w:t>
                  </w:r>
                </w:p>
              </w:tc>
              <w:tc>
                <w:tcPr>
                  <w:tcW w:w="1021" w:type="pct"/>
                  <w:vAlign w:val="center"/>
                </w:tcPr>
                <w:p w14:paraId="45FB8288">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占地面积（</w:t>
                  </w:r>
                  <w:r>
                    <w:rPr>
                      <w:rFonts w:hint="eastAsia"/>
                      <w:color w:val="auto"/>
                      <w:highlight w:val="none"/>
                    </w:rPr>
                    <w:t>亩</w:t>
                  </w:r>
                  <w:r>
                    <w:rPr>
                      <w:rFonts w:hint="eastAsia" w:cs="宋体"/>
                      <w:color w:val="auto"/>
                      <w:kern w:val="0"/>
                      <w:szCs w:val="21"/>
                      <w:highlight w:val="none"/>
                    </w:rPr>
                    <w:t>）</w:t>
                  </w:r>
                </w:p>
              </w:tc>
              <w:tc>
                <w:tcPr>
                  <w:tcW w:w="990" w:type="pct"/>
                </w:tcPr>
                <w:p w14:paraId="02758108">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占地类型</w:t>
                  </w:r>
                </w:p>
              </w:tc>
              <w:tc>
                <w:tcPr>
                  <w:tcW w:w="794" w:type="pct"/>
                </w:tcPr>
                <w:p w14:paraId="4606FD55">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备注</w:t>
                  </w:r>
                </w:p>
              </w:tc>
            </w:tr>
            <w:tr w14:paraId="4053356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129" w:type="pct"/>
                  <w:vMerge w:val="restart"/>
                  <w:vAlign w:val="center"/>
                </w:tcPr>
                <w:p w14:paraId="434F29C0">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永久占地</w:t>
                  </w:r>
                </w:p>
                <w:p w14:paraId="021EDD6E">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（171.6亩）</w:t>
                  </w:r>
                </w:p>
              </w:tc>
              <w:tc>
                <w:tcPr>
                  <w:tcW w:w="1067" w:type="pct"/>
                  <w:vAlign w:val="center"/>
                </w:tcPr>
                <w:p w14:paraId="75216434">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堤防占地</w:t>
                  </w:r>
                </w:p>
              </w:tc>
              <w:tc>
                <w:tcPr>
                  <w:tcW w:w="1021" w:type="pct"/>
                  <w:vAlign w:val="center"/>
                </w:tcPr>
                <w:p w14:paraId="1D0E1548">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131.70</w:t>
                  </w:r>
                </w:p>
              </w:tc>
              <w:tc>
                <w:tcPr>
                  <w:tcW w:w="990" w:type="pct"/>
                </w:tcPr>
                <w:p w14:paraId="6E8EA3F8">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未利用地</w:t>
                  </w:r>
                </w:p>
              </w:tc>
              <w:tc>
                <w:tcPr>
                  <w:tcW w:w="794" w:type="pct"/>
                </w:tcPr>
                <w:p w14:paraId="29E32627">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r>
            <w:tr w14:paraId="7E23C1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129" w:type="pct"/>
                  <w:vMerge w:val="continue"/>
                  <w:vAlign w:val="center"/>
                </w:tcPr>
                <w:p w14:paraId="312B1279">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67" w:type="pct"/>
                  <w:vAlign w:val="center"/>
                </w:tcPr>
                <w:p w14:paraId="5C7067D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管理范围占地</w:t>
                  </w:r>
                </w:p>
              </w:tc>
              <w:tc>
                <w:tcPr>
                  <w:tcW w:w="1021" w:type="pct"/>
                  <w:vAlign w:val="center"/>
                </w:tcPr>
                <w:p w14:paraId="5F4BE883">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39.90</w:t>
                  </w:r>
                </w:p>
              </w:tc>
              <w:tc>
                <w:tcPr>
                  <w:tcW w:w="990" w:type="pct"/>
                </w:tcPr>
                <w:p w14:paraId="264A44B9">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未利用地</w:t>
                  </w:r>
                </w:p>
              </w:tc>
              <w:tc>
                <w:tcPr>
                  <w:tcW w:w="794" w:type="pct"/>
                </w:tcPr>
                <w:p w14:paraId="237D4E82">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50m宽</w:t>
                  </w:r>
                </w:p>
              </w:tc>
            </w:tr>
            <w:tr w14:paraId="49C33F21">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129" w:type="pct"/>
                  <w:vMerge w:val="restart"/>
                  <w:vAlign w:val="center"/>
                </w:tcPr>
                <w:p w14:paraId="10C85E28">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临时占地</w:t>
                  </w:r>
                </w:p>
                <w:p w14:paraId="5334D735">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（65.40亩）</w:t>
                  </w:r>
                </w:p>
              </w:tc>
              <w:tc>
                <w:tcPr>
                  <w:tcW w:w="1067" w:type="pct"/>
                  <w:vAlign w:val="center"/>
                </w:tcPr>
                <w:p w14:paraId="2D30F2D5">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施工临时道路</w:t>
                  </w:r>
                </w:p>
              </w:tc>
              <w:tc>
                <w:tcPr>
                  <w:tcW w:w="1021" w:type="pct"/>
                  <w:vAlign w:val="center"/>
                </w:tcPr>
                <w:p w14:paraId="49E0A268">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47.90</w:t>
                  </w:r>
                </w:p>
              </w:tc>
              <w:tc>
                <w:tcPr>
                  <w:tcW w:w="990" w:type="pct"/>
                </w:tcPr>
                <w:p w14:paraId="1BD44F0E">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未利用地</w:t>
                  </w:r>
                </w:p>
              </w:tc>
              <w:tc>
                <w:tcPr>
                  <w:tcW w:w="794" w:type="pct"/>
                </w:tcPr>
                <w:p w14:paraId="5419C036">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r>
            <w:tr w14:paraId="36CC9AD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129" w:type="pct"/>
                  <w:vMerge w:val="continue"/>
                  <w:vAlign w:val="center"/>
                </w:tcPr>
                <w:p w14:paraId="6259BC8A">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1067" w:type="pct"/>
                  <w:vAlign w:val="center"/>
                </w:tcPr>
                <w:p w14:paraId="27A2D506">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施工场地</w:t>
                  </w:r>
                </w:p>
              </w:tc>
              <w:tc>
                <w:tcPr>
                  <w:tcW w:w="1021" w:type="pct"/>
                  <w:vAlign w:val="center"/>
                </w:tcPr>
                <w:p w14:paraId="2CD30752">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17.50</w:t>
                  </w:r>
                </w:p>
              </w:tc>
              <w:tc>
                <w:tcPr>
                  <w:tcW w:w="990" w:type="pct"/>
                </w:tcPr>
                <w:p w14:paraId="2E16E339">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未利用地</w:t>
                  </w:r>
                </w:p>
              </w:tc>
              <w:tc>
                <w:tcPr>
                  <w:tcW w:w="794" w:type="pct"/>
                </w:tcPr>
                <w:p w14:paraId="5735B5A9">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r>
            <w:tr w14:paraId="33F3DBE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196" w:type="pct"/>
                  <w:gridSpan w:val="2"/>
                  <w:vAlign w:val="center"/>
                </w:tcPr>
                <w:p w14:paraId="5210DCC1">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合计</w:t>
                  </w:r>
                </w:p>
              </w:tc>
              <w:tc>
                <w:tcPr>
                  <w:tcW w:w="1021" w:type="pct"/>
                  <w:vAlign w:val="center"/>
                </w:tcPr>
                <w:p w14:paraId="6BF1BD30">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r>
                    <w:rPr>
                      <w:rFonts w:hint="eastAsia" w:cs="宋体"/>
                      <w:color w:val="auto"/>
                      <w:kern w:val="0"/>
                      <w:szCs w:val="21"/>
                      <w:highlight w:val="none"/>
                    </w:rPr>
                    <w:t>237.00</w:t>
                  </w:r>
                </w:p>
              </w:tc>
              <w:tc>
                <w:tcPr>
                  <w:tcW w:w="990" w:type="pct"/>
                </w:tcPr>
                <w:p w14:paraId="0F20B4A0">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c>
                <w:tcPr>
                  <w:tcW w:w="794" w:type="pct"/>
                </w:tcPr>
                <w:p w14:paraId="4D90C3EB">
                  <w:pPr>
                    <w:keepNext w:val="0"/>
                    <w:keepLines w:val="0"/>
                    <w:widowControl/>
                    <w:suppressLineNumbers w:val="0"/>
                    <w:overflowPunct w:val="0"/>
                    <w:adjustRightInd w:val="0"/>
                    <w:snapToGrid w:val="0"/>
                    <w:spacing w:before="0" w:beforeAutospacing="0" w:after="0" w:afterAutospacing="0" w:line="300" w:lineRule="exact"/>
                    <w:ind w:left="0" w:right="0"/>
                    <w:jc w:val="center"/>
                    <w:rPr>
                      <w:rFonts w:hint="eastAsia" w:cs="宋体"/>
                      <w:color w:val="auto"/>
                      <w:kern w:val="0"/>
                      <w:szCs w:val="21"/>
                      <w:highlight w:val="none"/>
                    </w:rPr>
                  </w:pPr>
                </w:p>
              </w:tc>
            </w:tr>
          </w:tbl>
          <w:p w14:paraId="3F8A2672">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本项目建设范围内无搬迁人口，无移民安置规划。建设未占耕地，占用的主要是河道、部分未利用土地，不涉及土地复垦。</w:t>
            </w:r>
          </w:p>
          <w:p w14:paraId="36C12DDB">
            <w:pPr>
              <w:pStyle w:val="33"/>
              <w:keepNext w:val="0"/>
              <w:keepLines w:val="0"/>
              <w:suppressLineNumbers w:val="0"/>
              <w:spacing w:before="0" w:beforeAutospacing="0" w:after="0" w:afterAutospacing="0" w:line="500" w:lineRule="exact"/>
              <w:ind w:left="0" w:right="0" w:firstLine="482"/>
              <w:rPr>
                <w:rFonts w:hint="default"/>
                <w:b/>
                <w:bCs/>
                <w:color w:val="auto"/>
                <w:highlight w:val="none"/>
              </w:rPr>
            </w:pPr>
            <w:r>
              <w:rPr>
                <w:b/>
                <w:bCs/>
                <w:color w:val="auto"/>
                <w:highlight w:val="none"/>
              </w:rPr>
              <w:t>6、运营期管理</w:t>
            </w:r>
          </w:p>
          <w:p w14:paraId="2C08ED19">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本项目建成后由鄯善县水管总站管理，工程管理人员由鄯善县水管总站在职人员担任，预计2人。</w:t>
            </w:r>
          </w:p>
          <w:p w14:paraId="6B3FB142">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由于项目主要是堤防工程，属于季节性管理项目，仅需在洪水期间实行经常性检查，其余时间进行定期检查，故不新增办公场所。</w:t>
            </w:r>
          </w:p>
        </w:tc>
      </w:tr>
      <w:tr w14:paraId="4603F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207E73CF">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总平面及现场布置</w:t>
            </w:r>
          </w:p>
        </w:tc>
        <w:tc>
          <w:tcPr>
            <w:tcW w:w="4609" w:type="pct"/>
            <w:vAlign w:val="center"/>
          </w:tcPr>
          <w:p w14:paraId="758D46F4">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kern w:val="0"/>
                <w:sz w:val="24"/>
                <w:highlight w:val="none"/>
              </w:rPr>
            </w:pPr>
            <w:r>
              <w:rPr>
                <w:rFonts w:hint="eastAsia" w:cs="宋体"/>
                <w:b/>
                <w:bCs/>
                <w:color w:val="auto"/>
                <w:kern w:val="0"/>
                <w:sz w:val="24"/>
                <w:highlight w:val="none"/>
              </w:rPr>
              <w:t>1、施工组织条件</w:t>
            </w:r>
          </w:p>
          <w:p w14:paraId="47E7E6DE">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kern w:val="0"/>
                <w:sz w:val="24"/>
                <w:highlight w:val="none"/>
              </w:rPr>
            </w:pPr>
            <w:r>
              <w:rPr>
                <w:rFonts w:hint="eastAsia" w:cs="宋体"/>
                <w:b/>
                <w:bCs/>
                <w:color w:val="auto"/>
                <w:kern w:val="0"/>
                <w:sz w:val="24"/>
                <w:highlight w:val="none"/>
              </w:rPr>
              <w:t>1.1原辅材料运输</w:t>
            </w:r>
          </w:p>
          <w:p w14:paraId="2885D702">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本工程混凝土骨料采用商品料，混凝土骨料料场为火车站镇东侧的成品砂石料场，平均运距7km。</w:t>
            </w:r>
          </w:p>
          <w:p w14:paraId="6C1EEC3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填筑砂砾石料优先选择堤防基础开挖料，不足部分从火车站镇东侧的砂石料场购买，垫层料场也从该料场采购，平均运距为7km。</w:t>
            </w:r>
          </w:p>
          <w:p w14:paraId="42730B0D">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水泥从鄯善县水泥厂经公路直供，平均运距为42km。钢筋从鄯善县城购买，平均运距为42km。</w:t>
            </w:r>
          </w:p>
          <w:p w14:paraId="31F6BB59">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木材及零星材料由火车站镇供应，平均运距为9km。</w:t>
            </w:r>
          </w:p>
          <w:p w14:paraId="16F67C9F">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油料由火车站镇附近加油站供应，平均运距为11km。</w:t>
            </w:r>
          </w:p>
          <w:p w14:paraId="6AD9C16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生活物资及大部分生产物资主要由鄯善县火车站镇供给，地方无能力供应的设备及少部分物资考虑外运。</w:t>
            </w:r>
          </w:p>
          <w:p w14:paraId="031C35C3">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kern w:val="0"/>
                <w:sz w:val="24"/>
                <w:highlight w:val="none"/>
              </w:rPr>
            </w:pPr>
            <w:r>
              <w:rPr>
                <w:rFonts w:hint="eastAsia" w:cs="宋体"/>
                <w:b/>
                <w:bCs/>
                <w:color w:val="auto"/>
                <w:kern w:val="0"/>
                <w:sz w:val="24"/>
                <w:highlight w:val="none"/>
              </w:rPr>
              <w:t>1.2原辅材料使用情况</w:t>
            </w:r>
          </w:p>
          <w:p w14:paraId="6C4721C6">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bCs/>
                <w:color w:val="auto"/>
                <w:sz w:val="24"/>
                <w:highlight w:val="none"/>
              </w:rPr>
              <w:t>本工程主体工程和临建工程所需钢材、钢筋、木材、水泥、油料等主要建筑材料</w:t>
            </w:r>
            <w:r>
              <w:rPr>
                <w:rFonts w:hint="eastAsia" w:cs="宋体"/>
                <w:color w:val="auto"/>
                <w:kern w:val="0"/>
                <w:sz w:val="24"/>
                <w:highlight w:val="none"/>
              </w:rPr>
              <w:t>需要总量不大，不存在供应量不足的问题。</w:t>
            </w:r>
          </w:p>
          <w:p w14:paraId="7FE7A203">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highlight w:val="none"/>
              </w:rPr>
            </w:pPr>
            <w:r>
              <w:rPr>
                <w:rFonts w:hint="eastAsia" w:cs="宋体"/>
                <w:color w:val="auto"/>
                <w:kern w:val="0"/>
                <w:sz w:val="24"/>
                <w:highlight w:val="none"/>
              </w:rPr>
              <w:t>本工</w:t>
            </w:r>
            <w:r>
              <w:rPr>
                <w:rFonts w:hint="eastAsia" w:cs="宋体"/>
                <w:bCs/>
                <w:color w:val="auto"/>
                <w:sz w:val="24"/>
                <w:highlight w:val="none"/>
              </w:rPr>
              <w:t>程土石方开挖总量7.87万m³，土方回填总量为10.76万m³，利用方6.36万m³，借方（料场开挖）4.03万m³，废弃土1.51万m³，主要来源于开挖未利用料及取料场无用层，施工过程中剩余土方全部就近河道附近现有沙坑填平及防洪堤背水侧用于培厚加固防洪堤。</w:t>
            </w:r>
          </w:p>
          <w:p w14:paraId="66EDBF88">
            <w:pPr>
              <w:pStyle w:val="74"/>
              <w:keepLines w:val="0"/>
              <w:suppressLineNumbers w:val="0"/>
              <w:spacing w:before="0" w:beforeAutospacing="0" w:after="0" w:afterAutospacing="0"/>
              <w:ind w:left="0" w:right="0"/>
              <w:rPr>
                <w:rFonts w:hint="eastAsia"/>
                <w:b/>
                <w:bCs/>
                <w:color w:val="auto"/>
                <w:highlight w:val="none"/>
              </w:rPr>
            </w:pPr>
            <w:r>
              <w:rPr>
                <w:rFonts w:hint="eastAsia"/>
                <w:color w:val="auto"/>
                <w:highlight w:val="none"/>
              </w:rPr>
              <w:t>表5    本项目土石方平衡分析表（单位：万m</w:t>
            </w:r>
            <w:r>
              <w:rPr>
                <w:rFonts w:hint="eastAsia"/>
                <w:color w:val="auto"/>
                <w:highlight w:val="none"/>
                <w:vertAlign w:val="superscript"/>
              </w:rPr>
              <w:t>3</w:t>
            </w:r>
            <w:r>
              <w:rPr>
                <w:rFonts w:hint="eastAsia"/>
                <w:color w:val="auto"/>
                <w:highlight w:val="none"/>
              </w:rPr>
              <w:t>）</w:t>
            </w:r>
          </w:p>
          <w:tbl>
            <w:tblPr>
              <w:tblStyle w:val="77"/>
              <w:tblW w:w="7825"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190"/>
              <w:gridCol w:w="1193"/>
              <w:gridCol w:w="852"/>
              <w:gridCol w:w="760"/>
              <w:gridCol w:w="709"/>
              <w:gridCol w:w="709"/>
              <w:gridCol w:w="708"/>
              <w:gridCol w:w="852"/>
              <w:gridCol w:w="852"/>
            </w:tblGrid>
            <w:tr w14:paraId="24B64E3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383" w:type="dxa"/>
                  <w:gridSpan w:val="2"/>
                  <w:vMerge w:val="restart"/>
                  <w:vAlign w:val="center"/>
                </w:tcPr>
                <w:p w14:paraId="20EE8106">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项目</w:t>
                  </w:r>
                </w:p>
              </w:tc>
              <w:tc>
                <w:tcPr>
                  <w:tcW w:w="852" w:type="dxa"/>
                  <w:vMerge w:val="restart"/>
                  <w:vAlign w:val="center"/>
                </w:tcPr>
                <w:p w14:paraId="21E4C669">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工程量（万m³）</w:t>
                  </w:r>
                </w:p>
              </w:tc>
              <w:tc>
                <w:tcPr>
                  <w:tcW w:w="1469" w:type="dxa"/>
                  <w:gridSpan w:val="2"/>
                  <w:vAlign w:val="center"/>
                </w:tcPr>
                <w:p w14:paraId="78D88DBB">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72+200~76-775段</w:t>
                  </w:r>
                </w:p>
              </w:tc>
              <w:tc>
                <w:tcPr>
                  <w:tcW w:w="1417" w:type="dxa"/>
                  <w:gridSpan w:val="2"/>
                  <w:vAlign w:val="center"/>
                </w:tcPr>
                <w:p w14:paraId="03732542">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77-725~78+745段</w:t>
                  </w:r>
                </w:p>
              </w:tc>
              <w:tc>
                <w:tcPr>
                  <w:tcW w:w="852" w:type="dxa"/>
                  <w:vAlign w:val="center"/>
                </w:tcPr>
                <w:p w14:paraId="73690B12">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利用料</w:t>
                  </w:r>
                </w:p>
              </w:tc>
              <w:tc>
                <w:tcPr>
                  <w:tcW w:w="852" w:type="dxa"/>
                  <w:vAlign w:val="center"/>
                </w:tcPr>
                <w:p w14:paraId="1FDAB74A">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弃渣</w:t>
                  </w:r>
                </w:p>
              </w:tc>
            </w:tr>
            <w:tr w14:paraId="640F5789">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383" w:type="dxa"/>
                  <w:gridSpan w:val="2"/>
                  <w:vMerge w:val="continue"/>
                  <w:vAlign w:val="center"/>
                </w:tcPr>
                <w:p w14:paraId="5D203668">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852" w:type="dxa"/>
                  <w:vMerge w:val="continue"/>
                  <w:vAlign w:val="center"/>
                </w:tcPr>
                <w:p w14:paraId="37D429CB">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60" w:type="dxa"/>
                  <w:vAlign w:val="center"/>
                </w:tcPr>
                <w:p w14:paraId="61542DCE">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基础回填</w:t>
                  </w:r>
                </w:p>
              </w:tc>
              <w:tc>
                <w:tcPr>
                  <w:tcW w:w="709" w:type="dxa"/>
                  <w:vAlign w:val="center"/>
                </w:tcPr>
                <w:p w14:paraId="756E289A">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堤身回填</w:t>
                  </w:r>
                </w:p>
              </w:tc>
              <w:tc>
                <w:tcPr>
                  <w:tcW w:w="709" w:type="dxa"/>
                  <w:vAlign w:val="center"/>
                </w:tcPr>
                <w:p w14:paraId="1E1883F3">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基础回填</w:t>
                  </w:r>
                </w:p>
              </w:tc>
              <w:tc>
                <w:tcPr>
                  <w:tcW w:w="708" w:type="dxa"/>
                  <w:vAlign w:val="center"/>
                </w:tcPr>
                <w:p w14:paraId="2D8AB940">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堤身回填</w:t>
                  </w:r>
                </w:p>
              </w:tc>
              <w:tc>
                <w:tcPr>
                  <w:tcW w:w="852" w:type="dxa"/>
                  <w:vAlign w:val="center"/>
                </w:tcPr>
                <w:p w14:paraId="3DF19A07">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自然方</w:t>
                  </w:r>
                </w:p>
              </w:tc>
              <w:tc>
                <w:tcPr>
                  <w:tcW w:w="852" w:type="dxa"/>
                  <w:vAlign w:val="center"/>
                </w:tcPr>
                <w:p w14:paraId="78AEC6D8">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自然方</w:t>
                  </w:r>
                </w:p>
              </w:tc>
            </w:tr>
            <w:tr w14:paraId="0283841E">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383" w:type="dxa"/>
                  <w:gridSpan w:val="2"/>
                  <w:vMerge w:val="continue"/>
                  <w:vAlign w:val="center"/>
                </w:tcPr>
                <w:p w14:paraId="43FFFB09">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852" w:type="dxa"/>
                  <w:vMerge w:val="continue"/>
                  <w:vAlign w:val="center"/>
                </w:tcPr>
                <w:p w14:paraId="4E4E6EC5">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60" w:type="dxa"/>
                  <w:vAlign w:val="center"/>
                </w:tcPr>
                <w:p w14:paraId="051FDA13">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4.11</w:t>
                  </w:r>
                </w:p>
              </w:tc>
              <w:tc>
                <w:tcPr>
                  <w:tcW w:w="709" w:type="dxa"/>
                  <w:vAlign w:val="center"/>
                </w:tcPr>
                <w:p w14:paraId="31FC67FD">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5.03</w:t>
                  </w:r>
                </w:p>
              </w:tc>
              <w:tc>
                <w:tcPr>
                  <w:tcW w:w="709" w:type="dxa"/>
                  <w:vAlign w:val="center"/>
                </w:tcPr>
                <w:p w14:paraId="23FFDB0E">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0.64</w:t>
                  </w:r>
                </w:p>
              </w:tc>
              <w:tc>
                <w:tcPr>
                  <w:tcW w:w="708" w:type="dxa"/>
                  <w:vAlign w:val="center"/>
                </w:tcPr>
                <w:p w14:paraId="3B2E2862">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0.98</w:t>
                  </w:r>
                </w:p>
              </w:tc>
              <w:tc>
                <w:tcPr>
                  <w:tcW w:w="852" w:type="dxa"/>
                  <w:vAlign w:val="center"/>
                </w:tcPr>
                <w:p w14:paraId="74CFF869">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852" w:type="dxa"/>
                  <w:vAlign w:val="center"/>
                </w:tcPr>
                <w:p w14:paraId="6979D8EA">
                  <w:pPr>
                    <w:pStyle w:val="75"/>
                    <w:keepNext w:val="0"/>
                    <w:keepLines w:val="0"/>
                    <w:suppressLineNumbers w:val="0"/>
                    <w:spacing w:before="0" w:beforeAutospacing="0" w:after="0" w:afterAutospacing="0"/>
                    <w:rPr>
                      <w:rFonts w:hint="eastAsia" w:ascii="Calibri" w:hAnsi="Calibri" w:cs="Calibri"/>
                      <w:color w:val="auto"/>
                      <w:highlight w:val="none"/>
                    </w:rPr>
                  </w:pPr>
                </w:p>
              </w:tc>
            </w:tr>
            <w:tr w14:paraId="77A9F4C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90" w:type="dxa"/>
                  <w:vMerge w:val="restart"/>
                  <w:vAlign w:val="center"/>
                </w:tcPr>
                <w:p w14:paraId="00E2DCD6">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72+200~76-775段</w:t>
                  </w:r>
                </w:p>
              </w:tc>
              <w:tc>
                <w:tcPr>
                  <w:tcW w:w="1188" w:type="dxa"/>
                  <w:vAlign w:val="center"/>
                </w:tcPr>
                <w:p w14:paraId="1A3EBD36">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清基</w:t>
                  </w:r>
                </w:p>
              </w:tc>
              <w:tc>
                <w:tcPr>
                  <w:tcW w:w="852" w:type="dxa"/>
                  <w:vAlign w:val="center"/>
                </w:tcPr>
                <w:p w14:paraId="6DB1610A">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1.28</w:t>
                  </w:r>
                </w:p>
              </w:tc>
              <w:tc>
                <w:tcPr>
                  <w:tcW w:w="760" w:type="dxa"/>
                  <w:vAlign w:val="center"/>
                </w:tcPr>
                <w:p w14:paraId="0B08DF92">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9" w:type="dxa"/>
                  <w:vAlign w:val="center"/>
                </w:tcPr>
                <w:p w14:paraId="73ED6E52">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9" w:type="dxa"/>
                  <w:vAlign w:val="center"/>
                </w:tcPr>
                <w:p w14:paraId="76AE43D9">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8" w:type="dxa"/>
                  <w:vAlign w:val="center"/>
                </w:tcPr>
                <w:p w14:paraId="166DCE66">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852" w:type="dxa"/>
                  <w:vAlign w:val="center"/>
                </w:tcPr>
                <w:p w14:paraId="0D93EE8F">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w:t>
                  </w:r>
                </w:p>
              </w:tc>
              <w:tc>
                <w:tcPr>
                  <w:tcW w:w="852" w:type="dxa"/>
                  <w:vAlign w:val="center"/>
                </w:tcPr>
                <w:p w14:paraId="7F338CB5">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1.28</w:t>
                  </w:r>
                </w:p>
              </w:tc>
            </w:tr>
            <w:tr w14:paraId="030431FF">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90" w:type="dxa"/>
                  <w:vMerge w:val="continue"/>
                  <w:vAlign w:val="center"/>
                </w:tcPr>
                <w:p w14:paraId="4E1FC42A">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1188" w:type="dxa"/>
                  <w:vAlign w:val="center"/>
                </w:tcPr>
                <w:p w14:paraId="33B56BAE">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土方开挖</w:t>
                  </w:r>
                </w:p>
              </w:tc>
              <w:tc>
                <w:tcPr>
                  <w:tcW w:w="852" w:type="dxa"/>
                  <w:vAlign w:val="center"/>
                </w:tcPr>
                <w:p w14:paraId="060E3EE1">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5.63</w:t>
                  </w:r>
                </w:p>
              </w:tc>
              <w:tc>
                <w:tcPr>
                  <w:tcW w:w="760" w:type="dxa"/>
                  <w:vAlign w:val="center"/>
                </w:tcPr>
                <w:p w14:paraId="31D7C264">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3.46</w:t>
                  </w:r>
                </w:p>
              </w:tc>
              <w:tc>
                <w:tcPr>
                  <w:tcW w:w="709" w:type="dxa"/>
                  <w:vAlign w:val="center"/>
                </w:tcPr>
                <w:p w14:paraId="51F0C5AE">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2.18</w:t>
                  </w:r>
                </w:p>
              </w:tc>
              <w:tc>
                <w:tcPr>
                  <w:tcW w:w="709" w:type="dxa"/>
                  <w:vAlign w:val="center"/>
                </w:tcPr>
                <w:p w14:paraId="1CDC8B64">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8" w:type="dxa"/>
                  <w:vAlign w:val="center"/>
                </w:tcPr>
                <w:p w14:paraId="53DC3360">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852" w:type="dxa"/>
                  <w:vAlign w:val="center"/>
                </w:tcPr>
                <w:p w14:paraId="41ABBE9E">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5.63</w:t>
                  </w:r>
                </w:p>
              </w:tc>
              <w:tc>
                <w:tcPr>
                  <w:tcW w:w="852" w:type="dxa"/>
                  <w:vAlign w:val="center"/>
                </w:tcPr>
                <w:p w14:paraId="74BC9DF2">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w:t>
                  </w:r>
                </w:p>
              </w:tc>
            </w:tr>
            <w:tr w14:paraId="022644C7">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90" w:type="dxa"/>
                  <w:vMerge w:val="restart"/>
                  <w:vAlign w:val="center"/>
                </w:tcPr>
                <w:p w14:paraId="52FEB876">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72+200~76-775段</w:t>
                  </w:r>
                </w:p>
              </w:tc>
              <w:tc>
                <w:tcPr>
                  <w:tcW w:w="1188" w:type="dxa"/>
                  <w:vAlign w:val="center"/>
                </w:tcPr>
                <w:p w14:paraId="10F762E2">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清基</w:t>
                  </w:r>
                </w:p>
              </w:tc>
              <w:tc>
                <w:tcPr>
                  <w:tcW w:w="852" w:type="dxa"/>
                  <w:vAlign w:val="center"/>
                </w:tcPr>
                <w:p w14:paraId="6827215D">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0.23</w:t>
                  </w:r>
                </w:p>
              </w:tc>
              <w:tc>
                <w:tcPr>
                  <w:tcW w:w="760" w:type="dxa"/>
                  <w:vAlign w:val="center"/>
                </w:tcPr>
                <w:p w14:paraId="3FAF5DA4">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9" w:type="dxa"/>
                  <w:vAlign w:val="center"/>
                </w:tcPr>
                <w:p w14:paraId="7D9944AD">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9" w:type="dxa"/>
                  <w:vAlign w:val="center"/>
                </w:tcPr>
                <w:p w14:paraId="7BEC931C">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8" w:type="dxa"/>
                  <w:vAlign w:val="center"/>
                </w:tcPr>
                <w:p w14:paraId="3DD49986">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852" w:type="dxa"/>
                  <w:vAlign w:val="center"/>
                </w:tcPr>
                <w:p w14:paraId="2012895E">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w:t>
                  </w:r>
                </w:p>
              </w:tc>
              <w:tc>
                <w:tcPr>
                  <w:tcW w:w="852" w:type="dxa"/>
                  <w:vAlign w:val="center"/>
                </w:tcPr>
                <w:p w14:paraId="022C8CE8">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0.23</w:t>
                  </w:r>
                </w:p>
              </w:tc>
            </w:tr>
            <w:tr w14:paraId="45009A5A">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90" w:type="dxa"/>
                  <w:vMerge w:val="continue"/>
                  <w:vAlign w:val="center"/>
                </w:tcPr>
                <w:p w14:paraId="11292505">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1188" w:type="dxa"/>
                  <w:vAlign w:val="center"/>
                </w:tcPr>
                <w:p w14:paraId="727DE70F">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土方开挖</w:t>
                  </w:r>
                </w:p>
              </w:tc>
              <w:tc>
                <w:tcPr>
                  <w:tcW w:w="852" w:type="dxa"/>
                  <w:vAlign w:val="center"/>
                </w:tcPr>
                <w:p w14:paraId="38A8E454">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0.73</w:t>
                  </w:r>
                </w:p>
              </w:tc>
              <w:tc>
                <w:tcPr>
                  <w:tcW w:w="760" w:type="dxa"/>
                  <w:vAlign w:val="center"/>
                </w:tcPr>
                <w:p w14:paraId="5ED55438">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9" w:type="dxa"/>
                  <w:vAlign w:val="center"/>
                </w:tcPr>
                <w:p w14:paraId="63161025">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9" w:type="dxa"/>
                  <w:vAlign w:val="center"/>
                </w:tcPr>
                <w:p w14:paraId="60764038">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0.54</w:t>
                  </w:r>
                </w:p>
              </w:tc>
              <w:tc>
                <w:tcPr>
                  <w:tcW w:w="708" w:type="dxa"/>
                  <w:vAlign w:val="center"/>
                </w:tcPr>
                <w:p w14:paraId="338A89F3">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0.19</w:t>
                  </w:r>
                </w:p>
              </w:tc>
              <w:tc>
                <w:tcPr>
                  <w:tcW w:w="852" w:type="dxa"/>
                  <w:vAlign w:val="center"/>
                </w:tcPr>
                <w:p w14:paraId="64DAEE71">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0.73</w:t>
                  </w:r>
                </w:p>
              </w:tc>
              <w:tc>
                <w:tcPr>
                  <w:tcW w:w="852" w:type="dxa"/>
                  <w:vAlign w:val="center"/>
                </w:tcPr>
                <w:p w14:paraId="3DFA439C">
                  <w:pPr>
                    <w:pStyle w:val="75"/>
                    <w:keepNext w:val="0"/>
                    <w:keepLines w:val="0"/>
                    <w:suppressLineNumbers w:val="0"/>
                    <w:spacing w:before="0" w:beforeAutospacing="0" w:after="0" w:afterAutospacing="0"/>
                    <w:rPr>
                      <w:rFonts w:hint="eastAsia" w:ascii="Calibri" w:hAnsi="Calibri" w:cs="Calibri"/>
                      <w:color w:val="auto"/>
                      <w:highlight w:val="none"/>
                    </w:rPr>
                  </w:pPr>
                </w:p>
              </w:tc>
            </w:tr>
            <w:tr w14:paraId="7C89BBF4">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90" w:type="dxa"/>
                  <w:vAlign w:val="center"/>
                </w:tcPr>
                <w:p w14:paraId="432E5100">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料场</w:t>
                  </w:r>
                </w:p>
              </w:tc>
              <w:tc>
                <w:tcPr>
                  <w:tcW w:w="1188" w:type="dxa"/>
                  <w:vAlign w:val="center"/>
                </w:tcPr>
                <w:p w14:paraId="62E652D3">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土方开挖</w:t>
                  </w:r>
                </w:p>
              </w:tc>
              <w:tc>
                <w:tcPr>
                  <w:tcW w:w="852" w:type="dxa"/>
                  <w:vAlign w:val="center"/>
                </w:tcPr>
                <w:p w14:paraId="03CD1E63">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60" w:type="dxa"/>
                  <w:vAlign w:val="center"/>
                </w:tcPr>
                <w:p w14:paraId="395FD84C">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9" w:type="dxa"/>
                  <w:vAlign w:val="center"/>
                </w:tcPr>
                <w:p w14:paraId="39046316">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3.17</w:t>
                  </w:r>
                </w:p>
              </w:tc>
              <w:tc>
                <w:tcPr>
                  <w:tcW w:w="709" w:type="dxa"/>
                  <w:vAlign w:val="center"/>
                </w:tcPr>
                <w:p w14:paraId="785A152F">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708" w:type="dxa"/>
                  <w:vAlign w:val="center"/>
                </w:tcPr>
                <w:p w14:paraId="32EBB63E">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0.85</w:t>
                  </w:r>
                </w:p>
              </w:tc>
              <w:tc>
                <w:tcPr>
                  <w:tcW w:w="852" w:type="dxa"/>
                  <w:vAlign w:val="center"/>
                </w:tcPr>
                <w:p w14:paraId="17BB4044">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852" w:type="dxa"/>
                  <w:vAlign w:val="center"/>
                </w:tcPr>
                <w:p w14:paraId="059D3F15">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w:t>
                  </w:r>
                </w:p>
              </w:tc>
            </w:tr>
            <w:tr w14:paraId="07989F63">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1190" w:type="dxa"/>
                  <w:vAlign w:val="center"/>
                </w:tcPr>
                <w:p w14:paraId="3C491BD7">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合计</w:t>
                  </w:r>
                </w:p>
              </w:tc>
              <w:tc>
                <w:tcPr>
                  <w:tcW w:w="1188" w:type="dxa"/>
                  <w:vAlign w:val="center"/>
                </w:tcPr>
                <w:p w14:paraId="5BBDE763">
                  <w:pPr>
                    <w:pStyle w:val="75"/>
                    <w:keepNext w:val="0"/>
                    <w:keepLines w:val="0"/>
                    <w:suppressLineNumbers w:val="0"/>
                    <w:spacing w:before="0" w:beforeAutospacing="0" w:after="0" w:afterAutospacing="0"/>
                    <w:rPr>
                      <w:rFonts w:hint="eastAsia" w:ascii="Calibri" w:hAnsi="Calibri" w:cs="Calibri"/>
                      <w:color w:val="auto"/>
                      <w:highlight w:val="none"/>
                    </w:rPr>
                  </w:pPr>
                </w:p>
              </w:tc>
              <w:tc>
                <w:tcPr>
                  <w:tcW w:w="852" w:type="dxa"/>
                  <w:vAlign w:val="center"/>
                </w:tcPr>
                <w:p w14:paraId="1F62AA77">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7.87</w:t>
                  </w:r>
                </w:p>
              </w:tc>
              <w:tc>
                <w:tcPr>
                  <w:tcW w:w="760" w:type="dxa"/>
                  <w:vAlign w:val="center"/>
                </w:tcPr>
                <w:p w14:paraId="2732677B">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3.45</w:t>
                  </w:r>
                </w:p>
              </w:tc>
              <w:tc>
                <w:tcPr>
                  <w:tcW w:w="709" w:type="dxa"/>
                  <w:vAlign w:val="center"/>
                </w:tcPr>
                <w:p w14:paraId="53B8A1C4">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5.35</w:t>
                  </w:r>
                </w:p>
              </w:tc>
              <w:tc>
                <w:tcPr>
                  <w:tcW w:w="709" w:type="dxa"/>
                  <w:vAlign w:val="center"/>
                </w:tcPr>
                <w:p w14:paraId="6D22AC00">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0.54</w:t>
                  </w:r>
                </w:p>
              </w:tc>
              <w:tc>
                <w:tcPr>
                  <w:tcW w:w="708" w:type="dxa"/>
                  <w:vAlign w:val="center"/>
                </w:tcPr>
                <w:p w14:paraId="662D66FF">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1.04</w:t>
                  </w:r>
                </w:p>
              </w:tc>
              <w:tc>
                <w:tcPr>
                  <w:tcW w:w="852" w:type="dxa"/>
                  <w:vAlign w:val="center"/>
                </w:tcPr>
                <w:p w14:paraId="76D52D29">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6.36</w:t>
                  </w:r>
                </w:p>
              </w:tc>
              <w:tc>
                <w:tcPr>
                  <w:tcW w:w="852" w:type="dxa"/>
                  <w:vAlign w:val="center"/>
                </w:tcPr>
                <w:p w14:paraId="6B3266A4">
                  <w:pPr>
                    <w:pStyle w:val="75"/>
                    <w:keepNext w:val="0"/>
                    <w:keepLines w:val="0"/>
                    <w:suppressLineNumbers w:val="0"/>
                    <w:spacing w:before="0" w:beforeAutospacing="0" w:after="0" w:afterAutospacing="0"/>
                    <w:rPr>
                      <w:rFonts w:hint="eastAsia" w:ascii="Calibri" w:hAnsi="Calibri" w:cs="Calibri"/>
                      <w:color w:val="auto"/>
                      <w:highlight w:val="none"/>
                    </w:rPr>
                  </w:pPr>
                  <w:r>
                    <w:rPr>
                      <w:rFonts w:hint="eastAsia" w:ascii="Calibri" w:hAnsi="Calibri" w:cs="Calibri"/>
                      <w:color w:val="auto"/>
                      <w:highlight w:val="none"/>
                    </w:rPr>
                    <w:t>1.51</w:t>
                  </w:r>
                </w:p>
              </w:tc>
            </w:tr>
          </w:tbl>
          <w:p w14:paraId="65710DAF">
            <w:pPr>
              <w:keepNext w:val="0"/>
              <w:keepLines w:val="0"/>
              <w:suppressLineNumbers w:val="0"/>
              <w:snapToGrid w:val="0"/>
              <w:spacing w:before="0" w:beforeAutospacing="0" w:after="0" w:afterAutospacing="0" w:line="500" w:lineRule="exact"/>
              <w:ind w:left="0" w:right="0" w:firstLine="482" w:firstLineChars="200"/>
              <w:rPr>
                <w:rFonts w:hint="eastAsia" w:cs="宋体"/>
                <w:color w:val="auto"/>
                <w:kern w:val="0"/>
                <w:sz w:val="24"/>
                <w:highlight w:val="none"/>
              </w:rPr>
            </w:pPr>
            <w:r>
              <w:rPr>
                <w:rFonts w:hint="eastAsia"/>
                <w:b/>
                <w:bCs/>
                <w:color w:val="auto"/>
                <w:sz w:val="24"/>
                <w:highlight w:val="none"/>
              </w:rPr>
              <w:t>1.3主</w:t>
            </w:r>
            <w:r>
              <w:rPr>
                <w:rFonts w:hint="eastAsia" w:cs="宋体"/>
                <w:b/>
                <w:bCs/>
                <w:color w:val="auto"/>
                <w:kern w:val="0"/>
                <w:sz w:val="24"/>
                <w:highlight w:val="none"/>
              </w:rPr>
              <w:t>要施工设备</w:t>
            </w:r>
          </w:p>
          <w:p w14:paraId="3D26D987">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本项目计划配备机械有：1m³挖掘机共2台，74kW推土机2台，10T自卸汽车3辆，3.5t自卸汽车3辆，10～20T振动碾2台，内燃夯实机4台，主要施工机械见表6。</w:t>
            </w:r>
          </w:p>
          <w:p w14:paraId="1673D98D">
            <w:pPr>
              <w:pStyle w:val="56"/>
              <w:keepNext w:val="0"/>
              <w:keepLines w:val="0"/>
              <w:suppressLineNumbers w:val="0"/>
              <w:spacing w:before="0" w:beforeAutospacing="0" w:after="0" w:afterAutospacing="0" w:line="240" w:lineRule="auto"/>
              <w:ind w:left="0" w:right="0" w:firstLine="480"/>
              <w:jc w:val="center"/>
              <w:rPr>
                <w:rFonts w:hint="eastAsia" w:ascii="黑体" w:hAnsi="黑体" w:eastAsia="黑体" w:cs="黑体"/>
                <w:b w:val="0"/>
                <w:bCs w:val="0"/>
                <w:color w:val="auto"/>
                <w:szCs w:val="24"/>
                <w:highlight w:val="none"/>
              </w:rPr>
            </w:pPr>
            <w:r>
              <w:rPr>
                <w:rFonts w:hint="eastAsia" w:ascii="黑体" w:hAnsi="黑体" w:eastAsia="黑体" w:cs="黑体"/>
                <w:b w:val="0"/>
                <w:bCs w:val="0"/>
                <w:color w:val="auto"/>
                <w:szCs w:val="24"/>
                <w:highlight w:val="none"/>
              </w:rPr>
              <w:t>表6    主要施工设备一览表</w:t>
            </w:r>
          </w:p>
          <w:tbl>
            <w:tblPr>
              <w:tblStyle w:val="28"/>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205"/>
              <w:gridCol w:w="1109"/>
              <w:gridCol w:w="1502"/>
              <w:gridCol w:w="1109"/>
            </w:tblGrid>
            <w:tr w14:paraId="59372DD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756DB0F7">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序号</w:t>
                  </w:r>
                </w:p>
              </w:tc>
              <w:tc>
                <w:tcPr>
                  <w:tcW w:w="1993" w:type="pct"/>
                  <w:vAlign w:val="center"/>
                </w:tcPr>
                <w:p w14:paraId="0C2ADD28">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机械名称</w:t>
                  </w:r>
                </w:p>
              </w:tc>
              <w:tc>
                <w:tcPr>
                  <w:tcW w:w="690" w:type="pct"/>
                  <w:vAlign w:val="center"/>
                </w:tcPr>
                <w:p w14:paraId="637310E2">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单位</w:t>
                  </w:r>
                </w:p>
              </w:tc>
              <w:tc>
                <w:tcPr>
                  <w:tcW w:w="934" w:type="pct"/>
                  <w:vAlign w:val="center"/>
                </w:tcPr>
                <w:p w14:paraId="505BA7A2">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规格</w:t>
                  </w:r>
                </w:p>
              </w:tc>
              <w:tc>
                <w:tcPr>
                  <w:tcW w:w="690" w:type="pct"/>
                  <w:vAlign w:val="center"/>
                </w:tcPr>
                <w:p w14:paraId="673AE384">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数量</w:t>
                  </w:r>
                </w:p>
              </w:tc>
            </w:tr>
            <w:tr w14:paraId="65974F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34E6B114">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1</w:t>
                  </w:r>
                </w:p>
              </w:tc>
              <w:tc>
                <w:tcPr>
                  <w:tcW w:w="1993" w:type="pct"/>
                  <w:vAlign w:val="center"/>
                </w:tcPr>
                <w:p w14:paraId="11241E8A">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自卸汽车</w:t>
                  </w:r>
                </w:p>
              </w:tc>
              <w:tc>
                <w:tcPr>
                  <w:tcW w:w="690" w:type="pct"/>
                  <w:vAlign w:val="center"/>
                </w:tcPr>
                <w:p w14:paraId="31B4588B">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辆</w:t>
                  </w:r>
                </w:p>
              </w:tc>
              <w:tc>
                <w:tcPr>
                  <w:tcW w:w="934" w:type="pct"/>
                  <w:vAlign w:val="center"/>
                </w:tcPr>
                <w:p w14:paraId="6EB5A01D">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10t</w:t>
                  </w:r>
                </w:p>
              </w:tc>
              <w:tc>
                <w:tcPr>
                  <w:tcW w:w="690" w:type="pct"/>
                  <w:vAlign w:val="center"/>
                </w:tcPr>
                <w:p w14:paraId="48CC6DA6">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3</w:t>
                  </w:r>
                </w:p>
              </w:tc>
            </w:tr>
            <w:tr w14:paraId="28C97FA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78D38A51">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2</w:t>
                  </w:r>
                </w:p>
              </w:tc>
              <w:tc>
                <w:tcPr>
                  <w:tcW w:w="1993" w:type="pct"/>
                  <w:vAlign w:val="center"/>
                </w:tcPr>
                <w:p w14:paraId="666E4B2C">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自卸汽车</w:t>
                  </w:r>
                </w:p>
              </w:tc>
              <w:tc>
                <w:tcPr>
                  <w:tcW w:w="690" w:type="pct"/>
                  <w:vAlign w:val="center"/>
                </w:tcPr>
                <w:p w14:paraId="3046B9AB">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辆</w:t>
                  </w:r>
                </w:p>
              </w:tc>
              <w:tc>
                <w:tcPr>
                  <w:tcW w:w="934" w:type="pct"/>
                  <w:vAlign w:val="center"/>
                </w:tcPr>
                <w:p w14:paraId="244D9111">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3.5t</w:t>
                  </w:r>
                </w:p>
              </w:tc>
              <w:tc>
                <w:tcPr>
                  <w:tcW w:w="690" w:type="pct"/>
                  <w:vAlign w:val="center"/>
                </w:tcPr>
                <w:p w14:paraId="4EC2F8A4">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3</w:t>
                  </w:r>
                </w:p>
              </w:tc>
            </w:tr>
            <w:tr w14:paraId="734133E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5532D580">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3</w:t>
                  </w:r>
                </w:p>
              </w:tc>
              <w:tc>
                <w:tcPr>
                  <w:tcW w:w="1993" w:type="pct"/>
                  <w:vAlign w:val="center"/>
                </w:tcPr>
                <w:p w14:paraId="1A35734F">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挖掘机</w:t>
                  </w:r>
                </w:p>
              </w:tc>
              <w:tc>
                <w:tcPr>
                  <w:tcW w:w="690" w:type="pct"/>
                  <w:vAlign w:val="center"/>
                </w:tcPr>
                <w:p w14:paraId="0F954F15">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辆</w:t>
                  </w:r>
                </w:p>
              </w:tc>
              <w:tc>
                <w:tcPr>
                  <w:tcW w:w="934" w:type="pct"/>
                  <w:vAlign w:val="center"/>
                </w:tcPr>
                <w:p w14:paraId="6E0780A3">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1m</w:t>
                  </w:r>
                  <w:r>
                    <w:rPr>
                      <w:rFonts w:hint="eastAsia" w:cs="宋体"/>
                      <w:color w:val="auto"/>
                      <w:szCs w:val="21"/>
                      <w:highlight w:val="none"/>
                      <w:vertAlign w:val="superscript"/>
                    </w:rPr>
                    <w:t>3</w:t>
                  </w:r>
                </w:p>
              </w:tc>
              <w:tc>
                <w:tcPr>
                  <w:tcW w:w="690" w:type="pct"/>
                  <w:vAlign w:val="center"/>
                </w:tcPr>
                <w:p w14:paraId="30DEED45">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2</w:t>
                  </w:r>
                </w:p>
              </w:tc>
            </w:tr>
            <w:tr w14:paraId="64F3127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690" w:type="pct"/>
                  <w:vAlign w:val="center"/>
                </w:tcPr>
                <w:p w14:paraId="277000FA">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4</w:t>
                  </w:r>
                </w:p>
              </w:tc>
              <w:tc>
                <w:tcPr>
                  <w:tcW w:w="1993" w:type="pct"/>
                  <w:vAlign w:val="center"/>
                </w:tcPr>
                <w:p w14:paraId="0EE2402E">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推土机</w:t>
                  </w:r>
                </w:p>
              </w:tc>
              <w:tc>
                <w:tcPr>
                  <w:tcW w:w="690" w:type="pct"/>
                  <w:vAlign w:val="center"/>
                </w:tcPr>
                <w:p w14:paraId="18C4D185">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辆</w:t>
                  </w:r>
                </w:p>
              </w:tc>
              <w:tc>
                <w:tcPr>
                  <w:tcW w:w="934" w:type="pct"/>
                  <w:vAlign w:val="center"/>
                </w:tcPr>
                <w:p w14:paraId="51A6A69E">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74kW</w:t>
                  </w:r>
                </w:p>
              </w:tc>
              <w:tc>
                <w:tcPr>
                  <w:tcW w:w="690" w:type="pct"/>
                  <w:vAlign w:val="center"/>
                </w:tcPr>
                <w:p w14:paraId="0152EA4C">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2</w:t>
                  </w:r>
                </w:p>
              </w:tc>
            </w:tr>
            <w:tr w14:paraId="435F05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5C193E0B">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5</w:t>
                  </w:r>
                </w:p>
              </w:tc>
              <w:tc>
                <w:tcPr>
                  <w:tcW w:w="1993" w:type="pct"/>
                  <w:vAlign w:val="center"/>
                </w:tcPr>
                <w:p w14:paraId="4F6E223B">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13～14T振动碾</w:t>
                  </w:r>
                </w:p>
              </w:tc>
              <w:tc>
                <w:tcPr>
                  <w:tcW w:w="690" w:type="pct"/>
                  <w:vAlign w:val="center"/>
                </w:tcPr>
                <w:p w14:paraId="4F242366">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辆</w:t>
                  </w:r>
                </w:p>
              </w:tc>
              <w:tc>
                <w:tcPr>
                  <w:tcW w:w="934" w:type="pct"/>
                  <w:vAlign w:val="center"/>
                </w:tcPr>
                <w:p w14:paraId="386EE476">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p>
              </w:tc>
              <w:tc>
                <w:tcPr>
                  <w:tcW w:w="690" w:type="pct"/>
                  <w:vAlign w:val="center"/>
                </w:tcPr>
                <w:p w14:paraId="113F45A2">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2</w:t>
                  </w:r>
                </w:p>
              </w:tc>
            </w:tr>
            <w:tr w14:paraId="5A6296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2F5991AA">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6</w:t>
                  </w:r>
                </w:p>
              </w:tc>
              <w:tc>
                <w:tcPr>
                  <w:tcW w:w="1993" w:type="pct"/>
                  <w:vAlign w:val="center"/>
                </w:tcPr>
                <w:p w14:paraId="1A35F4B0">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内燃夯实机</w:t>
                  </w:r>
                </w:p>
              </w:tc>
              <w:tc>
                <w:tcPr>
                  <w:tcW w:w="690" w:type="pct"/>
                  <w:vAlign w:val="center"/>
                </w:tcPr>
                <w:p w14:paraId="22F8B3D2">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台</w:t>
                  </w:r>
                </w:p>
              </w:tc>
              <w:tc>
                <w:tcPr>
                  <w:tcW w:w="934" w:type="pct"/>
                  <w:vAlign w:val="center"/>
                </w:tcPr>
                <w:p w14:paraId="3A173563">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2.8kW</w:t>
                  </w:r>
                </w:p>
              </w:tc>
              <w:tc>
                <w:tcPr>
                  <w:tcW w:w="690" w:type="pct"/>
                  <w:vAlign w:val="center"/>
                </w:tcPr>
                <w:p w14:paraId="2767F65A">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4</w:t>
                  </w:r>
                </w:p>
              </w:tc>
            </w:tr>
            <w:tr w14:paraId="404E7C9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13455087">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7</w:t>
                  </w:r>
                </w:p>
              </w:tc>
              <w:tc>
                <w:tcPr>
                  <w:tcW w:w="1993" w:type="pct"/>
                  <w:vAlign w:val="center"/>
                </w:tcPr>
                <w:p w14:paraId="652F0EA0">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水泵</w:t>
                  </w:r>
                </w:p>
              </w:tc>
              <w:tc>
                <w:tcPr>
                  <w:tcW w:w="690" w:type="pct"/>
                  <w:vAlign w:val="center"/>
                </w:tcPr>
                <w:p w14:paraId="59510A2F">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台</w:t>
                  </w:r>
                </w:p>
              </w:tc>
              <w:tc>
                <w:tcPr>
                  <w:tcW w:w="934" w:type="pct"/>
                  <w:vAlign w:val="center"/>
                </w:tcPr>
                <w:p w14:paraId="150082CC">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11~17kW</w:t>
                  </w:r>
                </w:p>
              </w:tc>
              <w:tc>
                <w:tcPr>
                  <w:tcW w:w="690" w:type="pct"/>
                  <w:vAlign w:val="center"/>
                </w:tcPr>
                <w:p w14:paraId="4FA677CB">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2</w:t>
                  </w:r>
                </w:p>
              </w:tc>
            </w:tr>
            <w:tr w14:paraId="1699AE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1E0F7305">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8</w:t>
                  </w:r>
                </w:p>
              </w:tc>
              <w:tc>
                <w:tcPr>
                  <w:tcW w:w="1993" w:type="pct"/>
                  <w:vAlign w:val="center"/>
                </w:tcPr>
                <w:p w14:paraId="51BC5471">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胶轮架子车</w:t>
                  </w:r>
                </w:p>
              </w:tc>
              <w:tc>
                <w:tcPr>
                  <w:tcW w:w="690" w:type="pct"/>
                  <w:vAlign w:val="center"/>
                </w:tcPr>
                <w:p w14:paraId="410053C9">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辆</w:t>
                  </w:r>
                </w:p>
              </w:tc>
              <w:tc>
                <w:tcPr>
                  <w:tcW w:w="934" w:type="pct"/>
                  <w:vAlign w:val="center"/>
                </w:tcPr>
                <w:p w14:paraId="449B0C9A">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p>
              </w:tc>
              <w:tc>
                <w:tcPr>
                  <w:tcW w:w="690" w:type="pct"/>
                  <w:vAlign w:val="center"/>
                </w:tcPr>
                <w:p w14:paraId="0B3F4DD6">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10</w:t>
                  </w:r>
                </w:p>
              </w:tc>
            </w:tr>
            <w:tr w14:paraId="26FB25A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20D036CA">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9</w:t>
                  </w:r>
                </w:p>
              </w:tc>
              <w:tc>
                <w:tcPr>
                  <w:tcW w:w="1993" w:type="pct"/>
                  <w:vAlign w:val="center"/>
                </w:tcPr>
                <w:p w14:paraId="6ED29F79">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插入式振捣器</w:t>
                  </w:r>
                </w:p>
              </w:tc>
              <w:tc>
                <w:tcPr>
                  <w:tcW w:w="690" w:type="pct"/>
                  <w:vAlign w:val="center"/>
                </w:tcPr>
                <w:p w14:paraId="213CD8B9">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台</w:t>
                  </w:r>
                </w:p>
              </w:tc>
              <w:tc>
                <w:tcPr>
                  <w:tcW w:w="934" w:type="pct"/>
                  <w:vAlign w:val="center"/>
                </w:tcPr>
                <w:p w14:paraId="3652FD1C">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ZX-70</w:t>
                  </w:r>
                </w:p>
              </w:tc>
              <w:tc>
                <w:tcPr>
                  <w:tcW w:w="690" w:type="pct"/>
                  <w:vAlign w:val="center"/>
                </w:tcPr>
                <w:p w14:paraId="28C4F516">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5</w:t>
                  </w:r>
                </w:p>
              </w:tc>
            </w:tr>
            <w:tr w14:paraId="4143E0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690" w:type="pct"/>
                  <w:vAlign w:val="center"/>
                </w:tcPr>
                <w:p w14:paraId="0BDF8D20">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10</w:t>
                  </w:r>
                </w:p>
              </w:tc>
              <w:tc>
                <w:tcPr>
                  <w:tcW w:w="1993" w:type="pct"/>
                  <w:vAlign w:val="center"/>
                </w:tcPr>
                <w:p w14:paraId="1A35ACDD">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柴油发电机</w:t>
                  </w:r>
                </w:p>
              </w:tc>
              <w:tc>
                <w:tcPr>
                  <w:tcW w:w="690" w:type="pct"/>
                  <w:vAlign w:val="center"/>
                </w:tcPr>
                <w:p w14:paraId="18356285">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台</w:t>
                  </w:r>
                </w:p>
              </w:tc>
              <w:tc>
                <w:tcPr>
                  <w:tcW w:w="934" w:type="pct"/>
                  <w:vAlign w:val="center"/>
                </w:tcPr>
                <w:p w14:paraId="53113FB0">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50kW</w:t>
                  </w:r>
                </w:p>
              </w:tc>
              <w:tc>
                <w:tcPr>
                  <w:tcW w:w="690" w:type="pct"/>
                  <w:vAlign w:val="center"/>
                </w:tcPr>
                <w:p w14:paraId="57C525B1">
                  <w:pPr>
                    <w:keepNext w:val="0"/>
                    <w:keepLines w:val="0"/>
                    <w:suppressLineNumbers w:val="0"/>
                    <w:adjustRightInd w:val="0"/>
                    <w:snapToGrid w:val="0"/>
                    <w:spacing w:before="0" w:beforeAutospacing="0" w:after="0" w:afterAutospacing="0"/>
                    <w:ind w:left="-105" w:leftChars="-50" w:right="-105" w:rightChars="-50"/>
                    <w:jc w:val="center"/>
                    <w:rPr>
                      <w:rFonts w:hint="eastAsia" w:cs="宋体"/>
                      <w:color w:val="auto"/>
                      <w:szCs w:val="21"/>
                      <w:highlight w:val="none"/>
                    </w:rPr>
                  </w:pPr>
                  <w:r>
                    <w:rPr>
                      <w:rFonts w:hint="eastAsia" w:cs="宋体"/>
                      <w:color w:val="auto"/>
                      <w:szCs w:val="21"/>
                      <w:highlight w:val="none"/>
                    </w:rPr>
                    <w:t>2</w:t>
                  </w:r>
                </w:p>
              </w:tc>
            </w:tr>
          </w:tbl>
          <w:p w14:paraId="3735C770">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kern w:val="0"/>
                <w:sz w:val="24"/>
                <w:highlight w:val="none"/>
              </w:rPr>
            </w:pPr>
            <w:r>
              <w:rPr>
                <w:rFonts w:hint="eastAsia" w:cs="宋体"/>
                <w:b/>
                <w:bCs/>
                <w:color w:val="auto"/>
                <w:kern w:val="0"/>
                <w:sz w:val="24"/>
                <w:highlight w:val="none"/>
              </w:rPr>
              <w:t>1.4施工交通运输</w:t>
            </w:r>
          </w:p>
          <w:p w14:paraId="2530EC08">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（1）对外交通运输</w:t>
            </w:r>
          </w:p>
          <w:p w14:paraId="5C2CF9E7">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本项目对外交通运输，主要以砂石料为主。主体工程所需水泥、混凝土粗细骨料、垫层料及填筑料不足部分均需从外部运入；堤防填筑料主要以开挖料为主，不足部分从专业料场购买。本工程施工中所需材料、生活物资均由公路运输。项目区有G312、G30等干线和064、069县道、鄯木公路及各乡村道与之相连，从项目区至鄯善县、吐鲁番市、乌鲁木齐市交通较为方便。</w:t>
            </w:r>
          </w:p>
          <w:p w14:paraId="2202132F">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（2）场内交通运输</w:t>
            </w:r>
          </w:p>
          <w:p w14:paraId="44A6B788">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根据场内地形和建材来源，主要承担土料、砂砾石、砼拌合物等建筑材料的运输。施工场地与鄯木公路相通，河道沿线邻近有乡间道相互连接，同时清理后的堤基、河道和填筑完毕的堤顶均可作为施工道路。对内交通较为便利。</w:t>
            </w:r>
          </w:p>
          <w:p w14:paraId="2E2D97E1">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2、工程布局情况</w:t>
            </w:r>
          </w:p>
          <w:p w14:paraId="49B01379">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kern w:val="0"/>
                <w:sz w:val="24"/>
                <w:highlight w:val="none"/>
              </w:rPr>
            </w:pPr>
            <w:bookmarkStart w:id="16" w:name="_Hlk169885367"/>
            <w:r>
              <w:rPr>
                <w:rFonts w:hint="eastAsia" w:cs="宋体"/>
                <w:color w:val="auto"/>
                <w:kern w:val="0"/>
                <w:sz w:val="24"/>
                <w:highlight w:val="none"/>
              </w:rPr>
              <w:t>在施工平面布置上，本项目不设置施工营地，利用七克台镇作为临时生产生活区</w:t>
            </w:r>
            <w:bookmarkEnd w:id="16"/>
            <w:r>
              <w:rPr>
                <w:rFonts w:hint="eastAsia" w:cs="宋体"/>
                <w:color w:val="auto"/>
                <w:kern w:val="0"/>
                <w:sz w:val="24"/>
                <w:highlight w:val="none"/>
              </w:rPr>
              <w:t>，生产设施设在工程所在地，施工人员产生的生活污水排入临时移动厕所，生活污水由环卫部门定期清运，不外排。施工人员生活垃圾经收集后送至鄯善县生活垃圾填埋场卫生填埋。施工结束后临时占地恢复原地貌。不涉及拌合站，使用商混料进行现场施工，本工程属于线性工程，采取分段施工的方式，开挖出的渣料及土石方随用随填，未到达回填标准的土石方，弃方就近用于河道附近现有沙坑填平及防洪堤背水侧用于培厚加固防洪堤。</w:t>
            </w:r>
          </w:p>
          <w:p w14:paraId="02E7E233">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3、施工布置情况</w:t>
            </w:r>
          </w:p>
          <w:p w14:paraId="14DD7ED2">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由于本项目规模相对较小，工期相对较短，因此适宜从简布置。</w:t>
            </w:r>
          </w:p>
          <w:p w14:paraId="1056EBED">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施工期间利用工程区附近</w:t>
            </w:r>
            <w:r>
              <w:rPr>
                <w:rFonts w:cs="宋体"/>
                <w:color w:val="auto"/>
                <w:kern w:val="0"/>
                <w:highlight w:val="none"/>
              </w:rPr>
              <w:t>七克台镇</w:t>
            </w:r>
            <w:r>
              <w:rPr>
                <w:color w:val="auto"/>
                <w:highlight w:val="none"/>
              </w:rPr>
              <w:t>居民用房做为施工生活营地，用于解决施工人员食宿；施工场地位于河道旁未利用地区域，用于临时堆放施工机械设备；临时堆土场位于防洪堤背水侧，主要用于临时堆放表土、渣料和土石方等，施工临时便道沿河道修筑；施工作业采用分段施工，施工机械设备布设于河道两侧。</w:t>
            </w:r>
          </w:p>
          <w:p w14:paraId="60152DC1">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4、征地移民安置设计</w:t>
            </w:r>
          </w:p>
          <w:p w14:paraId="27892792">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本工程不涉及新增占地，施工范围内不涉及征地补偿及移民安置问题。</w:t>
            </w:r>
          </w:p>
          <w:p w14:paraId="53BFD970">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5、树木移栽砍伐</w:t>
            </w:r>
          </w:p>
          <w:p w14:paraId="71A59EF6">
            <w:pPr>
              <w:pStyle w:val="33"/>
              <w:keepNext w:val="0"/>
              <w:keepLines w:val="0"/>
              <w:suppressLineNumbers w:val="0"/>
              <w:spacing w:before="0" w:beforeAutospacing="0" w:after="0" w:afterAutospacing="0" w:line="500" w:lineRule="exact"/>
              <w:ind w:left="0" w:right="0"/>
              <w:rPr>
                <w:rFonts w:hint="default"/>
                <w:color w:val="auto"/>
                <w:highlight w:val="none"/>
              </w:rPr>
            </w:pPr>
            <w:bookmarkStart w:id="17" w:name="_Hlk43627384"/>
            <w:r>
              <w:rPr>
                <w:color w:val="auto"/>
                <w:highlight w:val="none"/>
              </w:rPr>
              <w:t>根据现场勘查及建设单位提供资料，沿线不涉及树木砍伐，其余原河道工程施工，占地与原有老旧河道占地一致，施工方式选择尽量少占耕地、不毁或少毁林带施工，根据前期勘查资料，工程施工过程不需要进行树木移栽砍伐。若后期实际施工过程涉及树木移栽砍伐，需至林业部门办理树木移栽砍伐手续后方可施工。</w:t>
            </w:r>
            <w:bookmarkEnd w:id="17"/>
          </w:p>
          <w:p w14:paraId="79D04896">
            <w:pPr>
              <w:pStyle w:val="33"/>
              <w:keepNext w:val="0"/>
              <w:keepLines w:val="0"/>
              <w:suppressLineNumbers w:val="0"/>
              <w:spacing w:before="0" w:beforeAutospacing="0" w:after="0" w:afterAutospacing="0" w:line="500" w:lineRule="exact"/>
              <w:ind w:left="0" w:right="0"/>
              <w:rPr>
                <w:rFonts w:hint="default"/>
                <w:color w:val="auto"/>
                <w:highlight w:val="none"/>
              </w:rPr>
            </w:pPr>
          </w:p>
          <w:p w14:paraId="467DA132">
            <w:pPr>
              <w:pStyle w:val="33"/>
              <w:keepNext w:val="0"/>
              <w:keepLines w:val="0"/>
              <w:suppressLineNumbers w:val="0"/>
              <w:spacing w:before="0" w:beforeAutospacing="0" w:after="0" w:afterAutospacing="0" w:line="500" w:lineRule="exact"/>
              <w:ind w:left="0" w:right="0"/>
              <w:rPr>
                <w:rFonts w:hint="default"/>
                <w:color w:val="auto"/>
                <w:highlight w:val="none"/>
              </w:rPr>
            </w:pPr>
          </w:p>
          <w:p w14:paraId="5C9DDAFF">
            <w:pPr>
              <w:pStyle w:val="33"/>
              <w:keepNext w:val="0"/>
              <w:keepLines w:val="0"/>
              <w:suppressLineNumbers w:val="0"/>
              <w:spacing w:before="0" w:beforeAutospacing="0" w:after="0" w:afterAutospacing="0" w:line="500" w:lineRule="exact"/>
              <w:ind w:left="0" w:right="0"/>
              <w:rPr>
                <w:rFonts w:hint="default"/>
                <w:color w:val="auto"/>
                <w:highlight w:val="none"/>
              </w:rPr>
            </w:pPr>
          </w:p>
          <w:p w14:paraId="2EE74EB1">
            <w:pPr>
              <w:pStyle w:val="33"/>
              <w:keepNext w:val="0"/>
              <w:keepLines w:val="0"/>
              <w:suppressLineNumbers w:val="0"/>
              <w:spacing w:before="0" w:beforeAutospacing="0" w:after="0" w:afterAutospacing="0" w:line="500" w:lineRule="exact"/>
              <w:ind w:left="0" w:right="0"/>
              <w:rPr>
                <w:rFonts w:hint="default"/>
                <w:color w:val="auto"/>
                <w:highlight w:val="none"/>
              </w:rPr>
            </w:pPr>
          </w:p>
          <w:p w14:paraId="43F0BC25">
            <w:pPr>
              <w:pStyle w:val="33"/>
              <w:keepNext w:val="0"/>
              <w:keepLines w:val="0"/>
              <w:suppressLineNumbers w:val="0"/>
              <w:spacing w:before="0" w:beforeAutospacing="0" w:after="0" w:afterAutospacing="0" w:line="500" w:lineRule="exact"/>
              <w:ind w:left="0" w:right="0"/>
              <w:rPr>
                <w:rFonts w:hint="default"/>
                <w:color w:val="auto"/>
                <w:highlight w:val="none"/>
              </w:rPr>
            </w:pPr>
          </w:p>
          <w:p w14:paraId="08C5E90A">
            <w:pPr>
              <w:pStyle w:val="33"/>
              <w:keepNext w:val="0"/>
              <w:keepLines w:val="0"/>
              <w:suppressLineNumbers w:val="0"/>
              <w:spacing w:before="0" w:beforeAutospacing="0" w:after="0" w:afterAutospacing="0" w:line="500" w:lineRule="exact"/>
              <w:ind w:left="0" w:right="0"/>
              <w:rPr>
                <w:rFonts w:hint="default"/>
                <w:color w:val="auto"/>
                <w:highlight w:val="none"/>
              </w:rPr>
            </w:pPr>
          </w:p>
          <w:p w14:paraId="1DADEB77">
            <w:pPr>
              <w:pStyle w:val="33"/>
              <w:keepNext w:val="0"/>
              <w:keepLines w:val="0"/>
              <w:suppressLineNumbers w:val="0"/>
              <w:spacing w:before="0" w:beforeAutospacing="0" w:after="0" w:afterAutospacing="0" w:line="500" w:lineRule="exact"/>
              <w:ind w:left="0" w:right="0"/>
              <w:rPr>
                <w:rFonts w:hint="default"/>
                <w:color w:val="auto"/>
                <w:highlight w:val="none"/>
              </w:rPr>
            </w:pPr>
          </w:p>
          <w:p w14:paraId="604EB1B3">
            <w:pPr>
              <w:pStyle w:val="33"/>
              <w:keepNext w:val="0"/>
              <w:keepLines w:val="0"/>
              <w:suppressLineNumbers w:val="0"/>
              <w:spacing w:before="0" w:beforeAutospacing="0" w:after="0" w:afterAutospacing="0" w:line="500" w:lineRule="exact"/>
              <w:ind w:left="0" w:right="0" w:firstLine="0" w:firstLineChars="0"/>
              <w:rPr>
                <w:rFonts w:hint="default"/>
                <w:color w:val="auto"/>
                <w:highlight w:val="none"/>
              </w:rPr>
            </w:pPr>
          </w:p>
        </w:tc>
      </w:tr>
      <w:tr w14:paraId="30E4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226761E2">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施工方案</w:t>
            </w:r>
          </w:p>
        </w:tc>
        <w:tc>
          <w:tcPr>
            <w:tcW w:w="4609" w:type="pct"/>
            <w:vAlign w:val="center"/>
          </w:tcPr>
          <w:p w14:paraId="6F05C470">
            <w:pPr>
              <w:keepNext w:val="0"/>
              <w:keepLines w:val="0"/>
              <w:suppressLineNumbers w:val="0"/>
              <w:adjustRightInd w:val="0"/>
              <w:snapToGrid w:val="0"/>
              <w:spacing w:before="0" w:beforeAutospacing="0" w:after="0" w:afterAutospacing="0" w:line="500" w:lineRule="exact"/>
              <w:ind w:left="0" w:right="0" w:firstLine="482" w:firstLineChars="200"/>
              <w:rPr>
                <w:rFonts w:hint="eastAsia" w:cs="宋体"/>
                <w:b/>
                <w:bCs/>
                <w:color w:val="auto"/>
                <w:kern w:val="0"/>
                <w:sz w:val="24"/>
                <w:highlight w:val="none"/>
              </w:rPr>
            </w:pPr>
            <w:r>
              <w:rPr>
                <w:rFonts w:hint="eastAsia" w:cs="宋体"/>
                <w:b/>
                <w:bCs/>
                <w:color w:val="auto"/>
                <w:kern w:val="0"/>
                <w:sz w:val="24"/>
                <w:highlight w:val="none"/>
              </w:rPr>
              <w:t>1施工工艺</w:t>
            </w:r>
          </w:p>
          <w:p w14:paraId="7068A6B6">
            <w:pPr>
              <w:keepNext w:val="0"/>
              <w:keepLines w:val="0"/>
              <w:suppressLineNumbers w:val="0"/>
              <w:adjustRightInd w:val="0"/>
              <w:snapToGrid w:val="0"/>
              <w:spacing w:before="0" w:beforeAutospacing="0" w:after="0" w:afterAutospacing="0" w:line="500" w:lineRule="exact"/>
              <w:ind w:left="0" w:right="0" w:firstLine="482" w:firstLineChars="200"/>
              <w:rPr>
                <w:rFonts w:hint="eastAsia" w:cs="宋体"/>
                <w:b/>
                <w:bCs/>
                <w:color w:val="auto"/>
                <w:kern w:val="0"/>
                <w:sz w:val="24"/>
                <w:highlight w:val="none"/>
              </w:rPr>
            </w:pPr>
            <w:r>
              <w:rPr>
                <w:rFonts w:hint="eastAsia" w:cs="宋体"/>
                <w:b/>
                <w:bCs/>
                <w:color w:val="auto"/>
                <w:kern w:val="0"/>
                <w:sz w:val="24"/>
                <w:highlight w:val="none"/>
              </w:rPr>
              <w:t>1.1</w:t>
            </w:r>
            <w:bookmarkStart w:id="18" w:name="_Hlk169867044"/>
            <w:r>
              <w:rPr>
                <w:rFonts w:hint="eastAsia" w:cs="宋体"/>
                <w:b/>
                <w:bCs/>
                <w:color w:val="auto"/>
                <w:kern w:val="0"/>
                <w:sz w:val="24"/>
                <w:highlight w:val="none"/>
              </w:rPr>
              <w:t>施工期施工工艺及产污节点图</w:t>
            </w:r>
            <w:bookmarkEnd w:id="18"/>
          </w:p>
          <w:p w14:paraId="72994391">
            <w:pPr>
              <w:keepNext w:val="0"/>
              <w:keepLines w:val="0"/>
              <w:suppressLineNumbers w:val="0"/>
              <w:adjustRightInd w:val="0"/>
              <w:snapToGrid w:val="0"/>
              <w:spacing w:before="0" w:beforeAutospacing="0" w:after="0" w:afterAutospacing="0" w:line="500" w:lineRule="exact"/>
              <w:ind w:left="0" w:right="0" w:firstLine="480" w:firstLineChars="200"/>
              <w:rPr>
                <w:rFonts w:hint="eastAsia"/>
                <w:color w:val="auto"/>
                <w:highlight w:val="none"/>
              </w:rPr>
            </w:pPr>
            <w:r>
              <w:rPr>
                <w:rFonts w:hint="eastAsia" w:cs="宋体"/>
                <w:color w:val="auto"/>
                <w:kern w:val="0"/>
                <w:sz w:val="24"/>
                <w:highlight w:val="none"/>
              </w:rPr>
              <w:t>施工期主要工艺流程见图2-2。</w:t>
            </w:r>
          </w:p>
          <w:p w14:paraId="53F65AA2">
            <w:pPr>
              <w:pStyle w:val="78"/>
              <w:keepNext w:val="0"/>
              <w:keepLines w:val="0"/>
              <w:suppressLineNumbers w:val="0"/>
              <w:spacing w:before="0" w:beforeAutospacing="0" w:after="0" w:afterAutospacing="0" w:line="360" w:lineRule="auto"/>
              <w:ind w:left="0" w:right="0" w:firstLine="0" w:firstLineChars="0"/>
              <w:rPr>
                <w:rFonts w:hint="eastAsia"/>
                <w:color w:val="auto"/>
                <w:highlight w:val="none"/>
              </w:rPr>
            </w:pPr>
            <w:r>
              <w:rPr>
                <w:rFonts w:hint="eastAsia"/>
                <w:color w:val="auto"/>
                <w:highlight w:val="none"/>
              </w:rPr>
              <w:object>
                <v:shape id="_x0000_i1025" o:spt="75" type="#_x0000_t75" style="height:243pt;width:391.5pt;" o:ole="t" filled="f" o:preferrelative="t" stroked="f" coordsize="21600,21600">
                  <v:path/>
                  <v:fill on="f" focussize="0,0"/>
                  <v:stroke on="f" joinstyle="miter"/>
                  <v:imagedata r:id="rId11" o:title=""/>
                  <o:lock v:ext="edit" aspectratio="f"/>
                  <w10:wrap type="none"/>
                  <w10:anchorlock/>
                </v:shape>
                <o:OLEObject Type="Embed" ProgID="Visio.Drawing.15" ShapeID="_x0000_i1025" DrawAspect="Content" ObjectID="_1468075725" r:id="rId10">
                  <o:LockedField>false</o:LockedField>
                </o:OLEObject>
              </w:object>
            </w:r>
          </w:p>
          <w:p w14:paraId="2CFFCC06">
            <w:pPr>
              <w:pStyle w:val="72"/>
              <w:keepNext w:val="0"/>
              <w:keepLines w:val="0"/>
              <w:suppressLineNumbers w:val="0"/>
              <w:spacing w:before="0" w:beforeAutospacing="0" w:after="0" w:afterAutospacing="0" w:line="360" w:lineRule="auto"/>
              <w:ind w:left="210" w:right="0"/>
              <w:jc w:val="center"/>
              <w:rPr>
                <w:rFonts w:hint="eastAsia" w:hAnsi="宋体" w:cs="黑体"/>
                <w:b/>
                <w:bCs/>
                <w:color w:val="auto"/>
                <w:highlight w:val="none"/>
              </w:rPr>
            </w:pPr>
            <w:r>
              <w:rPr>
                <w:rFonts w:hint="eastAsia" w:hAnsi="宋体" w:cs="黑体"/>
                <w:b/>
                <w:bCs/>
                <w:color w:val="auto"/>
                <w:highlight w:val="none"/>
              </w:rPr>
              <w:t>图2-2  防洪工程施工期施工工艺流程及污染源分析</w:t>
            </w:r>
          </w:p>
          <w:p w14:paraId="0AAD779A">
            <w:pPr>
              <w:pStyle w:val="33"/>
              <w:keepNext w:val="0"/>
              <w:keepLines w:val="0"/>
              <w:suppressLineNumbers w:val="0"/>
              <w:spacing w:before="0" w:beforeAutospacing="0" w:after="0" w:afterAutospacing="0"/>
              <w:ind w:left="0" w:right="0" w:firstLine="482"/>
              <w:rPr>
                <w:rFonts w:hint="default"/>
                <w:b/>
                <w:bCs/>
                <w:color w:val="auto"/>
                <w:highlight w:val="none"/>
              </w:rPr>
            </w:pPr>
            <w:r>
              <w:rPr>
                <w:b/>
                <w:bCs/>
                <w:color w:val="auto"/>
                <w:highlight w:val="none"/>
              </w:rPr>
              <w:t>1.2防洪工程主体工程施工工艺简介：</w:t>
            </w:r>
          </w:p>
          <w:p w14:paraId="3BD20173">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bidi="ar"/>
              </w:rPr>
              <w:t>（1）施工放线</w:t>
            </w:r>
          </w:p>
          <w:p w14:paraId="028E5C97">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bidi="ar"/>
              </w:rPr>
              <w:t>按照设计导线图组织工程技术人员进行现场施工放线，经现场监理复核后，方可进行下一步工序。</w:t>
            </w:r>
          </w:p>
          <w:p w14:paraId="2A82CF18">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bidi="ar"/>
              </w:rPr>
              <w:t>（2）护岸清基</w:t>
            </w:r>
          </w:p>
          <w:p w14:paraId="774F9513">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lang w:bidi="ar"/>
              </w:rPr>
              <w:t>利用挖掘机清除护岸的各种杂、草树根、杂物及淤泥。</w:t>
            </w:r>
          </w:p>
          <w:p w14:paraId="4316E413">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本</w:t>
            </w:r>
            <w:r>
              <w:rPr>
                <w:color w:val="auto"/>
                <w:highlight w:val="none"/>
              </w:rPr>
              <w:t>项目</w:t>
            </w:r>
            <w:r>
              <w:rPr>
                <w:rFonts w:hint="default"/>
                <w:color w:val="auto"/>
                <w:highlight w:val="none"/>
              </w:rPr>
              <w:t>主要安排在非汛期施工，根据水文资料显示，坎尔其河道在非汛期一般无水流通过</w:t>
            </w:r>
            <w:r>
              <w:rPr>
                <w:color w:val="auto"/>
                <w:highlight w:val="none"/>
              </w:rPr>
              <w:t>；工程区域地下水位为单一结构第四系松散岩类孔隙潜水含水层，岩性较为单一，主要为第四系冲洪积或冲积卵砾石，含水层厚度变化大。地下水位埋深为100～120m，流向由北向南径流，在西边径流通道向西径流，在东边径流通道向南东径流。区域地下水的补给主要来源于地下水侧向补给，其他补给还包括由北部的山前侧向径流补给，大气降水入渗补给、暴雨洪流入渗等。故不需施工导流。</w:t>
            </w:r>
          </w:p>
          <w:p w14:paraId="60389593">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（3）</w:t>
            </w:r>
            <w:r>
              <w:rPr>
                <w:rFonts w:hint="default"/>
                <w:color w:val="auto"/>
                <w:highlight w:val="none"/>
              </w:rPr>
              <w:t>基础</w:t>
            </w:r>
            <w:r>
              <w:rPr>
                <w:color w:val="auto"/>
                <w:highlight w:val="none"/>
              </w:rPr>
              <w:t>开挖</w:t>
            </w:r>
          </w:p>
          <w:p w14:paraId="75CF1F16">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基础开挖的机械采用1m</w:t>
            </w:r>
            <w:r>
              <w:rPr>
                <w:rFonts w:hint="default"/>
                <w:color w:val="auto"/>
                <w:highlight w:val="none"/>
                <w:vertAlign w:val="superscript"/>
              </w:rPr>
              <w:t>3</w:t>
            </w:r>
            <w:r>
              <w:rPr>
                <w:rFonts w:hint="default"/>
                <w:color w:val="auto"/>
                <w:highlight w:val="none"/>
              </w:rPr>
              <w:t>挖掘机，将基坑挖至设计高程，底部工作面宽度0.5m，防洪堤坡度1：1.75，开挖侧坡度1：1，人工配合找平，部分基础开挖土方可用于堤体填筑。</w:t>
            </w:r>
          </w:p>
          <w:p w14:paraId="25E88468">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（4）</w:t>
            </w:r>
            <w:r>
              <w:rPr>
                <w:rFonts w:hint="default"/>
                <w:color w:val="auto"/>
                <w:highlight w:val="none"/>
              </w:rPr>
              <w:t>土方填筑工程</w:t>
            </w:r>
          </w:p>
          <w:p w14:paraId="642C5588">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土方填筑施工工序：土堤高程引测</w:t>
            </w:r>
            <w:r>
              <w:rPr>
                <w:rFonts w:ascii="宋体" w:hAnsi="宋体" w:cs="宋体"/>
                <w:color w:val="auto"/>
                <w:highlight w:val="none"/>
              </w:rPr>
              <w:t>→</w:t>
            </w:r>
            <w:r>
              <w:rPr>
                <w:rFonts w:hint="default"/>
                <w:color w:val="auto"/>
                <w:highlight w:val="none"/>
              </w:rPr>
              <w:t>宽度控制</w:t>
            </w:r>
            <w:r>
              <w:rPr>
                <w:rFonts w:ascii="宋体" w:hAnsi="宋体" w:cs="宋体"/>
                <w:color w:val="auto"/>
                <w:highlight w:val="none"/>
              </w:rPr>
              <w:t>→</w:t>
            </w:r>
            <w:r>
              <w:rPr>
                <w:rFonts w:hint="default"/>
                <w:color w:val="auto"/>
                <w:highlight w:val="none"/>
              </w:rPr>
              <w:t>坝体分层填筑</w:t>
            </w:r>
            <w:r>
              <w:rPr>
                <w:rFonts w:ascii="宋体" w:hAnsi="宋体" w:cs="宋体"/>
                <w:color w:val="auto"/>
                <w:highlight w:val="none"/>
              </w:rPr>
              <w:t>→</w:t>
            </w:r>
            <w:r>
              <w:rPr>
                <w:rFonts w:hint="default"/>
                <w:color w:val="auto"/>
                <w:highlight w:val="none"/>
              </w:rPr>
              <w:t>洒水碾压</w:t>
            </w:r>
            <w:r>
              <w:rPr>
                <w:rFonts w:ascii="宋体" w:hAnsi="宋体" w:cs="宋体"/>
                <w:color w:val="auto"/>
                <w:highlight w:val="none"/>
              </w:rPr>
              <w:t>→</w:t>
            </w:r>
            <w:r>
              <w:rPr>
                <w:rFonts w:hint="default"/>
                <w:color w:val="auto"/>
                <w:highlight w:val="none"/>
              </w:rPr>
              <w:t>干容重试验</w:t>
            </w:r>
            <w:r>
              <w:rPr>
                <w:rFonts w:ascii="宋体" w:hAnsi="宋体" w:cs="宋体"/>
                <w:color w:val="auto"/>
                <w:highlight w:val="none"/>
              </w:rPr>
              <w:t>→</w:t>
            </w:r>
            <w:r>
              <w:rPr>
                <w:rFonts w:hint="default"/>
                <w:color w:val="auto"/>
                <w:highlight w:val="none"/>
              </w:rPr>
              <w:t>土堤削坡</w:t>
            </w:r>
            <w:r>
              <w:rPr>
                <w:rFonts w:ascii="宋体" w:hAnsi="宋体" w:cs="宋体"/>
                <w:color w:val="auto"/>
                <w:highlight w:val="none"/>
              </w:rPr>
              <w:t>→</w:t>
            </w:r>
            <w:r>
              <w:rPr>
                <w:rFonts w:hint="default"/>
                <w:color w:val="auto"/>
                <w:highlight w:val="none"/>
              </w:rPr>
              <w:t>成型。</w:t>
            </w:r>
          </w:p>
          <w:p w14:paraId="13DA34C0">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堤体填筑应在基础工程完成后才能进行。铺土压实应从最低部位开始，按水平分层向上铺筑，不得顺坡铺土填筑。堤防填筑料采用13～14T振动碾碾压，碾压方法按进退错距法压实，相邻两段交接带碾压搭接长度，顺碾压方向不小于0.3m，垂直碾压方向搭接不小于1.5m，禁止出现欠压或过压现象。</w:t>
            </w:r>
          </w:p>
          <w:p w14:paraId="35266445">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堤防基础处回填料采用砂砾石进行回填，回填采用74</w:t>
            </w:r>
            <w:r>
              <w:rPr>
                <w:color w:val="auto"/>
                <w:highlight w:val="none"/>
              </w:rPr>
              <w:t>k</w:t>
            </w:r>
            <w:r>
              <w:rPr>
                <w:rFonts w:hint="default"/>
                <w:color w:val="auto"/>
                <w:highlight w:val="none"/>
              </w:rPr>
              <w:t>W推土机推土。堤体填筑应在基础工程完成后才能进行。铺土压实应从最低部位开始，按水平分层向上铺筑，不得顺坡铺土填筑。</w:t>
            </w:r>
            <w:r>
              <w:rPr>
                <w:color w:val="auto"/>
                <w:highlight w:val="none"/>
                <w:lang w:bidi="ar"/>
              </w:rPr>
              <w:t>每段护岸身在回填碾压过程中留纵横向接槎，要严格控制护岸的洒水量，如含水量超标应进行土料翻晒，含水量不足要及时洒水，再进行碾压，禁止出现欠压和过压现象。</w:t>
            </w:r>
          </w:p>
          <w:p w14:paraId="563E46A8">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bidi="ar"/>
              </w:rPr>
              <w:t>（5）衬砌施工</w:t>
            </w:r>
          </w:p>
          <w:p w14:paraId="2E212F1A">
            <w:pPr>
              <w:pStyle w:val="33"/>
              <w:keepNext w:val="0"/>
              <w:keepLines w:val="0"/>
              <w:suppressLineNumbers w:val="0"/>
              <w:spacing w:before="0" w:beforeAutospacing="0" w:after="0" w:afterAutospacing="0"/>
              <w:ind w:left="0" w:right="0"/>
              <w:rPr>
                <w:rFonts w:hint="default"/>
                <w:color w:val="auto"/>
                <w:highlight w:val="none"/>
                <w:lang w:bidi="ar"/>
              </w:rPr>
            </w:pPr>
            <w:r>
              <w:rPr>
                <w:color w:val="auto"/>
                <w:highlight w:val="none"/>
                <w:lang w:bidi="ar"/>
              </w:rPr>
              <w:t>开挖、修坡完成后，开始实施护岸护坡面板施工，其各项工序均应符合相应的施工技术规范。混凝土采用商混料，混凝土水平运输采用10t自卸汽车运输，垂直运输采用溜槽运输进仓浇筑。</w:t>
            </w:r>
          </w:p>
          <w:p w14:paraId="2FBDC20C">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bidi="ar"/>
              </w:rPr>
              <w:t>（6）混凝土施工</w:t>
            </w:r>
          </w:p>
          <w:p w14:paraId="1DCA0680">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lang w:bidi="ar"/>
              </w:rPr>
              <w:t>开挖、修坡完成后，开始实施护岸护坡面板施工，其各项工序均应符合相应的施工技术规范。混凝土采用商混料，</w:t>
            </w:r>
            <w:r>
              <w:rPr>
                <w:rFonts w:hint="default"/>
                <w:color w:val="auto"/>
                <w:highlight w:val="none"/>
              </w:rPr>
              <w:t>5m</w:t>
            </w:r>
            <w:r>
              <w:rPr>
                <w:rFonts w:hint="default"/>
                <w:color w:val="auto"/>
                <w:highlight w:val="none"/>
                <w:vertAlign w:val="superscript"/>
              </w:rPr>
              <w:t>3</w:t>
            </w:r>
            <w:r>
              <w:rPr>
                <w:rFonts w:hint="default"/>
                <w:color w:val="auto"/>
                <w:highlight w:val="none"/>
              </w:rPr>
              <w:t>混凝土搅拌车运输送至仓内，1.1kW插入式振捣器振捣，圆辊整平，人工抹平、收浆、抹光，砼板面平整度在±1厘米以内。砼浇筑完成后，经12小时，采用透水性材料覆盖并派专人洒水养护，直到砼强度达到设计强度的70%</w:t>
            </w:r>
            <w:r>
              <w:rPr>
                <w:color w:val="auto"/>
                <w:highlight w:val="none"/>
              </w:rPr>
              <w:t>为止。</w:t>
            </w:r>
          </w:p>
          <w:p w14:paraId="1D95D0CC">
            <w:pPr>
              <w:keepNext w:val="0"/>
              <w:keepLines w:val="0"/>
              <w:suppressLineNumbers w:val="0"/>
              <w:adjustRightInd w:val="0"/>
              <w:snapToGrid w:val="0"/>
              <w:spacing w:before="0" w:beforeAutospacing="0" w:after="0" w:afterAutospacing="0" w:line="500" w:lineRule="exact"/>
              <w:ind w:left="0" w:right="0" w:firstLine="482" w:firstLineChars="200"/>
              <w:rPr>
                <w:rFonts w:hint="eastAsia" w:cs="宋体"/>
                <w:b/>
                <w:bCs/>
                <w:color w:val="auto"/>
                <w:kern w:val="0"/>
                <w:sz w:val="24"/>
                <w:highlight w:val="none"/>
              </w:rPr>
            </w:pPr>
            <w:r>
              <w:rPr>
                <w:rFonts w:hint="eastAsia"/>
                <w:b/>
                <w:bCs/>
                <w:color w:val="auto"/>
                <w:sz w:val="24"/>
                <w:highlight w:val="none"/>
              </w:rPr>
              <w:t>3</w:t>
            </w:r>
            <w:r>
              <w:rPr>
                <w:rFonts w:hint="eastAsia" w:cs="宋体"/>
                <w:b/>
                <w:bCs/>
                <w:color w:val="auto"/>
                <w:kern w:val="0"/>
                <w:sz w:val="24"/>
                <w:highlight w:val="none"/>
              </w:rPr>
              <w:t>、建设周期</w:t>
            </w:r>
            <w:bookmarkStart w:id="19" w:name="_Hlk90375364"/>
          </w:p>
          <w:p w14:paraId="1BA8AAF0">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本工程总工期为4个月，防洪工程河道内施工需要避开汛期，初步计划将中小河流治理工作施工期安排在2月中旬～5月底，其中2月中旬到3月上旬为工程筹建期，5月底为工程完建期。</w:t>
            </w:r>
          </w:p>
          <w:p w14:paraId="713EAB6D">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各期控制性关键项目及进度安排分述如下：</w:t>
            </w:r>
          </w:p>
          <w:p w14:paraId="4951B3A0">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（1）工程准备期</w:t>
            </w:r>
          </w:p>
          <w:p w14:paraId="1DB6732F">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工程准备期从2月中旬～3月上旬，共1个月。主要完成招标工作、场内交通道路建设、场地平整、施工单位生产、生活用房建设、施工工厂建设等工作，建设完成生活区、各生产施工区等处的风、水、电、通讯系统，为主体工程顺利进行施工创造条件。</w:t>
            </w:r>
          </w:p>
          <w:p w14:paraId="7B6D8C84">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（2）主体工程施工期</w:t>
            </w:r>
          </w:p>
          <w:p w14:paraId="0F32F97E">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主体工程施工期为3月上旬～5月下旬，共3个月；主要完成本工程防洪堤、过水路面等的土方开挖、填筑、混凝土浇筑等工作。</w:t>
            </w:r>
          </w:p>
          <w:p w14:paraId="319A0215">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（3）工程完建期</w:t>
            </w:r>
          </w:p>
          <w:p w14:paraId="3CE7C93C">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工程完建期从5月下旬～5月下旬工程竣工，共15天。主要进行场地的清理及竣工验收工作等。</w:t>
            </w:r>
          </w:p>
          <w:p w14:paraId="1777D5BD">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s="宋体"/>
                <w:color w:val="auto"/>
                <w:kern w:val="0"/>
                <w:sz w:val="24"/>
                <w:highlight w:val="none"/>
              </w:rPr>
              <w:t>施工人数约30人</w:t>
            </w:r>
            <w:bookmarkEnd w:id="19"/>
            <w:r>
              <w:rPr>
                <w:rFonts w:hint="eastAsia" w:cs="宋体"/>
                <w:color w:val="auto"/>
                <w:kern w:val="0"/>
                <w:sz w:val="24"/>
                <w:highlight w:val="none"/>
              </w:rPr>
              <w:t>；不设置施工营地，租赁当地民房解决施工人员食宿问题。</w:t>
            </w:r>
          </w:p>
          <w:p w14:paraId="57113F0C">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4、运营期</w:t>
            </w:r>
          </w:p>
          <w:p w14:paraId="2F6E2DED">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kern w:val="0"/>
                <w:sz w:val="24"/>
                <w:highlight w:val="none"/>
              </w:rPr>
            </w:pPr>
            <w:r>
              <w:rPr>
                <w:rFonts w:hint="eastAsia"/>
                <w:color w:val="auto"/>
                <w:sz w:val="24"/>
                <w:highlight w:val="none"/>
              </w:rPr>
              <w:t>本工程为坎尔其河治理工程，为保证工程的正常运行，工程建设完成后由鄯善县水管总站进行项目的工程管理，此次改造后无新增管理人员，项目进入运营期后，工程运行不会出现污染周围环境保护目标的建设性和破坏性行为，对周边环境造成影响较小。</w:t>
            </w:r>
          </w:p>
        </w:tc>
      </w:tr>
      <w:tr w14:paraId="7D2F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51310806">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其他</w:t>
            </w:r>
          </w:p>
        </w:tc>
        <w:tc>
          <w:tcPr>
            <w:tcW w:w="4609" w:type="pct"/>
            <w:vAlign w:val="center"/>
          </w:tcPr>
          <w:p w14:paraId="2E5CF6C1">
            <w:pPr>
              <w:pStyle w:val="22"/>
              <w:keepNext w:val="0"/>
              <w:keepLines w:val="0"/>
              <w:suppressLineNumbers w:val="0"/>
              <w:spacing w:before="0" w:beforeAutospacing="0" w:afterAutospacing="0"/>
              <w:ind w:left="0" w:right="0"/>
              <w:jc w:val="center"/>
              <w:rPr>
                <w:rFonts w:hint="eastAsia" w:cs="宋体"/>
                <w:color w:val="auto"/>
                <w:sz w:val="24"/>
                <w:highlight w:val="none"/>
              </w:rPr>
            </w:pPr>
          </w:p>
          <w:p w14:paraId="2C817345">
            <w:pPr>
              <w:pStyle w:val="22"/>
              <w:keepNext w:val="0"/>
              <w:keepLines w:val="0"/>
              <w:suppressLineNumbers w:val="0"/>
              <w:spacing w:before="0" w:beforeAutospacing="0" w:afterAutospacing="0"/>
              <w:ind w:left="0" w:right="0"/>
              <w:jc w:val="center"/>
              <w:rPr>
                <w:rFonts w:hint="eastAsia" w:cs="宋体"/>
                <w:color w:val="auto"/>
                <w:sz w:val="24"/>
                <w:highlight w:val="none"/>
              </w:rPr>
            </w:pPr>
            <w:r>
              <w:rPr>
                <w:rFonts w:hint="eastAsia" w:cs="宋体"/>
                <w:color w:val="auto"/>
                <w:sz w:val="24"/>
                <w:highlight w:val="none"/>
              </w:rPr>
              <w:t>/</w:t>
            </w:r>
          </w:p>
        </w:tc>
      </w:tr>
    </w:tbl>
    <w:p w14:paraId="2F3E8AE4">
      <w:pPr>
        <w:rPr>
          <w:color w:val="auto"/>
          <w:highlight w:val="none"/>
        </w:rPr>
        <w:sectPr>
          <w:pgSz w:w="11906" w:h="16838"/>
          <w:pgMar w:top="1417" w:right="1587" w:bottom="1417" w:left="1587" w:header="851" w:footer="992" w:gutter="0"/>
          <w:cols w:space="425" w:num="1"/>
          <w:docGrid w:type="lines" w:linePitch="312" w:charSpace="0"/>
        </w:sectPr>
      </w:pPr>
    </w:p>
    <w:p w14:paraId="0D632B2B">
      <w:pPr>
        <w:pStyle w:val="2"/>
        <w:snapToGrid w:val="0"/>
        <w:spacing w:before="0" w:after="0" w:line="360" w:lineRule="auto"/>
        <w:jc w:val="center"/>
        <w:rPr>
          <w:rFonts w:eastAsia="黑体" w:cs="黑体"/>
          <w:b w:val="0"/>
          <w:bCs/>
          <w:color w:val="auto"/>
          <w:sz w:val="30"/>
          <w:szCs w:val="30"/>
          <w:highlight w:val="none"/>
        </w:rPr>
      </w:pPr>
      <w:bookmarkStart w:id="20" w:name="_Toc193725074"/>
      <w:r>
        <w:rPr>
          <w:rFonts w:hint="eastAsia" w:eastAsia="黑体" w:cs="黑体"/>
          <w:b w:val="0"/>
          <w:bCs/>
          <w:color w:val="auto"/>
          <w:sz w:val="30"/>
          <w:szCs w:val="30"/>
          <w:highlight w:val="none"/>
        </w:rPr>
        <w:t>三、生态环境现状、保护目标及评价标准</w:t>
      </w:r>
      <w:bookmarkEnd w:id="20"/>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8246"/>
      </w:tblGrid>
      <w:tr w14:paraId="73653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307BB809">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生态环境现状</w:t>
            </w:r>
          </w:p>
        </w:tc>
        <w:tc>
          <w:tcPr>
            <w:tcW w:w="4609" w:type="pct"/>
            <w:vAlign w:val="center"/>
          </w:tcPr>
          <w:p w14:paraId="154FF994">
            <w:pPr>
              <w:keepNext w:val="0"/>
              <w:keepLines w:val="0"/>
              <w:suppressLineNumbers w:val="0"/>
              <w:adjustRightInd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1、新疆维吾尔自治区主体功能区规划</w:t>
            </w:r>
          </w:p>
          <w:p w14:paraId="3826611B">
            <w:pPr>
              <w:pStyle w:val="33"/>
              <w:keepNext w:val="0"/>
              <w:keepLines w:val="0"/>
              <w:suppressLineNumbers w:val="0"/>
              <w:spacing w:before="0" w:beforeAutospacing="0" w:after="0" w:afterAutospacing="0"/>
              <w:ind w:left="0" w:right="0"/>
              <w:rPr>
                <w:rFonts w:hint="default" w:cs="宋体"/>
                <w:color w:val="auto"/>
                <w:szCs w:val="24"/>
                <w:highlight w:val="none"/>
              </w:rPr>
            </w:pPr>
            <w:r>
              <w:rPr>
                <w:rFonts w:hint="default" w:cs="宋体"/>
                <w:color w:val="auto"/>
                <w:szCs w:val="24"/>
                <w:highlight w:val="none"/>
              </w:rPr>
              <w:t>本项目位于吐鲁番市鄯善县，</w:t>
            </w:r>
            <w:r>
              <w:rPr>
                <w:rFonts w:cs="宋体"/>
                <w:color w:val="auto"/>
                <w:szCs w:val="24"/>
                <w:highlight w:val="none"/>
              </w:rPr>
              <w:t>属于</w:t>
            </w:r>
            <w:r>
              <w:rPr>
                <w:rFonts w:hint="default" w:cs="宋体"/>
                <w:color w:val="auto"/>
                <w:szCs w:val="24"/>
                <w:highlight w:val="none"/>
              </w:rPr>
              <w:t>《新疆维吾尔自治区主体功能区规划》</w:t>
            </w:r>
            <w:r>
              <w:rPr>
                <w:rFonts w:cs="宋体"/>
                <w:color w:val="auto"/>
                <w:szCs w:val="24"/>
                <w:highlight w:val="none"/>
              </w:rPr>
              <w:t>中的</w:t>
            </w:r>
            <w:r>
              <w:rPr>
                <w:rFonts w:hint="default" w:cs="宋体"/>
                <w:color w:val="auto"/>
                <w:szCs w:val="24"/>
                <w:highlight w:val="none"/>
              </w:rPr>
              <w:t>限制开发区域</w:t>
            </w:r>
            <w:r>
              <w:rPr>
                <w:rFonts w:cs="宋体"/>
                <w:color w:val="auto"/>
                <w:szCs w:val="24"/>
                <w:highlight w:val="none"/>
              </w:rPr>
              <w:t>。该区域功能定位是：保障农牧产品供给安全的重要区域，农牧民安居乐业的美好家园，社会主义新农村建设的示范区。</w:t>
            </w:r>
          </w:p>
          <w:p w14:paraId="48F417C0">
            <w:pPr>
              <w:pStyle w:val="33"/>
              <w:keepNext w:val="0"/>
              <w:keepLines w:val="0"/>
              <w:suppressLineNumbers w:val="0"/>
              <w:spacing w:before="0" w:beforeAutospacing="0" w:after="0" w:afterAutospacing="0"/>
              <w:ind w:left="0" w:right="0" w:firstLine="482"/>
              <w:rPr>
                <w:rFonts w:hint="default" w:cs="宋体"/>
                <w:b/>
                <w:bCs/>
                <w:color w:val="auto"/>
                <w:szCs w:val="24"/>
                <w:highlight w:val="none"/>
              </w:rPr>
            </w:pPr>
            <w:r>
              <w:rPr>
                <w:rFonts w:cs="宋体"/>
                <w:b/>
                <w:bCs/>
                <w:color w:val="auto"/>
                <w:szCs w:val="24"/>
                <w:highlight w:val="none"/>
              </w:rPr>
              <w:t>主要开发管制原则：</w:t>
            </w:r>
          </w:p>
          <w:p w14:paraId="573FF75E">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①加强土地整治，搞好规划，统筹安排、连片推进，加快中低产田改造，鼓励农民开展土壤改良。</w:t>
            </w:r>
          </w:p>
          <w:p w14:paraId="4C01AA17">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②重视农产品主产区土壤环境的保护，避免在农产品主产区内以及周边布局易造成农产品污染的产业。</w:t>
            </w:r>
          </w:p>
          <w:p w14:paraId="1459829A">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③位于农产品主产区的点状能源和矿产资源基地建设，必须进行生态环境影响评估，并尽可能减少对生态空间与农业空间的占用，同步修复生态环境。</w:t>
            </w:r>
          </w:p>
          <w:p w14:paraId="528D62BD">
            <w:pPr>
              <w:pStyle w:val="33"/>
              <w:keepNext w:val="0"/>
              <w:keepLines w:val="0"/>
              <w:suppressLineNumbers w:val="0"/>
              <w:spacing w:before="0" w:beforeAutospacing="0" w:after="0" w:afterAutospacing="0"/>
              <w:ind w:left="0" w:right="0" w:firstLine="482"/>
              <w:rPr>
                <w:rFonts w:hint="default" w:cs="宋体"/>
                <w:b/>
                <w:bCs/>
                <w:color w:val="auto"/>
                <w:szCs w:val="24"/>
                <w:highlight w:val="none"/>
              </w:rPr>
            </w:pPr>
            <w:r>
              <w:rPr>
                <w:rFonts w:cs="宋体"/>
                <w:b/>
                <w:bCs/>
                <w:color w:val="auto"/>
                <w:szCs w:val="24"/>
                <w:highlight w:val="none"/>
              </w:rPr>
              <w:t>相符性分析：</w:t>
            </w:r>
          </w:p>
          <w:p w14:paraId="33682772">
            <w:pPr>
              <w:pStyle w:val="33"/>
              <w:keepNext w:val="0"/>
              <w:keepLines w:val="0"/>
              <w:suppressLineNumbers w:val="0"/>
              <w:spacing w:before="0" w:beforeAutospacing="0" w:after="0" w:afterAutospacing="0"/>
              <w:ind w:left="0" w:right="0"/>
              <w:rPr>
                <w:rFonts w:hint="default" w:cs="宋体"/>
                <w:color w:val="auto"/>
                <w:szCs w:val="24"/>
                <w:highlight w:val="none"/>
              </w:rPr>
            </w:pPr>
            <w:r>
              <w:rPr>
                <w:rFonts w:cs="宋体"/>
                <w:color w:val="auto"/>
                <w:szCs w:val="24"/>
                <w:highlight w:val="none"/>
              </w:rPr>
              <w:t>本项目为坎尔其河防洪治理工程，项目所在区域不在生态红线区内，本环评要求建设单位对施工活动</w:t>
            </w:r>
            <w:r>
              <w:rPr>
                <w:color w:val="auto"/>
                <w:highlight w:val="none"/>
              </w:rPr>
              <w:t>严格控制，尽可能减少对生态系统的干扰；在项目实施过程中需要积极采取生态补偿措施，加强对荒漠生态功能区保护和恢复，高度注意保护荒漠植被，保护野生动物，保护地貌，维护自然生态环境，积极落实本环评提出的各项生态环境保护措施，因此，本项目的建设符合《新疆维吾尔自治区主体功能区规划》对于项目区块的开发管制原则</w:t>
            </w:r>
            <w:r>
              <w:rPr>
                <w:rFonts w:hint="default" w:cs="宋体"/>
                <w:color w:val="auto"/>
                <w:szCs w:val="24"/>
                <w:highlight w:val="none"/>
              </w:rPr>
              <w:t>。</w:t>
            </w:r>
          </w:p>
          <w:p w14:paraId="3DBE03B3">
            <w:pPr>
              <w:keepNext w:val="0"/>
              <w:keepLines w:val="0"/>
              <w:suppressLineNumbers w:val="0"/>
              <w:adjustRightInd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2、生态功能区划</w:t>
            </w:r>
          </w:p>
          <w:p w14:paraId="3DA0C836">
            <w:pPr>
              <w:keepNext w:val="0"/>
              <w:keepLines w:val="0"/>
              <w:suppressLineNumbers w:val="0"/>
              <w:adjustRightInd w:val="0"/>
              <w:snapToGrid w:val="0"/>
              <w:spacing w:before="0" w:beforeAutospacing="0" w:after="0" w:afterAutospacing="0" w:line="500" w:lineRule="exact"/>
              <w:ind w:left="0" w:right="0" w:firstLine="480" w:firstLineChars="200"/>
              <w:rPr>
                <w:rFonts w:hint="eastAsia" w:eastAsia="宋体" w:cs="宋体"/>
                <w:color w:val="auto"/>
                <w:sz w:val="24"/>
                <w:highlight w:val="none"/>
                <w:lang w:eastAsia="zh-CN"/>
              </w:rPr>
            </w:pPr>
            <w:r>
              <w:rPr>
                <w:rFonts w:hint="eastAsia" w:cs="宋体"/>
                <w:color w:val="auto"/>
                <w:sz w:val="24"/>
                <w:highlight w:val="none"/>
              </w:rPr>
              <w:t>根据《新疆生态功能区划》，本次新建防洪堤</w:t>
            </w:r>
            <w:r>
              <w:rPr>
                <w:rFonts w:hint="eastAsia" w:cs="宋体"/>
                <w:color w:val="auto"/>
                <w:sz w:val="24"/>
                <w:szCs w:val="21"/>
                <w:highlight w:val="none"/>
              </w:rPr>
              <w:t>所在区域的生态功能区划见表7</w:t>
            </w:r>
            <w:r>
              <w:rPr>
                <w:rFonts w:hint="eastAsia" w:cs="宋体"/>
                <w:color w:val="auto"/>
                <w:sz w:val="24"/>
                <w:szCs w:val="21"/>
                <w:highlight w:val="none"/>
                <w:lang w:eastAsia="zh-CN"/>
              </w:rPr>
              <w:t>。</w:t>
            </w:r>
          </w:p>
          <w:p w14:paraId="5C2DA5D1">
            <w:pPr>
              <w:pStyle w:val="11"/>
              <w:keepNext w:val="0"/>
              <w:keepLines w:val="0"/>
              <w:suppressLineNumbers w:val="0"/>
              <w:spacing w:before="0" w:beforeAutospacing="0" w:after="0" w:afterAutospacing="0" w:line="500" w:lineRule="exact"/>
              <w:ind w:left="0" w:right="0"/>
              <w:jc w:val="center"/>
              <w:rPr>
                <w:rFonts w:hint="eastAsia" w:eastAsia="黑体" w:cs="黑体"/>
                <w:color w:val="auto"/>
                <w:sz w:val="24"/>
                <w:szCs w:val="24"/>
                <w:highlight w:val="none"/>
              </w:rPr>
            </w:pPr>
            <w:r>
              <w:rPr>
                <w:rFonts w:hint="eastAsia" w:eastAsia="黑体" w:cs="黑体"/>
                <w:color w:val="auto"/>
                <w:sz w:val="24"/>
                <w:szCs w:val="24"/>
                <w:highlight w:val="none"/>
              </w:rPr>
              <w:t>表7    项目区生态功能区划</w:t>
            </w:r>
          </w:p>
          <w:tbl>
            <w:tblPr>
              <w:tblStyle w:val="28"/>
              <w:tblW w:w="4999"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92"/>
              <w:gridCol w:w="5931"/>
            </w:tblGrid>
            <w:tr w14:paraId="61177A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restart"/>
                  <w:tcBorders>
                    <w:top w:val="single" w:color="000000" w:sz="12" w:space="0"/>
                    <w:tl2br w:val="nil"/>
                    <w:tr2bl w:val="nil"/>
                  </w:tcBorders>
                  <w:vAlign w:val="center"/>
                </w:tcPr>
                <w:p w14:paraId="5E3F39D6">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生态功能分区单元</w:t>
                  </w:r>
                </w:p>
              </w:tc>
              <w:tc>
                <w:tcPr>
                  <w:tcW w:w="867" w:type="pct"/>
                  <w:tcBorders>
                    <w:top w:val="single" w:color="000000" w:sz="12" w:space="0"/>
                    <w:tl2br w:val="nil"/>
                    <w:tr2bl w:val="nil"/>
                  </w:tcBorders>
                  <w:vAlign w:val="center"/>
                </w:tcPr>
                <w:p w14:paraId="3A9AAAB2">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生态区</w:t>
                  </w:r>
                </w:p>
              </w:tc>
              <w:tc>
                <w:tcPr>
                  <w:tcW w:w="3694" w:type="pct"/>
                  <w:tcBorders>
                    <w:top w:val="single" w:color="000000" w:sz="12" w:space="0"/>
                    <w:tl2br w:val="nil"/>
                    <w:tr2bl w:val="nil"/>
                  </w:tcBorders>
                  <w:vAlign w:val="center"/>
                </w:tcPr>
                <w:p w14:paraId="5A935457">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Ⅲ 天山山地温性草原、森林生态区</w:t>
                  </w:r>
                </w:p>
              </w:tc>
            </w:tr>
            <w:tr w14:paraId="18C01B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continue"/>
                  <w:tcBorders>
                    <w:tl2br w:val="nil"/>
                    <w:tr2bl w:val="nil"/>
                  </w:tcBorders>
                  <w:vAlign w:val="center"/>
                </w:tcPr>
                <w:p w14:paraId="5CB411E2">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p>
              </w:tc>
              <w:tc>
                <w:tcPr>
                  <w:tcW w:w="867" w:type="pct"/>
                  <w:tcBorders>
                    <w:tl2br w:val="nil"/>
                    <w:tr2bl w:val="nil"/>
                  </w:tcBorders>
                  <w:vAlign w:val="center"/>
                </w:tcPr>
                <w:p w14:paraId="031EEE29">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生态亚区</w:t>
                  </w:r>
                </w:p>
              </w:tc>
              <w:tc>
                <w:tcPr>
                  <w:tcW w:w="3694" w:type="pct"/>
                  <w:tcBorders>
                    <w:tl2br w:val="nil"/>
                    <w:tr2bl w:val="nil"/>
                  </w:tcBorders>
                  <w:vAlign w:val="center"/>
                </w:tcPr>
                <w:p w14:paraId="54A35351">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Ⅲ</w:t>
                  </w:r>
                  <w:r>
                    <w:rPr>
                      <w:rFonts w:hint="eastAsia" w:cs="宋体"/>
                      <w:color w:val="auto"/>
                      <w:szCs w:val="21"/>
                      <w:highlight w:val="none"/>
                      <w:vertAlign w:val="subscript"/>
                    </w:rPr>
                    <w:t>4</w:t>
                  </w:r>
                  <w:r>
                    <w:rPr>
                      <w:rFonts w:hint="eastAsia" w:cs="宋体"/>
                      <w:color w:val="auto"/>
                      <w:szCs w:val="21"/>
                      <w:highlight w:val="none"/>
                    </w:rPr>
                    <w:t xml:space="preserve"> 天山南坡吐鲁番—哈密盆地戈壁荒漠、绿洲农业生态亚区</w:t>
                  </w:r>
                </w:p>
              </w:tc>
            </w:tr>
            <w:tr w14:paraId="288CB5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9" w:type="pct"/>
                  <w:vMerge w:val="continue"/>
                  <w:tcBorders>
                    <w:tl2br w:val="nil"/>
                    <w:tr2bl w:val="nil"/>
                  </w:tcBorders>
                  <w:vAlign w:val="center"/>
                </w:tcPr>
                <w:p w14:paraId="1CF19C41">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p>
              </w:tc>
              <w:tc>
                <w:tcPr>
                  <w:tcW w:w="867" w:type="pct"/>
                  <w:tcBorders>
                    <w:tl2br w:val="nil"/>
                    <w:tr2bl w:val="nil"/>
                  </w:tcBorders>
                  <w:vAlign w:val="center"/>
                </w:tcPr>
                <w:p w14:paraId="7C042122">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生态功能区</w:t>
                  </w:r>
                </w:p>
              </w:tc>
              <w:tc>
                <w:tcPr>
                  <w:tcW w:w="3694" w:type="pct"/>
                  <w:tcBorders>
                    <w:tl2br w:val="nil"/>
                    <w:tr2bl w:val="nil"/>
                  </w:tcBorders>
                  <w:vAlign w:val="center"/>
                </w:tcPr>
                <w:p w14:paraId="4578060B">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51．吐鲁番盆地绿洲外围防风固沙、油气开发生态功能区</w:t>
                  </w:r>
                </w:p>
              </w:tc>
            </w:tr>
            <w:tr w14:paraId="14BBE4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tl2br w:val="nil"/>
                    <w:tr2bl w:val="nil"/>
                  </w:tcBorders>
                  <w:vAlign w:val="center"/>
                </w:tcPr>
                <w:p w14:paraId="3909B000">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主要生态服务功能</w:t>
                  </w:r>
                </w:p>
              </w:tc>
              <w:tc>
                <w:tcPr>
                  <w:tcW w:w="3694" w:type="pct"/>
                  <w:tcBorders>
                    <w:tl2br w:val="nil"/>
                    <w:tr2bl w:val="nil"/>
                  </w:tcBorders>
                  <w:vAlign w:val="center"/>
                </w:tcPr>
                <w:p w14:paraId="43B1BD67">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吐鲁番市、托克逊县、鄯善县</w:t>
                  </w:r>
                </w:p>
              </w:tc>
            </w:tr>
            <w:tr w14:paraId="6EC3F0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306" w:type="pct"/>
                  <w:gridSpan w:val="2"/>
                  <w:tcBorders>
                    <w:tl2br w:val="nil"/>
                    <w:tr2bl w:val="nil"/>
                  </w:tcBorders>
                  <w:vAlign w:val="center"/>
                </w:tcPr>
                <w:p w14:paraId="073017D6">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主要生态环境问题</w:t>
                  </w:r>
                </w:p>
              </w:tc>
              <w:tc>
                <w:tcPr>
                  <w:tcW w:w="3694" w:type="pct"/>
                  <w:tcBorders>
                    <w:tl2br w:val="nil"/>
                    <w:tr2bl w:val="nil"/>
                  </w:tcBorders>
                  <w:vAlign w:val="center"/>
                </w:tcPr>
                <w:p w14:paraId="5B0F2324">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油气资源、荒漠化控制</w:t>
                  </w:r>
                </w:p>
              </w:tc>
            </w:tr>
            <w:tr w14:paraId="7324F3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tl2br w:val="nil"/>
                    <w:tr2bl w:val="nil"/>
                  </w:tcBorders>
                  <w:vAlign w:val="center"/>
                </w:tcPr>
                <w:p w14:paraId="6E005293">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主要生态敏感因子、敏感程度</w:t>
                  </w:r>
                </w:p>
              </w:tc>
              <w:tc>
                <w:tcPr>
                  <w:tcW w:w="3694" w:type="pct"/>
                  <w:tcBorders>
                    <w:tl2br w:val="nil"/>
                    <w:tr2bl w:val="nil"/>
                  </w:tcBorders>
                  <w:vAlign w:val="center"/>
                </w:tcPr>
                <w:p w14:paraId="1D6CD49B">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油气污染、风沙危害、土壤风蚀</w:t>
                  </w:r>
                </w:p>
              </w:tc>
            </w:tr>
            <w:tr w14:paraId="03D482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tl2br w:val="nil"/>
                    <w:tr2bl w:val="nil"/>
                  </w:tcBorders>
                  <w:vAlign w:val="center"/>
                </w:tcPr>
                <w:p w14:paraId="6BACFA11">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主要保护目标</w:t>
                  </w:r>
                </w:p>
              </w:tc>
              <w:tc>
                <w:tcPr>
                  <w:tcW w:w="3694" w:type="pct"/>
                  <w:tcBorders>
                    <w:tl2br w:val="nil"/>
                    <w:tr2bl w:val="nil"/>
                  </w:tcBorders>
                  <w:vAlign w:val="center"/>
                </w:tcPr>
                <w:p w14:paraId="66025DC7">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土壤侵蚀极度敏感，土地沙漠化轻度敏感</w:t>
                  </w:r>
                </w:p>
              </w:tc>
            </w:tr>
            <w:tr w14:paraId="3F21F8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tl2br w:val="nil"/>
                    <w:tr2bl w:val="nil"/>
                  </w:tcBorders>
                  <w:vAlign w:val="center"/>
                </w:tcPr>
                <w:p w14:paraId="0A8CD4C8">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主要保护措施</w:t>
                  </w:r>
                </w:p>
              </w:tc>
              <w:tc>
                <w:tcPr>
                  <w:tcW w:w="3694" w:type="pct"/>
                  <w:tcBorders>
                    <w:tl2br w:val="nil"/>
                    <w:tr2bl w:val="nil"/>
                  </w:tcBorders>
                  <w:vAlign w:val="center"/>
                </w:tcPr>
                <w:p w14:paraId="57CBC3C3">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保护地下水、保护荒漠植被和砾幕</w:t>
                  </w:r>
                </w:p>
              </w:tc>
            </w:tr>
            <w:tr w14:paraId="4F5933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06" w:type="pct"/>
                  <w:gridSpan w:val="2"/>
                  <w:tcBorders>
                    <w:bottom w:val="single" w:color="000000" w:sz="12" w:space="0"/>
                    <w:tl2br w:val="nil"/>
                    <w:tr2bl w:val="nil"/>
                  </w:tcBorders>
                  <w:vAlign w:val="center"/>
                </w:tcPr>
                <w:p w14:paraId="153950ED">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适宜发展方向</w:t>
                  </w:r>
                </w:p>
              </w:tc>
              <w:tc>
                <w:tcPr>
                  <w:tcW w:w="3694" w:type="pct"/>
                  <w:tcBorders>
                    <w:bottom w:val="single" w:color="000000" w:sz="12" w:space="0"/>
                    <w:tl2br w:val="nil"/>
                    <w:tr2bl w:val="nil"/>
                  </w:tcBorders>
                  <w:vAlign w:val="center"/>
                </w:tcPr>
                <w:p w14:paraId="52E25163">
                  <w:pPr>
                    <w:pStyle w:val="11"/>
                    <w:keepNext w:val="0"/>
                    <w:keepLines w:val="0"/>
                    <w:suppressLineNumbers w:val="0"/>
                    <w:spacing w:before="0" w:beforeAutospacing="0" w:after="0" w:afterAutospacing="0" w:line="300" w:lineRule="exact"/>
                    <w:ind w:left="0" w:right="0"/>
                    <w:jc w:val="center"/>
                    <w:rPr>
                      <w:rFonts w:hint="eastAsia" w:cs="宋体"/>
                      <w:color w:val="auto"/>
                      <w:szCs w:val="21"/>
                      <w:highlight w:val="none"/>
                    </w:rPr>
                  </w:pPr>
                  <w:r>
                    <w:rPr>
                      <w:rFonts w:hint="eastAsia" w:cs="宋体"/>
                      <w:color w:val="auto"/>
                      <w:szCs w:val="21"/>
                      <w:highlight w:val="none"/>
                    </w:rPr>
                    <w:t>规范油气勘探开采作业、废弃物无害化处理、铁路公路沿线采用机械和生物措施防风防洪、节约用水</w:t>
                  </w:r>
                </w:p>
              </w:tc>
            </w:tr>
          </w:tbl>
          <w:p w14:paraId="2C0B75F8">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此次仅在现有河道占地范围新建防洪堤，不占用周边农田区域，区域土壤类型为棕漠土；临时占地均为未利用草地，项目在施工建设过程中加强生态修复，尽量少占施工临时占地。尽可能减轻临时堆土场对地表土壤和野生植被的影响程度，保护砾幕层，施工结束后及时恢复土地原貌。建设过程中可能会对河道两侧涉及区域的低矮植被产生一定的不利影响，但影响极为有限，在落实设计阶段施工临时道路尽量取直，临时占地尽量避开野生植物生长密集地带和减少占地，施工结束后及时恢复临时占地地貌等要求的基础上，工程建设不会对区域生态功能区生态服务功能产生明显影响，亦不会加剧区域现有主要生态问题；项目实施后，会为该流域防洪提供有力保障，利于保护该功能区的主要生态功能，符合区域生态功能区划管控要求。</w:t>
            </w:r>
          </w:p>
          <w:p w14:paraId="4EB98408">
            <w:pPr>
              <w:keepNext w:val="0"/>
              <w:keepLines w:val="0"/>
              <w:suppressLineNumbers w:val="0"/>
              <w:adjustRightInd w:val="0"/>
              <w:snapToGrid w:val="0"/>
              <w:spacing w:before="0" w:beforeAutospacing="0" w:after="0" w:afterAutospacing="0" w:line="500" w:lineRule="exact"/>
              <w:ind w:left="0" w:right="0" w:firstLine="482" w:firstLineChars="200"/>
              <w:rPr>
                <w:rFonts w:hint="eastAsia"/>
                <w:b/>
                <w:bCs/>
                <w:color w:val="auto"/>
                <w:highlight w:val="none"/>
              </w:rPr>
            </w:pPr>
            <w:r>
              <w:rPr>
                <w:rFonts w:hint="eastAsia" w:cs="宋体"/>
                <w:b/>
                <w:bCs/>
                <w:color w:val="auto"/>
                <w:sz w:val="24"/>
                <w:highlight w:val="none"/>
              </w:rPr>
              <w:t>3、生态环境现状</w:t>
            </w:r>
          </w:p>
          <w:p w14:paraId="3E0B180C">
            <w:pPr>
              <w:keepNext w:val="0"/>
              <w:keepLines w:val="0"/>
              <w:suppressLineNumbers w:val="0"/>
              <w:adjustRightInd w:val="0"/>
              <w:snapToGrid w:val="0"/>
              <w:spacing w:before="0" w:beforeAutospacing="0" w:after="0" w:afterAutospacing="0" w:line="500" w:lineRule="exact"/>
              <w:ind w:left="0" w:right="0" w:firstLine="480" w:firstLineChars="200"/>
              <w:rPr>
                <w:rFonts w:hint="eastAsia"/>
                <w:color w:val="auto"/>
                <w:highlight w:val="none"/>
              </w:rPr>
            </w:pPr>
            <w:r>
              <w:rPr>
                <w:rFonts w:hint="eastAsia" w:cs="宋体"/>
                <w:color w:val="auto"/>
                <w:sz w:val="24"/>
                <w:highlight w:val="none"/>
              </w:rPr>
              <w:t>（1）植被现状</w:t>
            </w:r>
          </w:p>
          <w:p w14:paraId="4AA668D6">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根据现场调查和资料收集，项目所在区域为戈壁荒地，地表无植被。根据《新疆维吾尔自治区重点保护野生植物名录（第一批）》可知，占地范围内未发现国家及自治区级保护野生植物分布。</w:t>
            </w:r>
          </w:p>
          <w:p w14:paraId="6D10C9D5">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（2）野生动物现状</w:t>
            </w:r>
          </w:p>
          <w:p w14:paraId="381BE664">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根据调查，</w:t>
            </w:r>
            <w:r>
              <w:rPr>
                <w:rFonts w:hint="eastAsia" w:ascii="宋体" w:hAnsi="宋体" w:cs="宋体"/>
                <w:color w:val="auto"/>
                <w:sz w:val="24"/>
                <w:highlight w:val="none"/>
              </w:rPr>
              <w:t>项目所在区域野生动物种类活动较少且栖息生境单一，</w:t>
            </w:r>
            <w:r>
              <w:rPr>
                <w:rFonts w:hint="eastAsia" w:cs="宋体"/>
                <w:color w:val="auto"/>
                <w:sz w:val="24"/>
                <w:highlight w:val="none"/>
              </w:rPr>
              <w:t>占地范围内仅分布有一些啮齿类、爬行类的小型动物，如</w:t>
            </w:r>
            <w:r>
              <w:rPr>
                <w:rFonts w:hint="eastAsia" w:ascii="宋体" w:hAnsi="宋体" w:cs="宋体"/>
                <w:color w:val="auto"/>
                <w:sz w:val="24"/>
                <w:highlight w:val="none"/>
              </w:rPr>
              <w:t>鼠类及鸟类；</w:t>
            </w:r>
            <w:r>
              <w:rPr>
                <w:rFonts w:hint="eastAsia" w:cs="宋体"/>
                <w:color w:val="auto"/>
                <w:sz w:val="24"/>
                <w:highlight w:val="none"/>
              </w:rPr>
              <w:t>未发现国家及自治区级保护动物分布。</w:t>
            </w:r>
          </w:p>
          <w:p w14:paraId="21626777">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（3）水生生境现状</w:t>
            </w:r>
          </w:p>
          <w:p w14:paraId="5740E3AA">
            <w:pPr>
              <w:keepNext w:val="0"/>
              <w:keepLines w:val="0"/>
              <w:suppressLineNumbers w:val="0"/>
              <w:adjustRightInd w:val="0"/>
              <w:snapToGrid w:val="0"/>
              <w:spacing w:before="0" w:beforeAutospacing="0" w:after="0" w:afterAutospacing="0" w:line="500" w:lineRule="exact"/>
              <w:ind w:left="0" w:right="0" w:firstLine="480" w:firstLineChars="200"/>
              <w:rPr>
                <w:rFonts w:hint="eastAsia"/>
                <w:color w:val="auto"/>
                <w:sz w:val="24"/>
                <w:highlight w:val="none"/>
              </w:rPr>
            </w:pPr>
            <w:r>
              <w:rPr>
                <w:rFonts w:hint="eastAsia"/>
                <w:color w:val="auto"/>
                <w:sz w:val="24"/>
                <w:highlight w:val="none"/>
              </w:rPr>
              <w:t>坎尔其河主要由山区的降水和冰雪消融补给，属小型季节性河流，洪枯悬殊，多年平均径流量为0.2525×10</w:t>
            </w:r>
            <w:r>
              <w:rPr>
                <w:rFonts w:hint="eastAsia"/>
                <w:color w:val="auto"/>
                <w:sz w:val="24"/>
                <w:highlight w:val="none"/>
                <w:vertAlign w:val="superscript"/>
              </w:rPr>
              <w:t>8</w:t>
            </w:r>
            <w:r>
              <w:rPr>
                <w:rFonts w:hint="eastAsia"/>
                <w:color w:val="auto"/>
                <w:sz w:val="24"/>
                <w:highlight w:val="none"/>
              </w:rPr>
              <w:t>m³，河水主要用于灌溉农田。坎尔其河以东区间冲洪积扇区域，洪水类型为季节性暴雨洪水，冲洪沟仅在发生暴雨时河道内才会产流，多发生在6～8月份。洪水具有突发性，短历时，陡涨陡落，峰高量小等特点。</w:t>
            </w:r>
          </w:p>
          <w:p w14:paraId="373824D3">
            <w:pPr>
              <w:keepNext w:val="0"/>
              <w:keepLines w:val="0"/>
              <w:suppressLineNumbers w:val="0"/>
              <w:adjustRightInd w:val="0"/>
              <w:snapToGrid w:val="0"/>
              <w:spacing w:before="0" w:beforeAutospacing="0" w:after="0" w:afterAutospacing="0" w:line="500" w:lineRule="exact"/>
              <w:ind w:left="0" w:right="0" w:firstLine="480" w:firstLineChars="200"/>
              <w:rPr>
                <w:rFonts w:hint="eastAsia"/>
                <w:color w:val="auto"/>
                <w:sz w:val="24"/>
                <w:highlight w:val="none"/>
              </w:rPr>
            </w:pPr>
            <w:r>
              <w:rPr>
                <w:rFonts w:hint="eastAsia"/>
                <w:color w:val="auto"/>
                <w:sz w:val="24"/>
                <w:highlight w:val="none"/>
              </w:rPr>
              <w:t>经调查，本项目防护段河水流量受雨季和汛期影响，不涉及水产种质资源保护区，不涉及国家级及省级水生生物的自然产卵场、索饵场、越冬场和洄游通道，未发现珍稀保护水生生物。</w:t>
            </w:r>
          </w:p>
          <w:p w14:paraId="7FE9915C">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（4）土地利用类型</w:t>
            </w:r>
          </w:p>
          <w:p w14:paraId="3E7A670A">
            <w:pPr>
              <w:keepNext w:val="0"/>
              <w:keepLines w:val="0"/>
              <w:suppressLineNumbers w:val="0"/>
              <w:adjustRightInd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本项目所在区域土地利用类型主要为戈壁，项目临时占地和永久占地均不占用耕地。</w:t>
            </w:r>
          </w:p>
          <w:p w14:paraId="4163CC97">
            <w:pPr>
              <w:pStyle w:val="11"/>
              <w:keepNext w:val="0"/>
              <w:keepLines w:val="0"/>
              <w:suppressLineNumbers w:val="0"/>
              <w:spacing w:before="0" w:beforeAutospacing="0" w:after="0" w:afterAutospacing="0" w:line="480" w:lineRule="exact"/>
              <w:ind w:left="0" w:right="0" w:firstLine="480" w:firstLineChars="200"/>
              <w:rPr>
                <w:rFonts w:hint="eastAsia" w:cs="宋体"/>
                <w:color w:val="auto"/>
                <w:kern w:val="2"/>
                <w:sz w:val="24"/>
                <w:szCs w:val="24"/>
                <w:highlight w:val="none"/>
              </w:rPr>
            </w:pPr>
            <w:r>
              <w:rPr>
                <w:rFonts w:hint="eastAsia" w:cs="宋体"/>
                <w:color w:val="auto"/>
                <w:kern w:val="2"/>
                <w:sz w:val="24"/>
                <w:szCs w:val="24"/>
                <w:highlight w:val="none"/>
              </w:rPr>
              <w:t>（5）土地沙化现状</w:t>
            </w:r>
          </w:p>
          <w:p w14:paraId="2CAC9A84">
            <w:pPr>
              <w:pStyle w:val="11"/>
              <w:keepNext w:val="0"/>
              <w:keepLines w:val="0"/>
              <w:suppressLineNumbers w:val="0"/>
              <w:spacing w:before="0" w:beforeAutospacing="0" w:after="0" w:afterAutospacing="0" w:line="480" w:lineRule="exact"/>
              <w:ind w:left="0" w:right="0" w:firstLine="480" w:firstLineChars="200"/>
              <w:rPr>
                <w:rFonts w:hint="eastAsia" w:cs="宋体"/>
                <w:color w:val="auto"/>
                <w:kern w:val="2"/>
                <w:sz w:val="24"/>
                <w:szCs w:val="24"/>
                <w:highlight w:val="none"/>
              </w:rPr>
            </w:pPr>
            <w:r>
              <w:rPr>
                <w:rFonts w:hint="eastAsia" w:cs="宋体"/>
                <w:color w:val="auto"/>
                <w:kern w:val="2"/>
                <w:sz w:val="24"/>
                <w:szCs w:val="24"/>
                <w:highlight w:val="none"/>
              </w:rPr>
              <w:t>根据《新疆维吾尔自治区第五次沙化监测沙化土地分布图》（2015年）可知，本项目占地属于非沙化土地。</w:t>
            </w:r>
          </w:p>
          <w:p w14:paraId="423C00CE">
            <w:pPr>
              <w:pStyle w:val="11"/>
              <w:keepNext w:val="0"/>
              <w:keepLines w:val="0"/>
              <w:suppressLineNumbers w:val="0"/>
              <w:spacing w:before="0" w:beforeAutospacing="0" w:after="0" w:afterAutospacing="0" w:line="480" w:lineRule="exact"/>
              <w:ind w:left="0" w:right="0" w:firstLine="480" w:firstLineChars="200"/>
              <w:rPr>
                <w:rFonts w:hint="eastAsia" w:cs="宋体"/>
                <w:color w:val="auto"/>
                <w:kern w:val="2"/>
                <w:sz w:val="24"/>
                <w:szCs w:val="24"/>
                <w:highlight w:val="none"/>
              </w:rPr>
            </w:pPr>
            <w:r>
              <w:rPr>
                <w:rFonts w:hint="eastAsia" w:cs="宋体"/>
                <w:color w:val="auto"/>
                <w:kern w:val="2"/>
                <w:sz w:val="24"/>
                <w:szCs w:val="24"/>
                <w:highlight w:val="none"/>
              </w:rPr>
              <w:t>（6）土壤类型</w:t>
            </w:r>
          </w:p>
          <w:p w14:paraId="12F7C245">
            <w:pPr>
              <w:pStyle w:val="11"/>
              <w:keepNext w:val="0"/>
              <w:keepLines w:val="0"/>
              <w:suppressLineNumbers w:val="0"/>
              <w:spacing w:before="0" w:beforeAutospacing="0" w:after="0" w:afterAutospacing="0" w:line="480" w:lineRule="exact"/>
              <w:ind w:left="0" w:right="0" w:firstLine="480" w:firstLineChars="200"/>
              <w:rPr>
                <w:rFonts w:hint="eastAsia" w:cs="宋体"/>
                <w:color w:val="auto"/>
                <w:kern w:val="2"/>
                <w:sz w:val="24"/>
                <w:szCs w:val="24"/>
                <w:highlight w:val="none"/>
              </w:rPr>
            </w:pPr>
            <w:r>
              <w:rPr>
                <w:rFonts w:hint="eastAsia" w:cs="宋体"/>
                <w:color w:val="auto"/>
                <w:sz w:val="24"/>
                <w:highlight w:val="none"/>
              </w:rPr>
              <w:t>经现场调查，永久占地及临时占地均为河道及未利土地。</w:t>
            </w:r>
            <w:r>
              <w:rPr>
                <w:rFonts w:hint="eastAsia" w:cs="宋体"/>
                <w:color w:val="auto"/>
                <w:kern w:val="2"/>
                <w:sz w:val="24"/>
                <w:szCs w:val="24"/>
                <w:highlight w:val="none"/>
              </w:rPr>
              <w:t>根据“土壤信息服务平台”查询到鄯善县土壤类型为棕漠土。</w:t>
            </w:r>
          </w:p>
          <w:p w14:paraId="74B095BD">
            <w:pPr>
              <w:pStyle w:val="33"/>
              <w:keepNext w:val="0"/>
              <w:keepLines w:val="0"/>
              <w:suppressLineNumbers w:val="0"/>
              <w:spacing w:before="0" w:beforeAutospacing="0" w:after="0" w:afterAutospacing="0"/>
              <w:ind w:left="0" w:right="0"/>
              <w:rPr>
                <w:rFonts w:hint="default"/>
                <w:color w:val="auto"/>
                <w:highlight w:val="none"/>
              </w:rPr>
            </w:pPr>
            <w:r>
              <w:rPr>
                <w:rFonts w:cs="宋体"/>
                <w:color w:val="auto"/>
                <w:szCs w:val="24"/>
                <w:highlight w:val="none"/>
              </w:rPr>
              <w:t>（7）</w:t>
            </w:r>
            <w:r>
              <w:rPr>
                <w:rFonts w:ascii="宋体" w:hAnsi="宋体" w:cs="宋体"/>
                <w:color w:val="auto"/>
                <w:highlight w:val="none"/>
              </w:rPr>
              <w:t>流域</w:t>
            </w:r>
            <w:r>
              <w:rPr>
                <w:color w:val="auto"/>
                <w:highlight w:val="none"/>
              </w:rPr>
              <w:t>径流特征及工程段保护需求</w:t>
            </w:r>
          </w:p>
          <w:p w14:paraId="1D722770">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坎尔其河：坎儿其河也为北南走向、由上游两大支流汇入而成，一支为台木哈达，另一支为公木艾格达，上游两大支流汇入而成，一支为台木哈达，河道长109.96km，平均坡度477.8‰，坎尔其河出山口以上集水面积548km</w:t>
            </w:r>
            <w:r>
              <w:rPr>
                <w:color w:val="auto"/>
                <w:highlight w:val="none"/>
                <w:vertAlign w:val="superscript"/>
              </w:rPr>
              <w:t>2</w:t>
            </w:r>
            <w:r>
              <w:rPr>
                <w:color w:val="auto"/>
                <w:highlight w:val="none"/>
              </w:rPr>
              <w:t>，多年平均天然径流量0.2525×10</w:t>
            </w:r>
            <w:r>
              <w:rPr>
                <w:color w:val="auto"/>
                <w:highlight w:val="none"/>
                <w:vertAlign w:val="superscript"/>
              </w:rPr>
              <w:t>8</w:t>
            </w:r>
            <w:r>
              <w:rPr>
                <w:color w:val="auto"/>
                <w:highlight w:val="none"/>
              </w:rPr>
              <w:t>m</w:t>
            </w:r>
            <w:r>
              <w:rPr>
                <w:color w:val="auto"/>
                <w:highlight w:val="none"/>
                <w:vertAlign w:val="superscript"/>
              </w:rPr>
              <w:t>3</w:t>
            </w:r>
            <w:r>
              <w:rPr>
                <w:color w:val="auto"/>
                <w:highlight w:val="none"/>
              </w:rPr>
              <w:t>。</w:t>
            </w:r>
          </w:p>
          <w:p w14:paraId="00E8193C">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根据《新疆吐鲁番市鄯善县“三河”流域综合规划（2025版）环境影响报告书》（乌鲁木齐胜利达环保科技有限公司，2025年2月）坎尔其河河道总长度109.958km，含水库上游无人区河道长度。共划分为3个功能区，桩号0+000-51+000为保留区，桩号51+000-53+000为保护区，桩号53+000-79+000为保留区，桩号79+000-91+000为控制利用区，桩号91+000-19+958为保留区。</w:t>
            </w:r>
          </w:p>
          <w:p w14:paraId="3B27DBD6">
            <w:pPr>
              <w:pStyle w:val="33"/>
              <w:keepNext w:val="0"/>
              <w:keepLines w:val="0"/>
              <w:suppressLineNumbers w:val="0"/>
              <w:spacing w:before="0" w:beforeAutospacing="0" w:after="0" w:afterAutospacing="0"/>
              <w:ind w:left="0" w:right="0"/>
              <w:rPr>
                <w:rFonts w:ascii="宋体" w:hAnsi="宋体" w:cs="宋体"/>
                <w:color w:val="auto"/>
                <w:highlight w:val="none"/>
              </w:rPr>
            </w:pPr>
            <w:r>
              <w:rPr>
                <w:rFonts w:ascii="宋体" w:hAnsi="宋体" w:cs="宋体"/>
                <w:color w:val="auto"/>
                <w:highlight w:val="none"/>
              </w:rPr>
              <w:t>本工程防护段为保留区，除</w:t>
            </w:r>
            <w:r>
              <w:rPr>
                <w:color w:val="auto"/>
                <w:highlight w:val="none"/>
              </w:rPr>
              <w:t>雨季和汛期，平时</w:t>
            </w:r>
            <w:r>
              <w:rPr>
                <w:rFonts w:hint="default"/>
                <w:color w:val="auto"/>
                <w:highlight w:val="none"/>
              </w:rPr>
              <w:t>一般无水流通过</w:t>
            </w:r>
            <w:r>
              <w:rPr>
                <w:color w:val="auto"/>
                <w:highlight w:val="none"/>
              </w:rPr>
              <w:t>；</w:t>
            </w:r>
            <w:r>
              <w:rPr>
                <w:rFonts w:ascii="宋体" w:hAnsi="宋体" w:cs="宋体"/>
                <w:color w:val="auto"/>
                <w:highlight w:val="none"/>
              </w:rPr>
              <w:t>主要作用为城市防洪泄洪通道，主要任务是保护河道岸边的农田及村民安全，应满足当地对河势保持稳定和防冲固岸的要求。</w:t>
            </w:r>
          </w:p>
          <w:p w14:paraId="03298407">
            <w:pPr>
              <w:pStyle w:val="11"/>
              <w:keepNext w:val="0"/>
              <w:keepLines w:val="0"/>
              <w:suppressLineNumbers w:val="0"/>
              <w:spacing w:before="0" w:beforeAutospacing="0" w:after="0" w:afterAutospacing="0" w:line="480" w:lineRule="exact"/>
              <w:ind w:left="0" w:right="0" w:firstLine="482" w:firstLineChars="200"/>
              <w:rPr>
                <w:rFonts w:hint="eastAsia" w:cs="宋体"/>
                <w:b/>
                <w:bCs/>
                <w:color w:val="auto"/>
                <w:kern w:val="2"/>
                <w:sz w:val="24"/>
                <w:szCs w:val="24"/>
                <w:highlight w:val="none"/>
              </w:rPr>
            </w:pPr>
            <w:r>
              <w:rPr>
                <w:rFonts w:hint="eastAsia" w:cs="宋体"/>
                <w:b/>
                <w:bCs/>
                <w:color w:val="auto"/>
                <w:kern w:val="2"/>
                <w:sz w:val="24"/>
                <w:szCs w:val="24"/>
                <w:highlight w:val="none"/>
              </w:rPr>
              <w:t>4、水土流失现状</w:t>
            </w:r>
          </w:p>
          <w:p w14:paraId="6ABAA781">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根据《全国水土保持规划（2015-2030年）》、</w:t>
            </w:r>
            <w:r>
              <w:rPr>
                <w:rFonts w:hint="default"/>
                <w:color w:val="auto"/>
                <w:kern w:val="0"/>
                <w:highlight w:val="none"/>
              </w:rPr>
              <w:t>《关于划分国家级水土流失重点防治区的公告》</w:t>
            </w:r>
            <w:r>
              <w:rPr>
                <w:rFonts w:hint="default"/>
                <w:color w:val="auto"/>
                <w:highlight w:val="none"/>
              </w:rPr>
              <w:t>、</w:t>
            </w:r>
            <w:r>
              <w:rPr>
                <w:color w:val="auto"/>
                <w:highlight w:val="none"/>
              </w:rPr>
              <w:t>《关于印发&lt;全国水土保持规划国家级水土流失重点预防区和重点治理区复核划分成果&gt;</w:t>
            </w:r>
            <w:r>
              <w:rPr>
                <w:rFonts w:hint="default"/>
                <w:color w:val="auto"/>
                <w:highlight w:val="none"/>
              </w:rPr>
              <w:t>的通知》</w:t>
            </w:r>
            <w:r>
              <w:rPr>
                <w:color w:val="auto"/>
                <w:highlight w:val="none"/>
              </w:rPr>
              <w:t>、</w:t>
            </w:r>
            <w:r>
              <w:rPr>
                <w:rFonts w:hint="default"/>
                <w:color w:val="auto"/>
                <w:highlight w:val="none"/>
              </w:rPr>
              <w:t>《关于印发新疆自治区级水土流失重点预防区和重点治理区复核划分成果的通知》</w:t>
            </w:r>
            <w:r>
              <w:rPr>
                <w:color w:val="auto"/>
                <w:highlight w:val="none"/>
              </w:rPr>
              <w:t>和《新疆维吾尔自治区水土保持规划（2021-2030年）》，项目所在地——鄯善县不涉及国家级和自治区级水土流失重点治理区和重点预防区；在新疆水土保持区域布局中属于“北方风沙区（新甘蒙高原盆地区）Ⅱ—北疆山地盆地区（Ⅱ-3）—吐哈盆地生态维护防沙区。</w:t>
            </w:r>
          </w:p>
          <w:p w14:paraId="15B8EB17">
            <w:pPr>
              <w:pStyle w:val="11"/>
              <w:keepNext w:val="0"/>
              <w:keepLines w:val="0"/>
              <w:suppressLineNumbers w:val="0"/>
              <w:spacing w:before="0" w:beforeAutospacing="0" w:after="0" w:afterAutospacing="0" w:line="480" w:lineRule="exact"/>
              <w:ind w:left="0" w:right="0" w:firstLine="482" w:firstLineChars="200"/>
              <w:rPr>
                <w:rFonts w:hint="eastAsia" w:cs="宋体"/>
                <w:b/>
                <w:bCs/>
                <w:color w:val="auto"/>
                <w:sz w:val="24"/>
                <w:szCs w:val="24"/>
                <w:highlight w:val="none"/>
              </w:rPr>
            </w:pPr>
            <w:r>
              <w:rPr>
                <w:rFonts w:hint="eastAsia" w:cs="宋体"/>
                <w:b/>
                <w:bCs/>
                <w:color w:val="auto"/>
                <w:sz w:val="24"/>
                <w:szCs w:val="24"/>
                <w:highlight w:val="none"/>
              </w:rPr>
              <w:t>5、区域环境质量现状</w:t>
            </w:r>
          </w:p>
          <w:p w14:paraId="721F990F">
            <w:pPr>
              <w:pStyle w:val="11"/>
              <w:keepNext w:val="0"/>
              <w:keepLines w:val="0"/>
              <w:suppressLineNumbers w:val="0"/>
              <w:spacing w:before="0" w:beforeAutospacing="0" w:after="0" w:afterAutospacing="0" w:line="480" w:lineRule="exact"/>
              <w:ind w:left="0" w:right="0" w:firstLine="482" w:firstLineChars="200"/>
              <w:rPr>
                <w:rFonts w:hint="eastAsia" w:cs="宋体"/>
                <w:b/>
                <w:bCs/>
                <w:color w:val="auto"/>
                <w:sz w:val="24"/>
                <w:szCs w:val="24"/>
                <w:highlight w:val="none"/>
              </w:rPr>
            </w:pPr>
            <w:r>
              <w:rPr>
                <w:rFonts w:hint="eastAsia" w:cs="宋体"/>
                <w:b/>
                <w:bCs/>
                <w:color w:val="auto"/>
                <w:sz w:val="24"/>
                <w:szCs w:val="24"/>
                <w:highlight w:val="none"/>
              </w:rPr>
              <w:t>5.1环境空气质量现状调查</w:t>
            </w:r>
          </w:p>
          <w:p w14:paraId="413FCE22">
            <w:pPr>
              <w:pStyle w:val="11"/>
              <w:keepNext w:val="0"/>
              <w:keepLines w:val="0"/>
              <w:suppressLineNumbers w:val="0"/>
              <w:spacing w:before="0" w:beforeAutospacing="0" w:after="0" w:afterAutospacing="0" w:line="500" w:lineRule="exact"/>
              <w:ind w:left="0" w:right="0" w:firstLine="480" w:firstLineChars="200"/>
              <w:rPr>
                <w:rFonts w:hint="eastAsia"/>
                <w:color w:val="auto"/>
                <w:sz w:val="24"/>
                <w:szCs w:val="24"/>
                <w:highlight w:val="none"/>
              </w:rPr>
            </w:pPr>
            <w:r>
              <w:rPr>
                <w:rFonts w:hint="eastAsia"/>
                <w:color w:val="auto"/>
                <w:sz w:val="24"/>
                <w:szCs w:val="24"/>
                <w:highlight w:val="none"/>
              </w:rPr>
              <w:t>根据生态环境部环境工程评估中心“环境空气质量模型技术支持服务系统”发布的数据显示，吐鲁番市2023年六项基本污染物中SO</w:t>
            </w:r>
            <w:r>
              <w:rPr>
                <w:rFonts w:hint="eastAsia"/>
                <w:color w:val="auto"/>
                <w:sz w:val="24"/>
                <w:szCs w:val="24"/>
                <w:highlight w:val="none"/>
                <w:vertAlign w:val="subscript"/>
              </w:rPr>
              <w:t>2</w:t>
            </w:r>
            <w:r>
              <w:rPr>
                <w:rFonts w:hint="eastAsia"/>
                <w:color w:val="auto"/>
                <w:sz w:val="24"/>
                <w:szCs w:val="24"/>
                <w:highlight w:val="none"/>
              </w:rPr>
              <w:t>、NO</w:t>
            </w:r>
            <w:r>
              <w:rPr>
                <w:rFonts w:hint="eastAsia"/>
                <w:color w:val="auto"/>
                <w:sz w:val="24"/>
                <w:szCs w:val="24"/>
                <w:highlight w:val="none"/>
                <w:vertAlign w:val="subscript"/>
              </w:rPr>
              <w:t>2</w:t>
            </w:r>
            <w:r>
              <w:rPr>
                <w:rFonts w:hint="eastAsia"/>
                <w:color w:val="auto"/>
                <w:sz w:val="24"/>
                <w:szCs w:val="24"/>
                <w:highlight w:val="none"/>
              </w:rPr>
              <w:t>、CO、O</w:t>
            </w:r>
            <w:r>
              <w:rPr>
                <w:rFonts w:hint="eastAsia"/>
                <w:color w:val="auto"/>
                <w:sz w:val="24"/>
                <w:szCs w:val="24"/>
                <w:highlight w:val="none"/>
                <w:vertAlign w:val="subscript"/>
              </w:rPr>
              <w:t>3</w:t>
            </w:r>
            <w:r>
              <w:rPr>
                <w:rFonts w:hint="eastAsia"/>
                <w:color w:val="auto"/>
                <w:sz w:val="24"/>
                <w:szCs w:val="24"/>
                <w:highlight w:val="none"/>
              </w:rPr>
              <w:t>的长期浓度均满足《环境空气质量标准》（GB3095-2012）二级标准，PM</w:t>
            </w:r>
            <w:r>
              <w:rPr>
                <w:rFonts w:hint="eastAsia"/>
                <w:color w:val="auto"/>
                <w:sz w:val="24"/>
                <w:szCs w:val="24"/>
                <w:highlight w:val="none"/>
                <w:vertAlign w:val="subscript"/>
              </w:rPr>
              <w:t>2.5</w:t>
            </w:r>
            <w:r>
              <w:rPr>
                <w:rFonts w:hint="eastAsia"/>
                <w:color w:val="auto"/>
                <w:sz w:val="24"/>
                <w:szCs w:val="24"/>
                <w:highlight w:val="none"/>
              </w:rPr>
              <w:t>、PM</w:t>
            </w:r>
            <w:r>
              <w:rPr>
                <w:rFonts w:hint="eastAsia"/>
                <w:color w:val="auto"/>
                <w:sz w:val="24"/>
                <w:szCs w:val="24"/>
                <w:highlight w:val="none"/>
                <w:vertAlign w:val="subscript"/>
              </w:rPr>
              <w:t>10</w:t>
            </w:r>
            <w:r>
              <w:rPr>
                <w:rFonts w:hint="eastAsia"/>
                <w:color w:val="auto"/>
                <w:sz w:val="24"/>
                <w:szCs w:val="24"/>
                <w:highlight w:val="none"/>
              </w:rPr>
              <w:t>超标；属于环境空气质量不达标区。</w:t>
            </w:r>
          </w:p>
          <w:p w14:paraId="199860AD">
            <w:pPr>
              <w:pStyle w:val="11"/>
              <w:keepNext w:val="0"/>
              <w:keepLines w:val="0"/>
              <w:suppressLineNumbers w:val="0"/>
              <w:spacing w:before="0" w:beforeAutospacing="0" w:after="0" w:afterAutospacing="0" w:line="480" w:lineRule="exact"/>
              <w:ind w:left="0" w:right="0" w:firstLine="482" w:firstLineChars="200"/>
              <w:rPr>
                <w:rFonts w:hint="eastAsia" w:cs="宋体"/>
                <w:b/>
                <w:bCs/>
                <w:color w:val="auto"/>
                <w:sz w:val="24"/>
                <w:szCs w:val="24"/>
                <w:highlight w:val="none"/>
              </w:rPr>
            </w:pPr>
            <w:r>
              <w:rPr>
                <w:rFonts w:hint="eastAsia" w:cs="宋体"/>
                <w:b/>
                <w:bCs/>
                <w:color w:val="auto"/>
                <w:sz w:val="24"/>
                <w:szCs w:val="24"/>
                <w:highlight w:val="none"/>
              </w:rPr>
              <w:t>5.2地表水环境质量现状调查</w:t>
            </w:r>
          </w:p>
          <w:p w14:paraId="05C18AAB">
            <w:pPr>
              <w:pStyle w:val="11"/>
              <w:keepNext w:val="0"/>
              <w:keepLines w:val="0"/>
              <w:suppressLineNumbers w:val="0"/>
              <w:spacing w:before="0" w:beforeAutospacing="0" w:after="0" w:afterAutospacing="0" w:line="480" w:lineRule="exact"/>
              <w:ind w:left="0" w:right="0" w:firstLine="480" w:firstLineChars="200"/>
              <w:rPr>
                <w:rFonts w:hint="eastAsia" w:cs="宋体"/>
                <w:color w:val="auto"/>
                <w:sz w:val="24"/>
                <w:szCs w:val="24"/>
                <w:highlight w:val="none"/>
              </w:rPr>
            </w:pPr>
            <w:r>
              <w:rPr>
                <w:rFonts w:hint="eastAsia" w:ascii="宋体" w:hAnsi="宋体" w:cs="宋体"/>
                <w:color w:val="auto"/>
                <w:sz w:val="24"/>
                <w:szCs w:val="24"/>
                <w:highlight w:val="none"/>
              </w:rPr>
              <w:t>（1）</w:t>
            </w:r>
            <w:r>
              <w:rPr>
                <w:rFonts w:hint="eastAsia" w:cs="宋体"/>
                <w:color w:val="auto"/>
                <w:sz w:val="24"/>
                <w:szCs w:val="24"/>
                <w:highlight w:val="none"/>
              </w:rPr>
              <w:t>坎尔其河流域概况</w:t>
            </w:r>
          </w:p>
          <w:p w14:paraId="0561A9F5">
            <w:pPr>
              <w:pStyle w:val="11"/>
              <w:keepNext w:val="0"/>
              <w:keepLines w:val="0"/>
              <w:suppressLineNumbers w:val="0"/>
              <w:spacing w:before="0" w:beforeAutospacing="0" w:after="0" w:afterAutospacing="0" w:line="480" w:lineRule="exact"/>
              <w:ind w:left="0" w:right="0" w:firstLine="480" w:firstLineChars="200"/>
              <w:rPr>
                <w:rFonts w:hint="eastAsia" w:cs="宋体"/>
                <w:color w:val="auto"/>
                <w:sz w:val="24"/>
                <w:szCs w:val="24"/>
                <w:highlight w:val="none"/>
              </w:rPr>
            </w:pPr>
            <w:r>
              <w:rPr>
                <w:rFonts w:hint="eastAsia" w:cs="宋体"/>
                <w:color w:val="auto"/>
                <w:sz w:val="24"/>
                <w:szCs w:val="24"/>
                <w:highlight w:val="none"/>
              </w:rPr>
              <w:t>坎尔其河发源于天山支脉的博格达山南坡，流域面积为596km</w:t>
            </w:r>
            <w:r>
              <w:rPr>
                <w:rFonts w:hint="eastAsia" w:cs="宋体"/>
                <w:color w:val="auto"/>
                <w:sz w:val="24"/>
                <w:szCs w:val="24"/>
                <w:highlight w:val="none"/>
                <w:vertAlign w:val="superscript"/>
              </w:rPr>
              <w:t>2</w:t>
            </w:r>
            <w:r>
              <w:rPr>
                <w:rFonts w:hint="eastAsia" w:cs="宋体"/>
                <w:color w:val="auto"/>
                <w:sz w:val="24"/>
                <w:szCs w:val="24"/>
                <w:highlight w:val="none"/>
              </w:rPr>
              <w:t>，由两大支流汇入而成，一支为台木哈达，另一支为公木艾格孜，河道长109.96km，平均坡度477.8‰，坎尔其河出山口以上集水面积548km</w:t>
            </w:r>
            <w:r>
              <w:rPr>
                <w:rFonts w:hint="eastAsia" w:cs="宋体"/>
                <w:color w:val="auto"/>
                <w:sz w:val="24"/>
                <w:szCs w:val="24"/>
                <w:highlight w:val="none"/>
                <w:vertAlign w:val="superscript"/>
              </w:rPr>
              <w:t>2</w:t>
            </w:r>
            <w:r>
              <w:rPr>
                <w:rFonts w:hint="eastAsia" w:cs="宋体"/>
                <w:color w:val="auto"/>
                <w:sz w:val="24"/>
                <w:szCs w:val="24"/>
                <w:highlight w:val="none"/>
              </w:rPr>
              <w:t>。水系在海拔2500m以上的高山比较发育，2500m以下中低山区几乎无常年流水的水支流汇入。坎尔其河多年平均径流量为0.2525亿m</w:t>
            </w:r>
            <w:r>
              <w:rPr>
                <w:rFonts w:hint="eastAsia" w:cs="宋体"/>
                <w:color w:val="auto"/>
                <w:sz w:val="24"/>
                <w:szCs w:val="24"/>
                <w:highlight w:val="none"/>
                <w:vertAlign w:val="superscript"/>
              </w:rPr>
              <w:t>3</w:t>
            </w:r>
            <w:r>
              <w:rPr>
                <w:rFonts w:hint="eastAsia" w:cs="宋体"/>
                <w:color w:val="auto"/>
                <w:sz w:val="24"/>
                <w:szCs w:val="24"/>
                <w:highlight w:val="none"/>
              </w:rPr>
              <w:t>，现状年年引水量为0.2311亿m</w:t>
            </w:r>
            <w:r>
              <w:rPr>
                <w:rFonts w:hint="eastAsia" w:cs="宋体"/>
                <w:color w:val="auto"/>
                <w:sz w:val="24"/>
                <w:szCs w:val="24"/>
                <w:highlight w:val="none"/>
                <w:vertAlign w:val="superscript"/>
              </w:rPr>
              <w:t>3</w:t>
            </w:r>
            <w:r>
              <w:rPr>
                <w:rFonts w:hint="eastAsia" w:cs="宋体"/>
                <w:color w:val="auto"/>
                <w:sz w:val="24"/>
                <w:szCs w:val="24"/>
                <w:highlight w:val="none"/>
              </w:rPr>
              <w:t>，年配水量0.2311亿m</w:t>
            </w:r>
            <w:r>
              <w:rPr>
                <w:rFonts w:hint="eastAsia" w:cs="宋体"/>
                <w:color w:val="auto"/>
                <w:sz w:val="24"/>
                <w:szCs w:val="24"/>
                <w:highlight w:val="none"/>
                <w:vertAlign w:val="superscript"/>
              </w:rPr>
              <w:t>3</w:t>
            </w:r>
            <w:r>
              <w:rPr>
                <w:rFonts w:hint="eastAsia" w:cs="宋体"/>
                <w:color w:val="auto"/>
                <w:sz w:val="24"/>
                <w:szCs w:val="24"/>
                <w:highlight w:val="none"/>
              </w:rPr>
              <w:t>。坎尔其河流域冬季较长，一般可达4个月之久，气候寒冷，冬季冰情较为严重，一月平均气温为-12°C。河流一般从11月份开始形成岸冰，11月下旬开始流冰，次年3月开始行凌，3月下旬开始解冻。坎尔其河最大岸冰厚度0.5</w:t>
            </w:r>
            <w:r>
              <w:rPr>
                <w:rFonts w:hint="eastAsia" w:ascii="微软雅黑" w:hAnsi="微软雅黑" w:eastAsia="微软雅黑" w:cs="微软雅黑"/>
                <w:color w:val="auto"/>
                <w:sz w:val="24"/>
                <w:szCs w:val="24"/>
                <w:highlight w:val="none"/>
              </w:rPr>
              <w:t>〜</w:t>
            </w:r>
            <w:r>
              <w:rPr>
                <w:rFonts w:hint="eastAsia" w:cs="宋体"/>
                <w:color w:val="auto"/>
                <w:sz w:val="24"/>
                <w:szCs w:val="24"/>
                <w:highlight w:val="none"/>
              </w:rPr>
              <w:t>0.6m。</w:t>
            </w:r>
          </w:p>
          <w:p w14:paraId="0EC1D148">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（2）项目与水体联系</w:t>
            </w:r>
          </w:p>
          <w:p w14:paraId="3C867041">
            <w:pPr>
              <w:pStyle w:val="33"/>
              <w:keepNext w:val="0"/>
              <w:keepLines w:val="0"/>
              <w:suppressLineNumbers w:val="0"/>
              <w:spacing w:before="0" w:beforeAutospacing="0" w:after="0" w:afterAutospacing="0"/>
              <w:ind w:left="0" w:right="0"/>
              <w:rPr>
                <w:rFonts w:hint="default"/>
                <w:color w:val="auto"/>
                <w:szCs w:val="24"/>
                <w:highlight w:val="none"/>
              </w:rPr>
            </w:pPr>
            <w:r>
              <w:rPr>
                <w:color w:val="auto"/>
                <w:highlight w:val="none"/>
              </w:rPr>
              <w:t>本项目为中小河流治理工程，主要</w:t>
            </w:r>
            <w:r>
              <w:rPr>
                <w:rFonts w:cs="宋体"/>
                <w:color w:val="auto"/>
                <w:kern w:val="0"/>
                <w:highlight w:val="none"/>
              </w:rPr>
              <w:t>防洪堤均位于河道右岸</w:t>
            </w:r>
            <w:r>
              <w:rPr>
                <w:color w:val="auto"/>
                <w:highlight w:val="none"/>
              </w:rPr>
              <w:t>。本项目治理工段位于坎尔其河下游，项目建设不从河道内取水。施工期生产废水回用于洒水降尘，不外排；生活污水经化粪池收集后定期</w:t>
            </w:r>
            <w:r>
              <w:rPr>
                <w:rFonts w:hint="default"/>
                <w:color w:val="auto"/>
                <w:highlight w:val="none"/>
              </w:rPr>
              <w:t>清运至鄯善县污水处理厂处理；运营期无废水产生。因此，</w:t>
            </w:r>
            <w:r>
              <w:rPr>
                <w:rFonts w:hint="default"/>
                <w:color w:val="auto"/>
                <w:szCs w:val="24"/>
                <w:highlight w:val="none"/>
              </w:rPr>
              <w:t>项目与地表水体无任何水力联系，无需对地表水环境质量现状进行评价。</w:t>
            </w:r>
          </w:p>
          <w:p w14:paraId="0C8D30D4">
            <w:pPr>
              <w:pStyle w:val="11"/>
              <w:keepNext w:val="0"/>
              <w:keepLines w:val="0"/>
              <w:suppressLineNumbers w:val="0"/>
              <w:spacing w:before="0" w:beforeAutospacing="0" w:after="0" w:afterAutospacing="0" w:line="480" w:lineRule="exact"/>
              <w:ind w:left="0" w:right="0" w:firstLine="480" w:firstLineChars="200"/>
              <w:rPr>
                <w:rFonts w:hint="eastAsia"/>
                <w:color w:val="auto"/>
                <w:sz w:val="24"/>
                <w:szCs w:val="24"/>
                <w:highlight w:val="none"/>
              </w:rPr>
            </w:pPr>
            <w:r>
              <w:rPr>
                <w:rFonts w:hint="eastAsia"/>
                <w:color w:val="auto"/>
                <w:sz w:val="24"/>
                <w:szCs w:val="24"/>
                <w:highlight w:val="none"/>
              </w:rPr>
              <w:t>施工期废水均可合理处置，不会对地下水环境造成污染；参照《环境影响评价技术导则 地下水环境》（HJ 610-2016），本项目为Ⅳ类项目，故无需对地下水环境质量现状进行评价。</w:t>
            </w:r>
          </w:p>
          <w:p w14:paraId="1F96E5DF">
            <w:pPr>
              <w:pStyle w:val="11"/>
              <w:keepNext w:val="0"/>
              <w:keepLines w:val="0"/>
              <w:suppressLineNumbers w:val="0"/>
              <w:spacing w:before="0" w:beforeAutospacing="0" w:after="0" w:afterAutospacing="0" w:line="480" w:lineRule="exact"/>
              <w:ind w:left="0" w:right="0" w:firstLine="482" w:firstLineChars="200"/>
              <w:rPr>
                <w:rFonts w:hint="eastAsia" w:cs="宋体"/>
                <w:b/>
                <w:bCs/>
                <w:color w:val="auto"/>
                <w:sz w:val="24"/>
                <w:szCs w:val="24"/>
                <w:highlight w:val="none"/>
              </w:rPr>
            </w:pPr>
            <w:r>
              <w:rPr>
                <w:rFonts w:hint="eastAsia" w:cs="宋体"/>
                <w:b/>
                <w:bCs/>
                <w:color w:val="auto"/>
                <w:sz w:val="24"/>
                <w:szCs w:val="24"/>
                <w:highlight w:val="none"/>
              </w:rPr>
              <w:t>5.3声环境质量现状调查</w:t>
            </w:r>
          </w:p>
          <w:p w14:paraId="7AFD5FF8">
            <w:pPr>
              <w:pStyle w:val="11"/>
              <w:keepNext w:val="0"/>
              <w:keepLines w:val="0"/>
              <w:suppressLineNumbers w:val="0"/>
              <w:spacing w:before="0" w:beforeAutospacing="0" w:after="0" w:afterAutospacing="0" w:line="480" w:lineRule="exact"/>
              <w:ind w:left="0" w:right="0" w:firstLine="480" w:firstLineChars="200"/>
              <w:rPr>
                <w:rFonts w:hint="eastAsia" w:cs="宋体"/>
                <w:color w:val="auto"/>
                <w:sz w:val="24"/>
                <w:highlight w:val="none"/>
                <w:lang w:bidi="ar"/>
              </w:rPr>
            </w:pPr>
            <w:r>
              <w:rPr>
                <w:rFonts w:hint="eastAsia" w:cs="宋体"/>
                <w:color w:val="auto"/>
                <w:sz w:val="24"/>
                <w:szCs w:val="24"/>
                <w:highlight w:val="none"/>
              </w:rPr>
              <w:t>本项目厂界外50m范围内不存在声环境保护目标，不进行声环境质量现状监测。</w:t>
            </w:r>
          </w:p>
          <w:p w14:paraId="57B1EA09">
            <w:pPr>
              <w:keepNext w:val="0"/>
              <w:keepLines w:val="0"/>
              <w:widowControl/>
              <w:suppressLineNumbers w:val="0"/>
              <w:adjustRightInd w:val="0"/>
              <w:snapToGrid w:val="0"/>
              <w:spacing w:before="0" w:beforeAutospacing="0" w:after="0" w:afterAutospacing="0" w:line="520" w:lineRule="exact"/>
              <w:ind w:left="0" w:right="0" w:firstLine="482" w:firstLineChars="200"/>
              <w:rPr>
                <w:rFonts w:hint="eastAsia"/>
                <w:b/>
                <w:bCs/>
                <w:color w:val="auto"/>
                <w:sz w:val="24"/>
                <w:highlight w:val="none"/>
              </w:rPr>
            </w:pPr>
            <w:r>
              <w:rPr>
                <w:rFonts w:hint="eastAsia" w:cs="宋体"/>
                <w:b/>
                <w:bCs/>
                <w:color w:val="auto"/>
                <w:sz w:val="24"/>
                <w:highlight w:val="none"/>
              </w:rPr>
              <w:t>5.4</w:t>
            </w:r>
            <w:r>
              <w:rPr>
                <w:rFonts w:hint="eastAsia" w:cs="宋体"/>
                <w:b/>
                <w:bCs/>
                <w:color w:val="auto"/>
                <w:kern w:val="0"/>
                <w:sz w:val="24"/>
                <w:highlight w:val="none"/>
              </w:rPr>
              <w:t>地下水、土壤环境</w:t>
            </w:r>
          </w:p>
          <w:p w14:paraId="0C10965E">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按照《关于印发&lt;建设项目环境影响报告表&gt;内容、格式及编制技术指南的通知》（环办环评〔2020〕33号）的要求：“建设项目存在土壤、地下水环境污染途径的，应结合污染源、保护目标分布情况开展现状调查以留作背景值。”本项目为坎尔其河</w:t>
            </w:r>
            <w:r>
              <w:rPr>
                <w:rFonts w:cs="宋体"/>
                <w:color w:val="auto"/>
                <w:highlight w:val="none"/>
              </w:rPr>
              <w:t>（72+200-78+850段）</w:t>
            </w:r>
            <w:r>
              <w:rPr>
                <w:color w:val="auto"/>
                <w:highlight w:val="none"/>
              </w:rPr>
              <w:t>防洪治理工程，范围内不设办公生活区。不存在土壤、地下水环境污染途径的。无需展开地下水和土壤环境质量现状调查。</w:t>
            </w:r>
          </w:p>
        </w:tc>
      </w:tr>
      <w:tr w14:paraId="3DAE1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0DB08B5D">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与项目有关的原有环境污染和生态破坏问题</w:t>
            </w:r>
          </w:p>
        </w:tc>
        <w:tc>
          <w:tcPr>
            <w:tcW w:w="4609" w:type="pct"/>
          </w:tcPr>
          <w:p w14:paraId="48DF24F5">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本项目为新建项目，无与项目有关的原有环境污染和生态破坏问题。</w:t>
            </w:r>
          </w:p>
          <w:p w14:paraId="3399B15B">
            <w:pPr>
              <w:pStyle w:val="33"/>
              <w:keepNext w:val="0"/>
              <w:keepLines w:val="0"/>
              <w:suppressLineNumbers w:val="0"/>
              <w:spacing w:before="0" w:beforeAutospacing="0" w:after="0" w:afterAutospacing="0" w:line="490" w:lineRule="exact"/>
              <w:ind w:left="0" w:right="0" w:firstLine="482"/>
              <w:rPr>
                <w:rFonts w:hint="default"/>
                <w:b/>
                <w:bCs/>
                <w:color w:val="auto"/>
                <w:highlight w:val="none"/>
              </w:rPr>
            </w:pPr>
            <w:r>
              <w:rPr>
                <w:b/>
                <w:bCs/>
                <w:color w:val="auto"/>
                <w:highlight w:val="none"/>
              </w:rPr>
              <w:t>1、项目所在地防洪工程现状</w:t>
            </w:r>
          </w:p>
          <w:p w14:paraId="0E1A5201">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坎尔其河洪水灾害频发，吐鲁番市鄯善县人民政府不断应对洪水威胁，截至2023年12月末，坎尔其河共完成防洪治理7.63km，治理方式为堤防，堤防型式有贴坡式、重力式挡墙及丁坝，主要集中在坎尔其水库下游段、兰新铁路上下游、兰新高铁下游至G312国道沿线，主要防洪对象为坎尔其水库管理区及水库下游、火车站镇、七克台镇黄家坎村、南湖村、库木坎儿孜村、亚坎村等，坎尔其河道其余区域未进行防洪治理。已治理段防洪标准为10年一遇，未治理段防洪标准不足5年一遇。</w:t>
            </w:r>
          </w:p>
          <w:p w14:paraId="47ACEE38">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本次拟建防洪工程72+200～78+850段河道位于兰新铁路以南950m处，是坎尔其河的行洪通道，目前，该通道内未实施过永久性防洪措施，主要采用临时土堤挡水，在汛期洪水超过防洪标准时，洪水毁坏土堤冲向下游，对下游村庄、居民及农田等造成较大威胁。为保护好下游村庄、居民及农田不受损失，就必须作好防洪工程。</w:t>
            </w:r>
          </w:p>
          <w:p w14:paraId="6D418635">
            <w:pPr>
              <w:pStyle w:val="33"/>
              <w:keepNext w:val="0"/>
              <w:keepLines w:val="0"/>
              <w:suppressLineNumbers w:val="0"/>
              <w:spacing w:before="0" w:beforeAutospacing="0" w:after="0" w:afterAutospacing="0" w:line="490" w:lineRule="exact"/>
              <w:ind w:left="0" w:right="0" w:firstLine="482"/>
              <w:rPr>
                <w:rFonts w:hint="default"/>
                <w:b/>
                <w:bCs/>
                <w:color w:val="auto"/>
                <w:highlight w:val="none"/>
              </w:rPr>
            </w:pPr>
            <w:r>
              <w:rPr>
                <w:b/>
                <w:bCs/>
                <w:color w:val="auto"/>
                <w:highlight w:val="none"/>
              </w:rPr>
              <w:t>2、目前防洪存在的主要问题</w:t>
            </w:r>
          </w:p>
          <w:p w14:paraId="05C685AF">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（1）区内洪水具有突发性，陡涨陡落，破坏能力强</w:t>
            </w:r>
          </w:p>
          <w:p w14:paraId="2C0349BE">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坎尔其河洪水成因多为暴雨所致，且多以局地性暴雨引发洪水为主。洪水具有突发性，短历时，陡涨陡落，破坏性极大的特点。根据水文资料，坎尔其河暴雨有以下特点：</w:t>
            </w:r>
          </w:p>
          <w:p w14:paraId="1530B639">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①暴雨主要发生在夏季（6-8月），占全年总降水量的80%左右。暴雨随梯度由山区向平原急剧递减。</w:t>
            </w:r>
          </w:p>
          <w:p w14:paraId="08CB6507">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②局地性暴雨历时短（一般暴雨历时不超过6小时），阵性强，笼罩面积小，暴雨中心集中在高山区。</w:t>
            </w:r>
          </w:p>
          <w:p w14:paraId="7DEF797B">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③流域内植被条件差，遭大暴雨洪水时极易成灾。由于暴雨洪水具有突发性，陡涨陡落，洪峰流量较大，而且河床坡度大，植被稀少，洪峰流速快，破坏性非常大，经常冲毁农田、道路、水利设施、房屋以及造成当地居民生命财产损失。</w:t>
            </w:r>
          </w:p>
          <w:p w14:paraId="67146FDF">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（2）水情、通信、防汛自动化系统等非工程措施薄弱问题</w:t>
            </w:r>
          </w:p>
          <w:p w14:paraId="1614B886">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水情、通信、防汛自动化系统等非工程措施较为薄弱，不能完全适应现代化防汛工作的要求；各管理站的防汛信息传输系统不完善，缺少计算机和网络等设施。</w:t>
            </w:r>
          </w:p>
          <w:p w14:paraId="33F79F7B">
            <w:pPr>
              <w:pStyle w:val="33"/>
              <w:keepNext w:val="0"/>
              <w:keepLines w:val="0"/>
              <w:suppressLineNumbers w:val="0"/>
              <w:spacing w:before="0" w:beforeAutospacing="0" w:after="0" w:afterAutospacing="0" w:line="490" w:lineRule="exact"/>
              <w:ind w:left="0" w:right="0"/>
              <w:rPr>
                <w:rFonts w:hint="default"/>
                <w:color w:val="auto"/>
                <w:highlight w:val="none"/>
              </w:rPr>
            </w:pPr>
            <w:r>
              <w:rPr>
                <w:color w:val="auto"/>
                <w:highlight w:val="none"/>
              </w:rPr>
              <w:t>综上所述，坎尔其河洪水影响区域防洪工程建设，确保当地经济正常、健康、长期的发展是十分必要的。</w:t>
            </w:r>
          </w:p>
        </w:tc>
      </w:tr>
      <w:tr w14:paraId="1870A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59DD1B43">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生态环境保护目标</w:t>
            </w:r>
          </w:p>
        </w:tc>
        <w:tc>
          <w:tcPr>
            <w:tcW w:w="4609" w:type="pct"/>
          </w:tcPr>
          <w:p w14:paraId="2D0D14ED">
            <w:pPr>
              <w:keepNext w:val="0"/>
              <w:keepLines w:val="0"/>
              <w:suppressLineNumbers w:val="0"/>
              <w:snapToGrid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项目周边5km范围内及周边无自然保护区、风景名胜区和水源保护区等环境敏感目标，无文物保护单位，也未发现有国家重点保护的野生动植物。</w:t>
            </w:r>
          </w:p>
          <w:p w14:paraId="69E8A4B5">
            <w:pPr>
              <w:keepNext w:val="0"/>
              <w:keepLines w:val="0"/>
              <w:suppressLineNumbers w:val="0"/>
              <w:snapToGrid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根据《建设项目环境影响报告表编制技术指南（生态影响类）》（试行），按照环境影响评价相关技术导则要求确定评价范围并识别环境保护目标。根据相关导则，环境保护目标识别如下表所示。</w:t>
            </w:r>
          </w:p>
          <w:p w14:paraId="1D03A114">
            <w:pPr>
              <w:pStyle w:val="36"/>
              <w:keepNext w:val="0"/>
              <w:keepLines w:val="0"/>
              <w:suppressLineNumbers w:val="0"/>
              <w:spacing w:before="31" w:beforeAutospacing="0" w:after="31" w:afterAutospacing="0"/>
              <w:ind w:left="0" w:right="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表9    环境保护目标识别</w:t>
            </w:r>
          </w:p>
          <w:tbl>
            <w:tblPr>
              <w:tblStyle w:val="27"/>
              <w:tblW w:w="7838" w:type="dxa"/>
              <w:tblInd w:w="1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937"/>
              <w:gridCol w:w="4701"/>
              <w:gridCol w:w="1311"/>
            </w:tblGrid>
            <w:tr w14:paraId="388DCB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567" w:type="pct"/>
                  <w:tcBorders>
                    <w:tl2br w:val="nil"/>
                    <w:tr2bl w:val="nil"/>
                  </w:tcBorders>
                  <w:vAlign w:val="center"/>
                </w:tcPr>
                <w:p w14:paraId="2F473044">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要素</w:t>
                  </w:r>
                </w:p>
              </w:tc>
              <w:tc>
                <w:tcPr>
                  <w:tcW w:w="3597" w:type="pct"/>
                  <w:gridSpan w:val="2"/>
                  <w:tcBorders>
                    <w:tl2br w:val="nil"/>
                    <w:tr2bl w:val="nil"/>
                  </w:tcBorders>
                  <w:vAlign w:val="center"/>
                </w:tcPr>
                <w:p w14:paraId="59137CCA">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项目情况</w:t>
                  </w:r>
                </w:p>
              </w:tc>
              <w:tc>
                <w:tcPr>
                  <w:tcW w:w="836" w:type="pct"/>
                  <w:tcBorders>
                    <w:tl2br w:val="nil"/>
                    <w:tr2bl w:val="nil"/>
                  </w:tcBorders>
                  <w:vAlign w:val="center"/>
                </w:tcPr>
                <w:p w14:paraId="5BA73449">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相关导则</w:t>
                  </w:r>
                </w:p>
              </w:tc>
            </w:tr>
            <w:tr w14:paraId="0CF0747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7" w:type="pct"/>
                  <w:tcBorders>
                    <w:tl2br w:val="nil"/>
                    <w:tr2bl w:val="nil"/>
                  </w:tcBorders>
                  <w:vAlign w:val="center"/>
                </w:tcPr>
                <w:p w14:paraId="32CD9E66">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大气</w:t>
                  </w:r>
                </w:p>
              </w:tc>
              <w:tc>
                <w:tcPr>
                  <w:tcW w:w="3597" w:type="pct"/>
                  <w:gridSpan w:val="2"/>
                  <w:tcBorders>
                    <w:tl2br w:val="nil"/>
                    <w:tr2bl w:val="nil"/>
                  </w:tcBorders>
                  <w:vAlign w:val="center"/>
                </w:tcPr>
                <w:p w14:paraId="15428440">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项目仅有施工期，评价等级三级，不设大气评价范围，项目占地范围无大气环境保护目标</w:t>
                  </w:r>
                </w:p>
              </w:tc>
              <w:tc>
                <w:tcPr>
                  <w:tcW w:w="836" w:type="pct"/>
                  <w:tcBorders>
                    <w:tl2br w:val="nil"/>
                    <w:tr2bl w:val="nil"/>
                  </w:tcBorders>
                  <w:vAlign w:val="center"/>
                </w:tcPr>
                <w:p w14:paraId="33D852E2">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HJ 2.2-2018</w:t>
                  </w:r>
                </w:p>
              </w:tc>
            </w:tr>
            <w:tr w14:paraId="1A81CCE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7" w:type="pct"/>
                  <w:tcBorders>
                    <w:tl2br w:val="nil"/>
                    <w:tr2bl w:val="nil"/>
                  </w:tcBorders>
                  <w:vAlign w:val="center"/>
                </w:tcPr>
                <w:p w14:paraId="7FB0637F">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地表水</w:t>
                  </w:r>
                </w:p>
              </w:tc>
              <w:tc>
                <w:tcPr>
                  <w:tcW w:w="3597" w:type="pct"/>
                  <w:gridSpan w:val="2"/>
                  <w:tcBorders>
                    <w:tl2br w:val="nil"/>
                    <w:tr2bl w:val="nil"/>
                  </w:tcBorders>
                  <w:vAlign w:val="center"/>
                </w:tcPr>
                <w:p w14:paraId="2CE60BC7">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评价等级三级B，不设评价范围，无环境保护目标</w:t>
                  </w:r>
                </w:p>
              </w:tc>
              <w:tc>
                <w:tcPr>
                  <w:tcW w:w="836" w:type="pct"/>
                  <w:tcBorders>
                    <w:tl2br w:val="nil"/>
                    <w:tr2bl w:val="nil"/>
                  </w:tcBorders>
                  <w:vAlign w:val="center"/>
                </w:tcPr>
                <w:p w14:paraId="105EA8E3">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HJ 2.3-2018</w:t>
                  </w:r>
                </w:p>
              </w:tc>
            </w:tr>
            <w:tr w14:paraId="01CD8FC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7" w:type="pct"/>
                  <w:tcBorders>
                    <w:tl2br w:val="nil"/>
                    <w:tr2bl w:val="nil"/>
                  </w:tcBorders>
                  <w:vAlign w:val="center"/>
                </w:tcPr>
                <w:p w14:paraId="009E9BDA">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地下水</w:t>
                  </w:r>
                </w:p>
              </w:tc>
              <w:tc>
                <w:tcPr>
                  <w:tcW w:w="3597" w:type="pct"/>
                  <w:gridSpan w:val="2"/>
                  <w:tcBorders>
                    <w:tl2br w:val="nil"/>
                    <w:tr2bl w:val="nil"/>
                  </w:tcBorders>
                  <w:vAlign w:val="center"/>
                </w:tcPr>
                <w:p w14:paraId="5FCDBD2E">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Ⅳ类项目，不设评价范围，无环境保护目标</w:t>
                  </w:r>
                </w:p>
              </w:tc>
              <w:tc>
                <w:tcPr>
                  <w:tcW w:w="836" w:type="pct"/>
                  <w:tcBorders>
                    <w:tl2br w:val="nil"/>
                    <w:tr2bl w:val="nil"/>
                  </w:tcBorders>
                  <w:vAlign w:val="center"/>
                </w:tcPr>
                <w:p w14:paraId="72DF7662">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HJ 610-2016</w:t>
                  </w:r>
                </w:p>
              </w:tc>
            </w:tr>
            <w:tr w14:paraId="71079D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567" w:type="pct"/>
                  <w:tcBorders>
                    <w:tl2br w:val="nil"/>
                    <w:tr2bl w:val="nil"/>
                  </w:tcBorders>
                  <w:vAlign w:val="center"/>
                </w:tcPr>
                <w:p w14:paraId="4610A638">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声环境</w:t>
                  </w:r>
                </w:p>
              </w:tc>
              <w:tc>
                <w:tcPr>
                  <w:tcW w:w="3597" w:type="pct"/>
                  <w:gridSpan w:val="2"/>
                  <w:tcBorders>
                    <w:tl2br w:val="nil"/>
                    <w:tr2bl w:val="nil"/>
                  </w:tcBorders>
                  <w:vAlign w:val="center"/>
                </w:tcPr>
                <w:p w14:paraId="07C59AA6">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项目位于2类声环境功能区，无运营期，评价等级为二级，周边200m范围内无环境保护目标</w:t>
                  </w:r>
                </w:p>
              </w:tc>
              <w:tc>
                <w:tcPr>
                  <w:tcW w:w="836" w:type="pct"/>
                  <w:tcBorders>
                    <w:tl2br w:val="nil"/>
                    <w:tr2bl w:val="nil"/>
                  </w:tcBorders>
                  <w:vAlign w:val="center"/>
                </w:tcPr>
                <w:p w14:paraId="42CA96CA">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HJ 2.4-2021</w:t>
                  </w:r>
                </w:p>
              </w:tc>
            </w:tr>
            <w:tr w14:paraId="55B6031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pct"/>
                  <w:tcBorders>
                    <w:tl2br w:val="nil"/>
                    <w:tr2bl w:val="nil"/>
                  </w:tcBorders>
                  <w:vAlign w:val="center"/>
                </w:tcPr>
                <w:p w14:paraId="4C442416">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土壤</w:t>
                  </w:r>
                </w:p>
              </w:tc>
              <w:tc>
                <w:tcPr>
                  <w:tcW w:w="3597" w:type="pct"/>
                  <w:gridSpan w:val="2"/>
                  <w:tcBorders>
                    <w:tl2br w:val="nil"/>
                    <w:tr2bl w:val="nil"/>
                  </w:tcBorders>
                  <w:vAlign w:val="center"/>
                </w:tcPr>
                <w:p w14:paraId="6D293688">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fldChar w:fldCharType="begin"/>
                  </w:r>
                  <w:r>
                    <w:rPr>
                      <w:rFonts w:hint="eastAsia" w:ascii="Times New Roman"/>
                      <w:color w:val="auto"/>
                      <w:highlight w:val="none"/>
                    </w:rPr>
                    <w:instrText xml:space="preserve"> = 3 \* ROMAN \* MERGEFORMAT </w:instrText>
                  </w:r>
                  <w:r>
                    <w:rPr>
                      <w:rFonts w:hint="eastAsia" w:ascii="Times New Roman"/>
                      <w:color w:val="auto"/>
                      <w:highlight w:val="none"/>
                    </w:rPr>
                    <w:fldChar w:fldCharType="separate"/>
                  </w:r>
                  <w:r>
                    <w:rPr>
                      <w:rFonts w:hint="eastAsia" w:ascii="Times New Roman"/>
                      <w:color w:val="auto"/>
                      <w:highlight w:val="none"/>
                    </w:rPr>
                    <w:t>Ⅲ</w:t>
                  </w:r>
                  <w:r>
                    <w:rPr>
                      <w:rFonts w:hint="eastAsia" w:ascii="Times New Roman"/>
                      <w:color w:val="auto"/>
                      <w:highlight w:val="none"/>
                    </w:rPr>
                    <w:fldChar w:fldCharType="end"/>
                  </w:r>
                  <w:r>
                    <w:rPr>
                      <w:rFonts w:hint="eastAsia" w:ascii="Times New Roman"/>
                      <w:color w:val="auto"/>
                      <w:highlight w:val="none"/>
                    </w:rPr>
                    <w:t>类项目，建设项目所在地土壤环境敏感程度为不敏感，不设评价等级和评价范围，无环境保护目标</w:t>
                  </w:r>
                </w:p>
              </w:tc>
              <w:tc>
                <w:tcPr>
                  <w:tcW w:w="836" w:type="pct"/>
                  <w:tcBorders>
                    <w:tl2br w:val="nil"/>
                    <w:tr2bl w:val="nil"/>
                  </w:tcBorders>
                  <w:vAlign w:val="center"/>
                </w:tcPr>
                <w:p w14:paraId="611DF7BD">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HJ 964-2018</w:t>
                  </w:r>
                </w:p>
              </w:tc>
            </w:tr>
            <w:tr w14:paraId="013065F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67" w:type="pct"/>
                  <w:tcBorders>
                    <w:tl2br w:val="nil"/>
                    <w:tr2bl w:val="nil"/>
                  </w:tcBorders>
                  <w:vAlign w:val="center"/>
                </w:tcPr>
                <w:p w14:paraId="42A0BB95">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生态</w:t>
                  </w:r>
                </w:p>
              </w:tc>
              <w:tc>
                <w:tcPr>
                  <w:tcW w:w="3597" w:type="pct"/>
                  <w:gridSpan w:val="2"/>
                  <w:tcBorders>
                    <w:tl2br w:val="nil"/>
                    <w:tr2bl w:val="nil"/>
                  </w:tcBorders>
                  <w:vAlign w:val="center"/>
                </w:tcPr>
                <w:p w14:paraId="2B490824">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生态评价等级为三级，评价范围为占地范围及外扩50m范围，无生态保护目标</w:t>
                  </w:r>
                </w:p>
              </w:tc>
              <w:tc>
                <w:tcPr>
                  <w:tcW w:w="836" w:type="pct"/>
                  <w:tcBorders>
                    <w:tl2br w:val="nil"/>
                    <w:tr2bl w:val="nil"/>
                  </w:tcBorders>
                  <w:vAlign w:val="center"/>
                </w:tcPr>
                <w:p w14:paraId="2BCA0BB8">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HJ19-2022</w:t>
                  </w:r>
                </w:p>
              </w:tc>
            </w:tr>
            <w:tr w14:paraId="75699F9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67" w:type="pct"/>
                  <w:vMerge w:val="restart"/>
                  <w:tcBorders>
                    <w:tl2br w:val="nil"/>
                    <w:tr2bl w:val="nil"/>
                  </w:tcBorders>
                  <w:vAlign w:val="center"/>
                </w:tcPr>
                <w:p w14:paraId="38C57413">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环境</w:t>
                  </w:r>
                </w:p>
                <w:p w14:paraId="0A02DC97">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风险</w:t>
                  </w:r>
                </w:p>
              </w:tc>
              <w:tc>
                <w:tcPr>
                  <w:tcW w:w="598" w:type="pct"/>
                  <w:tcBorders>
                    <w:tl2br w:val="nil"/>
                    <w:tr2bl w:val="nil"/>
                  </w:tcBorders>
                  <w:vAlign w:val="center"/>
                </w:tcPr>
                <w:p w14:paraId="2AD54A13">
                  <w:pPr>
                    <w:pStyle w:val="80"/>
                    <w:keepNext w:val="0"/>
                    <w:keepLines w:val="0"/>
                    <w:suppressLineNumbers w:val="0"/>
                    <w:adjustRightInd/>
                    <w:spacing w:before="0" w:beforeAutospacing="0" w:after="0" w:afterAutospacing="0" w:line="240" w:lineRule="auto"/>
                    <w:ind w:left="0" w:right="0"/>
                    <w:rPr>
                      <w:rFonts w:hint="eastAsia" w:ascii="Times New Roman"/>
                      <w:color w:val="auto"/>
                      <w:szCs w:val="21"/>
                      <w:highlight w:val="none"/>
                    </w:rPr>
                  </w:pPr>
                  <w:r>
                    <w:rPr>
                      <w:rFonts w:hint="eastAsia" w:ascii="Times New Roman"/>
                      <w:color w:val="auto"/>
                      <w:szCs w:val="21"/>
                      <w:highlight w:val="none"/>
                    </w:rPr>
                    <w:t>大气</w:t>
                  </w:r>
                </w:p>
              </w:tc>
              <w:tc>
                <w:tcPr>
                  <w:tcW w:w="2999" w:type="pct"/>
                  <w:tcBorders>
                    <w:tl2br w:val="nil"/>
                    <w:tr2bl w:val="nil"/>
                  </w:tcBorders>
                  <w:vAlign w:val="center"/>
                </w:tcPr>
                <w:p w14:paraId="53877DBD">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本项目不设大气评价范围，无大气风险目标</w:t>
                  </w:r>
                </w:p>
              </w:tc>
              <w:tc>
                <w:tcPr>
                  <w:tcW w:w="836" w:type="pct"/>
                  <w:vMerge w:val="restart"/>
                  <w:tcBorders>
                    <w:tl2br w:val="nil"/>
                    <w:tr2bl w:val="nil"/>
                  </w:tcBorders>
                  <w:vAlign w:val="center"/>
                </w:tcPr>
                <w:p w14:paraId="0FEF9667">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 xml:space="preserve">HJ 169-2018 </w:t>
                  </w:r>
                </w:p>
              </w:tc>
            </w:tr>
            <w:tr w14:paraId="45BC5D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567" w:type="pct"/>
                  <w:vMerge w:val="continue"/>
                  <w:tcBorders>
                    <w:tl2br w:val="nil"/>
                    <w:tr2bl w:val="nil"/>
                  </w:tcBorders>
                  <w:vAlign w:val="center"/>
                </w:tcPr>
                <w:p w14:paraId="701D650F">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p>
              </w:tc>
              <w:tc>
                <w:tcPr>
                  <w:tcW w:w="598" w:type="pct"/>
                  <w:tcBorders>
                    <w:tl2br w:val="nil"/>
                    <w:tr2bl w:val="nil"/>
                  </w:tcBorders>
                  <w:vAlign w:val="center"/>
                </w:tcPr>
                <w:p w14:paraId="32BAE99C">
                  <w:pPr>
                    <w:pStyle w:val="80"/>
                    <w:keepNext w:val="0"/>
                    <w:keepLines w:val="0"/>
                    <w:suppressLineNumbers w:val="0"/>
                    <w:adjustRightInd/>
                    <w:spacing w:before="0" w:beforeAutospacing="0" w:after="0" w:afterAutospacing="0" w:line="240" w:lineRule="auto"/>
                    <w:ind w:left="0" w:right="0"/>
                    <w:rPr>
                      <w:rFonts w:hint="eastAsia" w:ascii="Times New Roman"/>
                      <w:color w:val="auto"/>
                      <w:szCs w:val="21"/>
                      <w:highlight w:val="none"/>
                    </w:rPr>
                  </w:pPr>
                  <w:r>
                    <w:rPr>
                      <w:rFonts w:hint="eastAsia" w:ascii="Times New Roman"/>
                      <w:color w:val="auto"/>
                      <w:szCs w:val="21"/>
                      <w:highlight w:val="none"/>
                    </w:rPr>
                    <w:t>地表水</w:t>
                  </w:r>
                </w:p>
              </w:tc>
              <w:tc>
                <w:tcPr>
                  <w:tcW w:w="2999" w:type="pct"/>
                  <w:tcBorders>
                    <w:tl2br w:val="nil"/>
                    <w:tr2bl w:val="nil"/>
                  </w:tcBorders>
                  <w:vAlign w:val="center"/>
                </w:tcPr>
                <w:p w14:paraId="47A0D492">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地表水风险保护目标为：工程涉及河段</w:t>
                  </w:r>
                </w:p>
              </w:tc>
              <w:tc>
                <w:tcPr>
                  <w:tcW w:w="836" w:type="pct"/>
                  <w:vMerge w:val="continue"/>
                  <w:tcBorders>
                    <w:tl2br w:val="nil"/>
                    <w:tr2bl w:val="nil"/>
                  </w:tcBorders>
                  <w:vAlign w:val="center"/>
                </w:tcPr>
                <w:p w14:paraId="0007C926">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p>
              </w:tc>
            </w:tr>
            <w:tr w14:paraId="24EC564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67" w:type="pct"/>
                  <w:vMerge w:val="continue"/>
                  <w:tcBorders>
                    <w:tl2br w:val="nil"/>
                    <w:tr2bl w:val="nil"/>
                  </w:tcBorders>
                  <w:vAlign w:val="center"/>
                </w:tcPr>
                <w:p w14:paraId="6663338E">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p>
              </w:tc>
              <w:tc>
                <w:tcPr>
                  <w:tcW w:w="598" w:type="pct"/>
                  <w:tcBorders>
                    <w:tl2br w:val="nil"/>
                    <w:tr2bl w:val="nil"/>
                  </w:tcBorders>
                  <w:vAlign w:val="center"/>
                </w:tcPr>
                <w:p w14:paraId="06BDB76A">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地下水</w:t>
                  </w:r>
                </w:p>
              </w:tc>
              <w:tc>
                <w:tcPr>
                  <w:tcW w:w="2999" w:type="pct"/>
                  <w:tcBorders>
                    <w:tl2br w:val="nil"/>
                    <w:tr2bl w:val="nil"/>
                  </w:tcBorders>
                  <w:vAlign w:val="center"/>
                </w:tcPr>
                <w:p w14:paraId="37321568">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r>
                    <w:rPr>
                      <w:rFonts w:hint="eastAsia" w:ascii="Times New Roman"/>
                      <w:color w:val="auto"/>
                      <w:highlight w:val="none"/>
                    </w:rPr>
                    <w:t>不涉及地下水风险敏感区及较敏感区，无地下水环境风险保护目标</w:t>
                  </w:r>
                </w:p>
              </w:tc>
              <w:tc>
                <w:tcPr>
                  <w:tcW w:w="836" w:type="pct"/>
                  <w:vMerge w:val="continue"/>
                  <w:tcBorders>
                    <w:tl2br w:val="nil"/>
                    <w:tr2bl w:val="nil"/>
                  </w:tcBorders>
                  <w:vAlign w:val="center"/>
                </w:tcPr>
                <w:p w14:paraId="176BFD97">
                  <w:pPr>
                    <w:pStyle w:val="80"/>
                    <w:keepNext w:val="0"/>
                    <w:keepLines w:val="0"/>
                    <w:suppressLineNumbers w:val="0"/>
                    <w:adjustRightInd/>
                    <w:spacing w:before="0" w:beforeAutospacing="0" w:after="0" w:afterAutospacing="0" w:line="240" w:lineRule="auto"/>
                    <w:ind w:left="0" w:right="0"/>
                    <w:rPr>
                      <w:rFonts w:hint="eastAsia" w:ascii="Times New Roman"/>
                      <w:color w:val="auto"/>
                      <w:highlight w:val="none"/>
                    </w:rPr>
                  </w:pPr>
                </w:p>
              </w:tc>
            </w:tr>
          </w:tbl>
          <w:p w14:paraId="75F022B6">
            <w:pPr>
              <w:pStyle w:val="33"/>
              <w:keepNext w:val="0"/>
              <w:keepLines w:val="0"/>
              <w:suppressLineNumbers w:val="0"/>
              <w:spacing w:before="0" w:beforeAutospacing="0" w:after="0" w:afterAutospacing="0"/>
              <w:ind w:left="0" w:right="0" w:firstLine="0" w:firstLineChars="0"/>
              <w:rPr>
                <w:rFonts w:hint="default"/>
                <w:color w:val="auto"/>
                <w:highlight w:val="none"/>
              </w:rPr>
            </w:pPr>
          </w:p>
        </w:tc>
      </w:tr>
      <w:tr w14:paraId="530F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14:paraId="3430769F">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评价标准</w:t>
            </w:r>
          </w:p>
        </w:tc>
        <w:tc>
          <w:tcPr>
            <w:tcW w:w="4609" w:type="pct"/>
          </w:tcPr>
          <w:p w14:paraId="1FFB2177">
            <w:pPr>
              <w:keepNext w:val="0"/>
              <w:keepLines w:val="0"/>
              <w:numPr>
                <w:ilvl w:val="0"/>
                <w:numId w:val="4"/>
              </w:numPr>
              <w:suppressLineNumbers w:val="0"/>
              <w:adjustRightInd w:val="0"/>
              <w:snapToGrid w:val="0"/>
              <w:spacing w:before="0" w:beforeAutospacing="0" w:after="0" w:afterAutospacing="0" w:line="360" w:lineRule="auto"/>
              <w:ind w:left="0" w:right="0" w:firstLine="482" w:firstLineChars="200"/>
              <w:rPr>
                <w:rFonts w:hint="eastAsia"/>
                <w:b/>
                <w:bCs/>
                <w:color w:val="auto"/>
                <w:sz w:val="24"/>
                <w:highlight w:val="none"/>
              </w:rPr>
            </w:pPr>
            <w:r>
              <w:rPr>
                <w:rFonts w:hint="eastAsia"/>
                <w:b/>
                <w:bCs/>
                <w:color w:val="auto"/>
                <w:sz w:val="24"/>
                <w:highlight w:val="none"/>
              </w:rPr>
              <w:t>大气污染物：</w:t>
            </w:r>
          </w:p>
          <w:p w14:paraId="003F9C90">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auto"/>
                <w:sz w:val="24"/>
                <w:highlight w:val="none"/>
              </w:rPr>
            </w:pPr>
            <w:r>
              <w:rPr>
                <w:rFonts w:hint="eastAsia"/>
                <w:color w:val="auto"/>
                <w:kern w:val="0"/>
                <w:sz w:val="24"/>
                <w:highlight w:val="none"/>
              </w:rPr>
              <w:t>施工期厂界无组织颗粒物执行《大气污染物综合排放标准》（GB16297-1996）表2新污染源大气污染物排放限值。</w:t>
            </w:r>
          </w:p>
          <w:p w14:paraId="2365FAFC">
            <w:pPr>
              <w:pStyle w:val="36"/>
              <w:keepNext w:val="0"/>
              <w:keepLines w:val="0"/>
              <w:suppressLineNumbers w:val="0"/>
              <w:spacing w:before="31" w:beforeAutospacing="0" w:after="31" w:afterAutospacing="0"/>
              <w:ind w:left="0" w:right="0" w:firstLine="48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表10    大气污染物排放标准</w:t>
            </w:r>
          </w:p>
          <w:tbl>
            <w:tblPr>
              <w:tblStyle w:val="27"/>
              <w:tblW w:w="491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2348"/>
              <w:gridCol w:w="3907"/>
            </w:tblGrid>
            <w:tr w14:paraId="0B06CB0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55" w:hRule="atLeast"/>
                <w:jc w:val="center"/>
              </w:trPr>
              <w:tc>
                <w:tcPr>
                  <w:tcW w:w="1041" w:type="pct"/>
                  <w:vAlign w:val="center"/>
                </w:tcPr>
                <w:p w14:paraId="1A5A51A5">
                  <w:pPr>
                    <w:keepNext w:val="0"/>
                    <w:keepLines w:val="0"/>
                    <w:suppressLineNumbers w:val="0"/>
                    <w:adjustRightInd w:val="0"/>
                    <w:snapToGrid w:val="0"/>
                    <w:spacing w:before="0" w:beforeAutospacing="0" w:after="0" w:afterAutospacing="0"/>
                    <w:ind w:left="0" w:right="0"/>
                    <w:jc w:val="center"/>
                    <w:rPr>
                      <w:rFonts w:hint="eastAsia"/>
                      <w:bCs/>
                      <w:color w:val="auto"/>
                      <w:szCs w:val="21"/>
                      <w:highlight w:val="none"/>
                    </w:rPr>
                  </w:pPr>
                  <w:r>
                    <w:rPr>
                      <w:rFonts w:hint="eastAsia"/>
                      <w:bCs/>
                      <w:color w:val="auto"/>
                      <w:szCs w:val="21"/>
                      <w:highlight w:val="none"/>
                    </w:rPr>
                    <w:t>污染物</w:t>
                  </w:r>
                </w:p>
              </w:tc>
              <w:tc>
                <w:tcPr>
                  <w:tcW w:w="1486" w:type="pct"/>
                  <w:vAlign w:val="center"/>
                </w:tcPr>
                <w:p w14:paraId="15FADC5E">
                  <w:pPr>
                    <w:keepNext w:val="0"/>
                    <w:keepLines w:val="0"/>
                    <w:suppressLineNumbers w:val="0"/>
                    <w:adjustRightInd w:val="0"/>
                    <w:snapToGrid w:val="0"/>
                    <w:spacing w:before="0" w:beforeAutospacing="0" w:after="0" w:afterAutospacing="0"/>
                    <w:ind w:left="0" w:right="0"/>
                    <w:jc w:val="center"/>
                    <w:rPr>
                      <w:rFonts w:hint="eastAsia"/>
                      <w:bCs/>
                      <w:color w:val="auto"/>
                      <w:szCs w:val="21"/>
                      <w:highlight w:val="none"/>
                    </w:rPr>
                  </w:pPr>
                  <w:r>
                    <w:rPr>
                      <w:rFonts w:hint="eastAsia"/>
                      <w:bCs/>
                      <w:color w:val="auto"/>
                      <w:szCs w:val="21"/>
                      <w:highlight w:val="none"/>
                    </w:rPr>
                    <w:t>限值</w:t>
                  </w:r>
                </w:p>
              </w:tc>
              <w:tc>
                <w:tcPr>
                  <w:tcW w:w="2472" w:type="pct"/>
                  <w:vAlign w:val="center"/>
                </w:tcPr>
                <w:p w14:paraId="53E4C92E">
                  <w:pPr>
                    <w:keepNext w:val="0"/>
                    <w:keepLines w:val="0"/>
                    <w:suppressLineNumbers w:val="0"/>
                    <w:adjustRightInd w:val="0"/>
                    <w:snapToGrid w:val="0"/>
                    <w:spacing w:before="0" w:beforeAutospacing="0" w:after="0" w:afterAutospacing="0"/>
                    <w:ind w:left="0" w:right="0"/>
                    <w:jc w:val="center"/>
                    <w:rPr>
                      <w:rFonts w:hint="eastAsia"/>
                      <w:bCs/>
                      <w:color w:val="auto"/>
                      <w:szCs w:val="21"/>
                      <w:highlight w:val="none"/>
                    </w:rPr>
                  </w:pPr>
                  <w:r>
                    <w:rPr>
                      <w:rFonts w:hint="eastAsia"/>
                      <w:bCs/>
                      <w:color w:val="auto"/>
                      <w:szCs w:val="21"/>
                      <w:highlight w:val="none"/>
                    </w:rPr>
                    <w:t>污染物排放监控位置</w:t>
                  </w:r>
                </w:p>
              </w:tc>
            </w:tr>
            <w:tr w14:paraId="607BD0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41" w:type="pct"/>
                  <w:vAlign w:val="center"/>
                </w:tcPr>
                <w:p w14:paraId="1EA83CF7">
                  <w:pPr>
                    <w:keepNext w:val="0"/>
                    <w:keepLines w:val="0"/>
                    <w:suppressLineNumbers w:val="0"/>
                    <w:adjustRightInd w:val="0"/>
                    <w:snapToGrid w:val="0"/>
                    <w:spacing w:before="0" w:beforeAutospacing="0" w:after="0" w:afterAutospacing="0"/>
                    <w:ind w:left="0" w:right="0"/>
                    <w:jc w:val="center"/>
                    <w:rPr>
                      <w:rFonts w:hint="eastAsia"/>
                      <w:bCs/>
                      <w:color w:val="auto"/>
                      <w:szCs w:val="21"/>
                      <w:highlight w:val="none"/>
                    </w:rPr>
                  </w:pPr>
                  <w:r>
                    <w:rPr>
                      <w:rFonts w:hint="eastAsia"/>
                      <w:bCs/>
                      <w:color w:val="auto"/>
                      <w:szCs w:val="21"/>
                      <w:highlight w:val="none"/>
                    </w:rPr>
                    <w:t>无组织颗粒物</w:t>
                  </w:r>
                </w:p>
              </w:tc>
              <w:tc>
                <w:tcPr>
                  <w:tcW w:w="1486" w:type="pct"/>
                  <w:vAlign w:val="center"/>
                </w:tcPr>
                <w:p w14:paraId="37378CA6">
                  <w:pPr>
                    <w:keepNext w:val="0"/>
                    <w:keepLines w:val="0"/>
                    <w:suppressLineNumbers w:val="0"/>
                    <w:adjustRightInd w:val="0"/>
                    <w:snapToGrid w:val="0"/>
                    <w:spacing w:before="0" w:beforeAutospacing="0" w:after="0" w:afterAutospacing="0"/>
                    <w:ind w:left="0" w:right="0"/>
                    <w:jc w:val="center"/>
                    <w:rPr>
                      <w:rFonts w:hint="eastAsia"/>
                      <w:bCs/>
                      <w:color w:val="auto"/>
                      <w:szCs w:val="21"/>
                      <w:highlight w:val="none"/>
                    </w:rPr>
                  </w:pPr>
                  <w:r>
                    <w:rPr>
                      <w:rFonts w:hint="eastAsia"/>
                      <w:bCs/>
                      <w:color w:val="auto"/>
                      <w:szCs w:val="21"/>
                      <w:highlight w:val="none"/>
                    </w:rPr>
                    <w:t>1.0mg/m</w:t>
                  </w:r>
                  <w:r>
                    <w:rPr>
                      <w:rFonts w:hint="eastAsia"/>
                      <w:bCs/>
                      <w:color w:val="auto"/>
                      <w:szCs w:val="21"/>
                      <w:highlight w:val="none"/>
                      <w:vertAlign w:val="superscript"/>
                    </w:rPr>
                    <w:t>3</w:t>
                  </w:r>
                </w:p>
              </w:tc>
              <w:tc>
                <w:tcPr>
                  <w:tcW w:w="2472" w:type="pct"/>
                  <w:vAlign w:val="center"/>
                </w:tcPr>
                <w:p w14:paraId="691B89A1">
                  <w:pPr>
                    <w:keepNext w:val="0"/>
                    <w:keepLines w:val="0"/>
                    <w:suppressLineNumbers w:val="0"/>
                    <w:adjustRightInd w:val="0"/>
                    <w:snapToGrid w:val="0"/>
                    <w:spacing w:before="0" w:beforeAutospacing="0" w:after="0" w:afterAutospacing="0"/>
                    <w:ind w:left="0" w:right="0"/>
                    <w:jc w:val="center"/>
                    <w:rPr>
                      <w:rFonts w:hint="eastAsia"/>
                      <w:bCs/>
                      <w:color w:val="auto"/>
                      <w:szCs w:val="21"/>
                      <w:highlight w:val="none"/>
                    </w:rPr>
                  </w:pPr>
                  <w:r>
                    <w:rPr>
                      <w:rFonts w:hint="eastAsia"/>
                      <w:bCs/>
                      <w:color w:val="auto"/>
                      <w:szCs w:val="21"/>
                      <w:highlight w:val="none"/>
                    </w:rPr>
                    <w:t>周界外浓度最高点</w:t>
                  </w:r>
                </w:p>
              </w:tc>
            </w:tr>
          </w:tbl>
          <w:p w14:paraId="0902AD30">
            <w:pPr>
              <w:keepNext w:val="0"/>
              <w:keepLines w:val="0"/>
              <w:suppressLineNumbers w:val="0"/>
              <w:spacing w:before="0" w:beforeAutospacing="0" w:after="0" w:afterAutospacing="0" w:line="360" w:lineRule="auto"/>
              <w:ind w:left="0" w:right="0" w:firstLine="482" w:firstLineChars="200"/>
              <w:rPr>
                <w:rFonts w:hint="eastAsia"/>
                <w:b/>
                <w:bCs/>
                <w:color w:val="auto"/>
                <w:kern w:val="0"/>
                <w:sz w:val="24"/>
                <w:highlight w:val="none"/>
              </w:rPr>
            </w:pPr>
            <w:r>
              <w:rPr>
                <w:rFonts w:hint="eastAsia"/>
                <w:b/>
                <w:bCs/>
                <w:color w:val="auto"/>
                <w:kern w:val="0"/>
                <w:sz w:val="24"/>
                <w:highlight w:val="none"/>
              </w:rPr>
              <w:t>2、废水</w:t>
            </w:r>
          </w:p>
          <w:p w14:paraId="46BAC076">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项目区生产废水排入沉淀池中循环使用，不外排；施工场地设置临时移动厕所，生活污水由环卫部门定期清运，不外排。</w:t>
            </w:r>
          </w:p>
          <w:p w14:paraId="05764749">
            <w:pPr>
              <w:keepNext w:val="0"/>
              <w:keepLines w:val="0"/>
              <w:suppressLineNumbers w:val="0"/>
              <w:spacing w:before="0" w:beforeAutospacing="0" w:after="0" w:afterAutospacing="0" w:line="360" w:lineRule="auto"/>
              <w:ind w:left="0" w:right="0" w:firstLine="482" w:firstLineChars="200"/>
              <w:rPr>
                <w:rFonts w:hint="eastAsia"/>
                <w:b/>
                <w:bCs/>
                <w:color w:val="auto"/>
                <w:kern w:val="0"/>
                <w:sz w:val="24"/>
                <w:highlight w:val="none"/>
              </w:rPr>
            </w:pPr>
            <w:r>
              <w:rPr>
                <w:rFonts w:hint="eastAsia"/>
                <w:b/>
                <w:bCs/>
                <w:color w:val="auto"/>
                <w:kern w:val="0"/>
                <w:sz w:val="24"/>
                <w:highlight w:val="none"/>
              </w:rPr>
              <w:t>2、噪声</w:t>
            </w:r>
          </w:p>
          <w:p w14:paraId="25997BE3">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施工期噪声执行《建筑施工场界环境噪声排放标准》（GB12523-2011）排放限值。</w:t>
            </w:r>
          </w:p>
          <w:p w14:paraId="0C326811">
            <w:pPr>
              <w:pStyle w:val="36"/>
              <w:keepNext w:val="0"/>
              <w:keepLines w:val="0"/>
              <w:suppressLineNumbers w:val="0"/>
              <w:spacing w:before="31" w:beforeAutospacing="0" w:after="31" w:afterAutospacing="0"/>
              <w:ind w:left="0" w:right="0"/>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表11    建筑施工场界环境噪声排放标准    单位：dB（A）</w:t>
            </w:r>
          </w:p>
          <w:tbl>
            <w:tblPr>
              <w:tblStyle w:val="27"/>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76"/>
              <w:gridCol w:w="2676"/>
              <w:gridCol w:w="2676"/>
            </w:tblGrid>
            <w:tr w14:paraId="2EF1EEF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1666" w:type="pct"/>
                  <w:vAlign w:val="center"/>
                </w:tcPr>
                <w:p w14:paraId="04CF1B49">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Cs w:val="21"/>
                      <w:highlight w:val="none"/>
                    </w:rPr>
                    <w:t>类别</w:t>
                  </w:r>
                </w:p>
              </w:tc>
              <w:tc>
                <w:tcPr>
                  <w:tcW w:w="1666" w:type="pct"/>
                  <w:vAlign w:val="center"/>
                </w:tcPr>
                <w:p w14:paraId="18568176">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Cs w:val="21"/>
                      <w:highlight w:val="none"/>
                    </w:rPr>
                    <w:t>昼间</w:t>
                  </w:r>
                </w:p>
              </w:tc>
              <w:tc>
                <w:tcPr>
                  <w:tcW w:w="1666" w:type="pct"/>
                  <w:vAlign w:val="center"/>
                </w:tcPr>
                <w:p w14:paraId="49B13959">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Cs w:val="21"/>
                      <w:highlight w:val="none"/>
                    </w:rPr>
                    <w:t>夜间</w:t>
                  </w:r>
                </w:p>
              </w:tc>
            </w:tr>
            <w:tr w14:paraId="06D350F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666" w:type="pct"/>
                  <w:vAlign w:val="center"/>
                </w:tcPr>
                <w:p w14:paraId="126A29B8">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Cs w:val="21"/>
                      <w:highlight w:val="none"/>
                    </w:rPr>
                    <w:t>场界</w:t>
                  </w:r>
                </w:p>
              </w:tc>
              <w:tc>
                <w:tcPr>
                  <w:tcW w:w="1666" w:type="pct"/>
                  <w:vAlign w:val="center"/>
                </w:tcPr>
                <w:p w14:paraId="0DCF281A">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Cs w:val="21"/>
                      <w:highlight w:val="none"/>
                    </w:rPr>
                    <w:t>70</w:t>
                  </w:r>
                </w:p>
              </w:tc>
              <w:tc>
                <w:tcPr>
                  <w:tcW w:w="1666" w:type="pct"/>
                  <w:vAlign w:val="center"/>
                </w:tcPr>
                <w:p w14:paraId="5F422005">
                  <w:pPr>
                    <w:keepNext w:val="0"/>
                    <w:keepLines w:val="0"/>
                    <w:suppressLineNumbers w:val="0"/>
                    <w:spacing w:before="0" w:beforeAutospacing="0" w:after="0" w:afterAutospacing="0"/>
                    <w:ind w:left="0" w:right="0"/>
                    <w:jc w:val="center"/>
                    <w:rPr>
                      <w:rFonts w:hint="eastAsia"/>
                      <w:color w:val="auto"/>
                      <w:szCs w:val="21"/>
                      <w:highlight w:val="none"/>
                    </w:rPr>
                  </w:pPr>
                  <w:r>
                    <w:rPr>
                      <w:rFonts w:hint="eastAsia"/>
                      <w:color w:val="auto"/>
                      <w:szCs w:val="21"/>
                      <w:highlight w:val="none"/>
                    </w:rPr>
                    <w:t>55</w:t>
                  </w:r>
                </w:p>
              </w:tc>
            </w:tr>
          </w:tbl>
          <w:p w14:paraId="73D5AB7B">
            <w:pPr>
              <w:keepNext w:val="0"/>
              <w:keepLines w:val="0"/>
              <w:suppressLineNumbers w:val="0"/>
              <w:spacing w:before="0" w:beforeAutospacing="0" w:after="0" w:afterAutospacing="0" w:line="360" w:lineRule="auto"/>
              <w:ind w:left="0" w:right="0" w:firstLine="482" w:firstLineChars="200"/>
              <w:rPr>
                <w:rFonts w:hint="eastAsia"/>
                <w:b/>
                <w:bCs/>
                <w:color w:val="auto"/>
                <w:sz w:val="24"/>
                <w:highlight w:val="none"/>
              </w:rPr>
            </w:pPr>
            <w:r>
              <w:rPr>
                <w:rFonts w:hint="eastAsia"/>
                <w:b/>
                <w:bCs/>
                <w:color w:val="auto"/>
                <w:sz w:val="24"/>
                <w:highlight w:val="none"/>
              </w:rPr>
              <w:t>3、一般固体废物</w:t>
            </w:r>
          </w:p>
          <w:p w14:paraId="7947D050">
            <w:pPr>
              <w:pStyle w:val="33"/>
              <w:keepNext w:val="0"/>
              <w:keepLines w:val="0"/>
              <w:suppressLineNumbers w:val="0"/>
              <w:spacing w:before="0" w:beforeAutospacing="0" w:after="0" w:afterAutospacing="0"/>
              <w:ind w:left="0" w:right="0"/>
              <w:rPr>
                <w:rFonts w:hint="default"/>
                <w:color w:val="auto"/>
                <w:highlight w:val="none"/>
              </w:rPr>
            </w:pPr>
            <w:r>
              <w:rPr>
                <w:bCs/>
                <w:color w:val="auto"/>
                <w:highlight w:val="none"/>
              </w:rPr>
              <w:t>施工一般固体废物《一般工业固体废物贮存和填埋污染控制标准》（GB18599-2020）</w:t>
            </w:r>
            <w:r>
              <w:rPr>
                <w:color w:val="auto"/>
                <w:highlight w:val="none"/>
              </w:rPr>
              <w:t>和《生活垃圾填埋场污染控制标准》（GB16889-2024）</w:t>
            </w:r>
            <w:r>
              <w:rPr>
                <w:bCs/>
                <w:color w:val="auto"/>
                <w:highlight w:val="none"/>
              </w:rPr>
              <w:t>。</w:t>
            </w:r>
          </w:p>
        </w:tc>
      </w:tr>
      <w:tr w14:paraId="3CC4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9" w:hRule="atLeast"/>
        </w:trPr>
        <w:tc>
          <w:tcPr>
            <w:tcW w:w="390" w:type="pct"/>
            <w:vAlign w:val="center"/>
          </w:tcPr>
          <w:p w14:paraId="17FB8C3F">
            <w:pPr>
              <w:keepNext w:val="0"/>
              <w:keepLines w:val="0"/>
              <w:suppressLineNumbers w:val="0"/>
              <w:snapToGrid w:val="0"/>
              <w:spacing w:before="0" w:beforeAutospacing="0" w:after="0" w:afterAutospacing="0" w:line="500" w:lineRule="exact"/>
              <w:ind w:left="0" w:right="0"/>
              <w:rPr>
                <w:rFonts w:hint="eastAsia"/>
                <w:color w:val="auto"/>
                <w:highlight w:val="none"/>
              </w:rPr>
            </w:pPr>
            <w:r>
              <w:rPr>
                <w:rFonts w:hint="eastAsia" w:cs="宋体"/>
                <w:color w:val="auto"/>
                <w:sz w:val="24"/>
                <w:highlight w:val="none"/>
              </w:rPr>
              <w:t>其他</w:t>
            </w:r>
          </w:p>
        </w:tc>
        <w:tc>
          <w:tcPr>
            <w:tcW w:w="4609" w:type="pct"/>
            <w:vAlign w:val="center"/>
          </w:tcPr>
          <w:p w14:paraId="28401079">
            <w:pPr>
              <w:pStyle w:val="33"/>
              <w:keepNext w:val="0"/>
              <w:keepLines w:val="0"/>
              <w:suppressLineNumbers w:val="0"/>
              <w:spacing w:before="0" w:beforeAutospacing="0" w:after="0" w:afterAutospacing="0"/>
              <w:ind w:left="0" w:right="0"/>
              <w:rPr>
                <w:rFonts w:hint="default"/>
                <w:color w:val="auto"/>
                <w:highlight w:val="none"/>
              </w:rPr>
            </w:pPr>
            <w:r>
              <w:rPr>
                <w:bCs/>
                <w:color w:val="auto"/>
                <w:highlight w:val="none"/>
              </w:rPr>
              <w:t>根据国家规定的总量控制污染物种类，本项目为防洪除涝项目，属于非污染生态影响性建设项目，运营期无主要污染物排放，因此本项目不核算总量控制指标。</w:t>
            </w:r>
          </w:p>
        </w:tc>
      </w:tr>
    </w:tbl>
    <w:p w14:paraId="63DF6D62">
      <w:pPr>
        <w:pStyle w:val="21"/>
        <w:rPr>
          <w:rFonts w:ascii="Times New Roman" w:hAnsi="Times New Roman"/>
          <w:color w:val="auto"/>
          <w:highlight w:val="none"/>
        </w:rPr>
        <w:sectPr>
          <w:pgSz w:w="11906" w:h="16838"/>
          <w:pgMar w:top="1417" w:right="1587" w:bottom="1417" w:left="1587" w:header="851" w:footer="992" w:gutter="0"/>
          <w:cols w:space="425" w:num="1"/>
          <w:docGrid w:type="lines" w:linePitch="312" w:charSpace="0"/>
        </w:sectPr>
      </w:pPr>
    </w:p>
    <w:p w14:paraId="0D744104">
      <w:pPr>
        <w:pStyle w:val="2"/>
        <w:snapToGrid w:val="0"/>
        <w:spacing w:before="0" w:after="0" w:line="360" w:lineRule="auto"/>
        <w:jc w:val="center"/>
        <w:rPr>
          <w:rFonts w:eastAsia="黑体" w:cs="黑体"/>
          <w:b w:val="0"/>
          <w:bCs/>
          <w:color w:val="auto"/>
          <w:sz w:val="30"/>
          <w:szCs w:val="30"/>
          <w:highlight w:val="none"/>
        </w:rPr>
      </w:pPr>
      <w:bookmarkStart w:id="21" w:name="_Toc193725075"/>
      <w:r>
        <w:rPr>
          <w:rFonts w:hint="eastAsia" w:eastAsia="黑体" w:cs="黑体"/>
          <w:b w:val="0"/>
          <w:bCs/>
          <w:color w:val="auto"/>
          <w:sz w:val="30"/>
          <w:szCs w:val="30"/>
          <w:highlight w:val="none"/>
        </w:rPr>
        <w:t>四、生态环境影响分析</w:t>
      </w:r>
      <w:bookmarkEnd w:id="21"/>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8191"/>
      </w:tblGrid>
      <w:tr w14:paraId="491D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3FEEE5F5">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施工期生态环境影响分析</w:t>
            </w:r>
          </w:p>
        </w:tc>
        <w:tc>
          <w:tcPr>
            <w:tcW w:w="4576" w:type="pct"/>
            <w:vAlign w:val="center"/>
          </w:tcPr>
          <w:p w14:paraId="4AF8C7FD">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1、生态环境影响分析</w:t>
            </w:r>
          </w:p>
          <w:p w14:paraId="451D0289">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1.1对陆生植物的影响分析</w:t>
            </w:r>
          </w:p>
          <w:p w14:paraId="04F72282">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（1）</w:t>
            </w:r>
            <w:r>
              <w:rPr>
                <w:rFonts w:hint="eastAsia" w:cs="宋体"/>
                <w:color w:val="auto"/>
                <w:sz w:val="24"/>
                <w:highlight w:val="none"/>
              </w:rPr>
              <w:t>植被破坏</w:t>
            </w:r>
          </w:p>
          <w:p w14:paraId="07395DD8">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green"/>
              </w:rPr>
            </w:pPr>
            <w:r>
              <w:rPr>
                <w:rFonts w:hint="eastAsia" w:cs="宋体"/>
                <w:color w:val="auto"/>
                <w:sz w:val="24"/>
                <w:highlight w:val="none"/>
              </w:rPr>
              <w:t>本项目在施工过程中的工程行为对植被产生的影响主要为占地范围内原有植物的剥离、清理及占压。</w:t>
            </w:r>
          </w:p>
          <w:p w14:paraId="71ED744C">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根据现场调查，工程影响占地现状为戈壁荒地，地表植被稀少，施工范围内未发现国家及地方珍稀濒危保护物种。但施工过程中仍要注意保护植被，将施工占地范围控制在设计范围之内，严禁外扩范围，减少植被破坏面积。施工结束后及时对临时占地地表进行平整，被破坏的野生植被主要依靠自然恢复。</w:t>
            </w:r>
          </w:p>
          <w:p w14:paraId="610FE6FB">
            <w:pPr>
              <w:keepNext w:val="0"/>
              <w:keepLines w:val="0"/>
              <w:suppressLineNumbers w:val="0"/>
              <w:snapToGrid w:val="0"/>
              <w:spacing w:before="0" w:beforeAutospacing="0" w:after="0" w:afterAutospacing="0" w:line="500" w:lineRule="exact"/>
              <w:ind w:left="0" w:right="0" w:firstLine="480" w:firstLineChars="200"/>
              <w:rPr>
                <w:rFonts w:hint="eastAsia"/>
                <w:color w:val="auto"/>
                <w:sz w:val="24"/>
                <w:highlight w:val="none"/>
                <w:lang w:bidi="ar"/>
              </w:rPr>
            </w:pPr>
            <w:r>
              <w:rPr>
                <w:rFonts w:hint="eastAsia"/>
                <w:color w:val="auto"/>
                <w:sz w:val="24"/>
                <w:highlight w:val="none"/>
                <w:lang w:val="zh-CN" w:bidi="ar"/>
              </w:rPr>
              <w:t>本项目</w:t>
            </w:r>
            <w:r>
              <w:rPr>
                <w:rFonts w:hint="eastAsia"/>
                <w:color w:val="auto"/>
                <w:sz w:val="24"/>
                <w:highlight w:val="none"/>
                <w:lang w:bidi="ar"/>
              </w:rPr>
              <w:t>临时</w:t>
            </w:r>
            <w:r>
              <w:rPr>
                <w:rFonts w:hint="eastAsia"/>
                <w:color w:val="auto"/>
                <w:sz w:val="24"/>
                <w:highlight w:val="none"/>
                <w:lang w:val="zh-CN" w:bidi="ar"/>
              </w:rPr>
              <w:t>占地面积为65.40亩，在施工结束的3年～5年中，将影响占地范围之内的</w:t>
            </w:r>
            <w:r>
              <w:rPr>
                <w:rFonts w:hint="eastAsia"/>
                <w:color w:val="auto"/>
                <w:sz w:val="24"/>
                <w:highlight w:val="none"/>
                <w:lang w:bidi="ar"/>
              </w:rPr>
              <w:t>野生</w:t>
            </w:r>
            <w:r>
              <w:rPr>
                <w:rFonts w:hint="eastAsia"/>
                <w:color w:val="auto"/>
                <w:sz w:val="24"/>
                <w:highlight w:val="none"/>
                <w:lang w:val="zh-CN" w:bidi="ar"/>
              </w:rPr>
              <w:t>植被初级生产力，项目临时占地主要为戈壁荒地，地表植被覆盖度＜1%，施工过程对地表植被影响极小。</w:t>
            </w:r>
          </w:p>
          <w:p w14:paraId="044F159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综上所述，本工程的建设不会对项目区植物种类的生存和繁衍造成严重影响，不会使评价区植物群落发生变化，也不会造成某一植物物种的消失。施工结束后及时进行覆土回填，并及时清理施工建筑废弃物，恢复原有地貌，对植被的影响分析较小。</w:t>
            </w:r>
          </w:p>
          <w:p w14:paraId="4925DB6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（2）对植物物种的影响</w:t>
            </w:r>
          </w:p>
          <w:p w14:paraId="5D7B030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施工期临时占地区域内生长的自然植物都是易于恢复的植物物种，项目实施不会造成评价区植物物种数量的改变，不会造成植物物种在评价区的消失。</w:t>
            </w:r>
          </w:p>
          <w:p w14:paraId="4B5D56EF">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1.2对野生动物的影响分析</w:t>
            </w:r>
          </w:p>
          <w:p w14:paraId="1C6D8CE2">
            <w:pPr>
              <w:pStyle w:val="33"/>
              <w:keepNext w:val="0"/>
              <w:keepLines w:val="0"/>
              <w:suppressLineNumbers w:val="0"/>
              <w:spacing w:before="0" w:beforeAutospacing="0" w:after="0" w:afterAutospacing="0"/>
              <w:ind w:left="0" w:right="0"/>
              <w:rPr>
                <w:rFonts w:ascii="宋体" w:hAnsi="宋体" w:cs="宋体"/>
                <w:color w:val="auto"/>
                <w:highlight w:val="none"/>
              </w:rPr>
            </w:pPr>
            <w:r>
              <w:rPr>
                <w:color w:val="auto"/>
                <w:highlight w:val="none"/>
              </w:rPr>
              <w:t>坎尔其河区属于季节性河流，本工程主要安排在非汛期施工，根据水文资料显示河道在非汛期一般无水流通过。对区域水生生态及水生生物基本无影响。评价区内无渔业、珍稀或濒危物种和自然保护区，无大型野生动物分布，以小型兽类、伴人鸟类、啮齿类和爬行类为主。</w:t>
            </w:r>
          </w:p>
          <w:p w14:paraId="0B0D2EE9">
            <w:pPr>
              <w:pStyle w:val="55"/>
              <w:keepNext w:val="0"/>
              <w:keepLines w:val="0"/>
              <w:suppressLineNumbers w:val="0"/>
              <w:spacing w:before="0" w:beforeAutospacing="0" w:after="0" w:afterAutospacing="0"/>
              <w:ind w:left="0" w:right="0"/>
              <w:rPr>
                <w:rFonts w:hint="eastAsia"/>
                <w:color w:val="auto"/>
                <w:highlight w:val="none"/>
              </w:rPr>
            </w:pPr>
            <w:r>
              <w:rPr>
                <w:rFonts w:hint="eastAsia" w:ascii="宋体" w:hAnsi="宋体"/>
                <w:color w:val="auto"/>
                <w:highlight w:val="none"/>
              </w:rPr>
              <w:t>（1）</w:t>
            </w:r>
            <w:r>
              <w:rPr>
                <w:rFonts w:hint="eastAsia"/>
                <w:color w:val="auto"/>
                <w:highlight w:val="none"/>
              </w:rPr>
              <w:t>对野生动物的干扰</w:t>
            </w:r>
          </w:p>
          <w:p w14:paraId="13CD6582">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项目为风沙侵蚀区，根据资料记载在有野生兽类动物出没，土方开挖、建筑材料运输等活动时，会对生活在周围的野生动物产生惊扰，使其远离施工现场，寻找新的栖息地。对于爬行类等，建设施工产生的堆土会毁坏其洞穴，占用其栖息地，危及其生存。同时会对动物的觅食、迁移、繁殖等行为造成一定的干扰。</w:t>
            </w:r>
          </w:p>
          <w:p w14:paraId="7446AE62">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在施工过程中周围的野生动物会本能的主动性迁移，避开人类活动寻找到新的栖息、活动场所，对野生动物觅食、迁移、求偶等行为的干扰是有限的。所以总体来说，对野生动物带来的不利影响不大，不会对其种群数量和生存繁衍造成不利影响。</w:t>
            </w:r>
          </w:p>
          <w:p w14:paraId="01F8259C">
            <w:pPr>
              <w:pStyle w:val="55"/>
              <w:keepNext w:val="0"/>
              <w:keepLines w:val="0"/>
              <w:suppressLineNumbers w:val="0"/>
              <w:spacing w:before="0" w:beforeAutospacing="0" w:after="0" w:afterAutospacing="0"/>
              <w:ind w:left="0" w:right="0"/>
              <w:rPr>
                <w:rFonts w:hint="eastAsia"/>
                <w:color w:val="auto"/>
                <w:highlight w:val="none"/>
              </w:rPr>
            </w:pPr>
            <w:r>
              <w:rPr>
                <w:rFonts w:hint="eastAsia" w:ascii="宋体" w:hAnsi="宋体"/>
                <w:color w:val="auto"/>
                <w:highlight w:val="none"/>
              </w:rPr>
              <w:t>（2）</w:t>
            </w:r>
            <w:r>
              <w:rPr>
                <w:rFonts w:hint="eastAsia"/>
                <w:color w:val="auto"/>
                <w:highlight w:val="none"/>
              </w:rPr>
              <w:t>对野生动物生境的破坏</w:t>
            </w:r>
          </w:p>
          <w:p w14:paraId="27C7908A">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在本项目工程区段栖息的野生动物主要为鸟类和兽类，据相关资料显示，噪声可能影响鸟类的繁殖率，噪声级的大小是影响鸟类繁殖密度的重要因素，当鸟类栖息地昼夜24h的等效连续A声级超过50dB时，鸟类的繁殖密度会下降。施工期由推土机、挖掘机、装载机等施工机械产生的噪声会对鸟类的繁殖造成不利影响，夜间施工过程中，施工灯光对于鸟类的惊扰，在施工过程中灯光选择上多选择环保智能灯光，减少强光照射对鸟类造成的惊扰，施工结束后，此影响基本可大大减轻。</w:t>
            </w:r>
          </w:p>
          <w:p w14:paraId="490B76E1">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此外在施工期，由于外来人口密度的增加，人类活动范围的扩大也会缩减野生动物的活动范围，但随着施工期的结束，这种影响会大大减轻。</w:t>
            </w:r>
          </w:p>
          <w:p w14:paraId="0F5AC0AD">
            <w:pPr>
              <w:pStyle w:val="55"/>
              <w:keepNext w:val="0"/>
              <w:keepLines w:val="0"/>
              <w:suppressLineNumbers w:val="0"/>
              <w:spacing w:before="0" w:beforeAutospacing="0" w:after="0" w:afterAutospacing="0"/>
              <w:ind w:left="0" w:right="0"/>
              <w:rPr>
                <w:rFonts w:hint="eastAsia"/>
                <w:color w:val="auto"/>
                <w:highlight w:val="none"/>
              </w:rPr>
            </w:pPr>
            <w:r>
              <w:rPr>
                <w:rFonts w:hint="eastAsia" w:ascii="仿宋" w:hAnsi="仿宋" w:eastAsia="仿宋"/>
                <w:color w:val="auto"/>
                <w:highlight w:val="none"/>
              </w:rPr>
              <w:t>（3）</w:t>
            </w:r>
            <w:r>
              <w:rPr>
                <w:rFonts w:hint="eastAsia"/>
                <w:color w:val="auto"/>
                <w:highlight w:val="none"/>
              </w:rPr>
              <w:t>其他影响</w:t>
            </w:r>
          </w:p>
          <w:p w14:paraId="4A99F50D">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在施工过程中若管理不当，某些施工人员有意猎取野生动物，那么会导致当地野生动物种数减少，对野生动物的生存造成的影响将是严重的，施工之前及施工期间对施工人员进行环境保护宣传教育将是减少对生态环境影响的最佳方式。</w:t>
            </w:r>
          </w:p>
          <w:p w14:paraId="57DC63BD">
            <w:pPr>
              <w:pStyle w:val="33"/>
              <w:keepNext w:val="0"/>
              <w:keepLines w:val="0"/>
              <w:suppressLineNumbers w:val="0"/>
              <w:spacing w:before="0" w:beforeAutospacing="0" w:after="0" w:afterAutospacing="0"/>
              <w:ind w:left="0" w:right="0" w:firstLine="482"/>
              <w:rPr>
                <w:rFonts w:hint="default"/>
                <w:b/>
                <w:bCs/>
                <w:color w:val="auto"/>
                <w:highlight w:val="none"/>
              </w:rPr>
            </w:pPr>
            <w:r>
              <w:rPr>
                <w:b/>
                <w:bCs/>
                <w:color w:val="auto"/>
                <w:highlight w:val="none"/>
              </w:rPr>
              <w:t>1.3对坎尔其河水生态影响分析</w:t>
            </w:r>
          </w:p>
          <w:p w14:paraId="2238DE67">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近年来，坎尔其河每年都会形成不同程度的暴雨洪水，流域形成超渗产流，从而发生暴雨洪水，此类洪水多发生在6~8月份之间，其余时间</w:t>
            </w:r>
            <w:r>
              <w:rPr>
                <w:rFonts w:ascii="宋体" w:hAnsi="宋体"/>
                <w:color w:val="auto"/>
                <w:kern w:val="0"/>
                <w:highlight w:val="none"/>
                <w:lang w:bidi="ar"/>
              </w:rPr>
              <w:t>河道处于天然状态，</w:t>
            </w:r>
            <w:r>
              <w:rPr>
                <w:color w:val="auto"/>
                <w:kern w:val="0"/>
                <w:highlight w:val="none"/>
                <w:lang w:bidi="ar"/>
              </w:rPr>
              <w:t>90%</w:t>
            </w:r>
            <w:r>
              <w:rPr>
                <w:rFonts w:ascii="宋体" w:hAnsi="宋体"/>
                <w:color w:val="auto"/>
                <w:kern w:val="0"/>
                <w:highlight w:val="none"/>
                <w:lang w:bidi="ar"/>
              </w:rPr>
              <w:t>以上径流是靠融雪和降雨补给，</w:t>
            </w:r>
            <w:r>
              <w:rPr>
                <w:color w:val="auto"/>
                <w:highlight w:val="none"/>
              </w:rPr>
              <w:t>本工程主要安排在非汛期施工，根据水文资料显示河道在非汛期一般无水流通过，在做好施工期各项污染防治措施做好日常管护工作的情况下，对区域水质及水生生态无影响。</w:t>
            </w:r>
          </w:p>
          <w:p w14:paraId="243F115B">
            <w:pPr>
              <w:pStyle w:val="33"/>
              <w:keepNext w:val="0"/>
              <w:keepLines w:val="0"/>
              <w:suppressLineNumbers w:val="0"/>
              <w:spacing w:before="0" w:beforeAutospacing="0" w:after="0" w:afterAutospacing="0"/>
              <w:ind w:left="0" w:right="0" w:firstLine="482"/>
              <w:rPr>
                <w:rFonts w:hint="default"/>
                <w:b/>
                <w:bCs/>
                <w:color w:val="auto"/>
                <w:highlight w:val="none"/>
              </w:rPr>
            </w:pPr>
            <w:r>
              <w:rPr>
                <w:b/>
                <w:bCs/>
                <w:color w:val="auto"/>
                <w:highlight w:val="none"/>
              </w:rPr>
              <w:t>1.4工程占地对生态环境的影响</w:t>
            </w:r>
          </w:p>
          <w:p w14:paraId="22898975">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施工便道、施工场地及施工临时堆土场等施工临时占地将会破坏占地范围内的地表植被，在一定程度上将导致施工场地地表裸露，降低工程区域的植被覆盖率，遇到雨季则会引起水土流失。</w:t>
            </w:r>
            <w:bookmarkStart w:id="22" w:name="_Hlk170203731"/>
            <w:r>
              <w:rPr>
                <w:color w:val="auto"/>
                <w:highlight w:val="none"/>
              </w:rPr>
              <w:t>施工结束后，永久占地内的地表被防洪堤永久替代，地表植被被清除、土壤永久占压。</w:t>
            </w:r>
          </w:p>
          <w:p w14:paraId="51FAEB51">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原有简易堆积土坝拆除工程</w:t>
            </w:r>
            <w:r>
              <w:rPr>
                <w:bCs/>
                <w:color w:val="auto"/>
                <w:highlight w:val="none"/>
              </w:rPr>
              <w:t>、以及</w:t>
            </w:r>
            <w:r>
              <w:rPr>
                <w:color w:val="auto"/>
                <w:spacing w:val="5"/>
                <w:highlight w:val="none"/>
              </w:rPr>
              <w:t>施工活动将会破坏占地范围内的地表植被，在一定程度上将导致施工场地地表裸</w:t>
            </w:r>
            <w:r>
              <w:rPr>
                <w:color w:val="auto"/>
                <w:spacing w:val="-2"/>
                <w:highlight w:val="none"/>
              </w:rPr>
              <w:t>露，降低工程区域的植被覆盖率，遇到雨季则会引起水土流失。工程影响占地现状为戈壁荒地，区内无珍稀植</w:t>
            </w:r>
            <w:r>
              <w:rPr>
                <w:color w:val="auto"/>
                <w:spacing w:val="-1"/>
                <w:highlight w:val="none"/>
              </w:rPr>
              <w:t>物，也不涉及成片天然林和</w:t>
            </w:r>
            <w:r>
              <w:rPr>
                <w:bCs/>
                <w:color w:val="auto"/>
                <w:highlight w:val="none"/>
              </w:rPr>
              <w:t>沿线无树木砍伐情况。</w:t>
            </w:r>
            <w:r>
              <w:rPr>
                <w:color w:val="auto"/>
                <w:spacing w:val="-1"/>
                <w:highlight w:val="none"/>
              </w:rPr>
              <w:t>因此不存在工程对珍稀植物、天然林保护区、</w:t>
            </w:r>
            <w:r>
              <w:rPr>
                <w:bCs/>
                <w:color w:val="auto"/>
                <w:highlight w:val="none"/>
              </w:rPr>
              <w:t>沿线无树木</w:t>
            </w:r>
            <w:r>
              <w:rPr>
                <w:color w:val="auto"/>
                <w:spacing w:val="-1"/>
                <w:highlight w:val="none"/>
              </w:rPr>
              <w:t>的影响。</w:t>
            </w:r>
          </w:p>
          <w:bookmarkEnd w:id="22"/>
          <w:p w14:paraId="116B063A">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lang w:val="zh-CN"/>
              </w:rPr>
              <w:t>项目在施工建设过程中加强生态修复，尽量少占施工临时占地，施工期临时占地剥离表层砾幕，</w:t>
            </w:r>
            <w:r>
              <w:rPr>
                <w:bCs/>
                <w:color w:val="auto"/>
                <w:highlight w:val="none"/>
              </w:rPr>
              <w:t>施工结束后对临时设施予以拆除，统一采取平整土地措施，</w:t>
            </w:r>
            <w:r>
              <w:rPr>
                <w:color w:val="auto"/>
                <w:highlight w:val="none"/>
                <w:lang w:val="zh-CN"/>
              </w:rPr>
              <w:t>迹地恢复原有砾幕，将工程建设的影响降到最低，</w:t>
            </w:r>
            <w:r>
              <w:rPr>
                <w:bCs/>
                <w:color w:val="auto"/>
                <w:highlight w:val="none"/>
              </w:rPr>
              <w:t>使其恢复生态功能。在采取工程措施的同时，优选建设工期，强化施工期的管理、监理、监督体制，有效地防治项目区的水土流失，最大限度恢复原有土地使用功能，降低工程占地对土地利用现状的影响。因此，施工占地对周围地表的扰动是短暂的，项目占地对周边生态环境影响较小。</w:t>
            </w:r>
          </w:p>
          <w:p w14:paraId="51DAA5CD">
            <w:pPr>
              <w:pStyle w:val="33"/>
              <w:keepNext w:val="0"/>
              <w:keepLines w:val="0"/>
              <w:suppressLineNumbers w:val="0"/>
              <w:spacing w:before="0" w:beforeAutospacing="0" w:after="0" w:afterAutospacing="0"/>
              <w:ind w:left="0" w:right="0" w:firstLine="482"/>
              <w:rPr>
                <w:rFonts w:hint="default"/>
                <w:b/>
                <w:bCs/>
                <w:color w:val="auto"/>
                <w:highlight w:val="none"/>
              </w:rPr>
            </w:pPr>
            <w:r>
              <w:rPr>
                <w:b/>
                <w:bCs/>
                <w:color w:val="auto"/>
                <w:highlight w:val="none"/>
              </w:rPr>
              <w:t>1.5对生态景观的影响分析</w:t>
            </w:r>
          </w:p>
          <w:p w14:paraId="4C17954B">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本项目为风沙侵蚀区，本项目作为防洪治理工程项目，将最大限度地保持现有自然生态景观不受破坏，景观协调性、连续性、完整性不受影响。在施工过程中，基础开挖、土石方、建筑材料的堆放，尤其是施工弃土、施工垃圾的临时堆放等，会使原有的区域生态景观格局受到影响，从而影响部分区域的生态景观，随着施工期的结束，景观的变化会较快地恢复。施工过程中的一些临时建筑物或机械设备的乱停放，也会给周围景观带来不协调的因素和影响。</w:t>
            </w:r>
          </w:p>
          <w:p w14:paraId="3FC746B2">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2、施工期水土流失影响分析</w:t>
            </w:r>
          </w:p>
          <w:p w14:paraId="5AEFFC72">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本项目所在区域不涉及水土流失重点预防区和治理区，但项目区土壤类型主要为棕漠土，存在少量的淡栗钙土、棕钙土，土层瘠薄，混有风化碎石，结构松散，易产生水土流失。</w:t>
            </w:r>
          </w:p>
          <w:p w14:paraId="5A3B68A3">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2.1影响因素</w:t>
            </w:r>
          </w:p>
          <w:p w14:paraId="342A2250">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项目实施过程中，场地平整、运输、开挖、填筑等不可避免对周围环境产生影响，施工噪声和道路挖断破坏了原表层上的地表结构，造成新的水土流失，开挖的土方如处理不当，将受到风力、水力侵蚀作用，产生不同程度的水土流失。</w:t>
            </w:r>
          </w:p>
          <w:p w14:paraId="4F731C85">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（2）由于施工所用的建筑材料，车辆拉运、堆放时可能会破坏周围原有的地表结构和植被，出现风雨天气将导致水土流失。</w:t>
            </w:r>
          </w:p>
          <w:p w14:paraId="0E1A02C5">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（3）施工期的永久和临时的废弃物堆放，会对周围植被造成破坏，极易形成水土流失。</w:t>
            </w:r>
          </w:p>
          <w:p w14:paraId="16E8FAFD">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（4）工程建设期间，由运输、平整场地、机械挖掘等，造成的扬尘将会对施工区域大气环境造成不良影响。</w:t>
            </w:r>
          </w:p>
          <w:p w14:paraId="6097095D">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（5）工程建设过程中将产生一定量的弃土、弃石、弃渣，如处理不当，将产生新的水土流失。</w:t>
            </w:r>
          </w:p>
          <w:p w14:paraId="4F72793D">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2.2防治标准</w:t>
            </w:r>
          </w:p>
          <w:p w14:paraId="75A1F0AC">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按照《生产建设项目水土流失防治标准》（GB/T50434-2018）4.0.1第二条的要求和规定，项目区所在位置周边500m内有乡镇、居民点，因此水土流失防治标准的等级定为二级标准。</w:t>
            </w:r>
          </w:p>
          <w:p w14:paraId="24292500">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根据《生产建设项目水土流失防治标准》（GB/T50434-2018），本项目所在位置为北方风沙区，工程采用二级标准，因此设计水平年规划目标值为：水土流失治理度88%，土壤流失控制比0.75，渣土防护率87%。工程建设产生水土流失总量为394t，其中新增水土流失量为164t。工程水土流失防治重点时段是施工期，水土流失防治重点区域是防洪堤工程区、临时堆土区。</w:t>
            </w:r>
          </w:p>
          <w:p w14:paraId="4886197A">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2.3水土流失防治责任范围</w:t>
            </w:r>
          </w:p>
          <w:p w14:paraId="5BE47D3E">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bCs/>
                <w:color w:val="auto"/>
                <w:sz w:val="24"/>
                <w:highlight w:val="none"/>
              </w:rPr>
              <w:t>本次工程为防洪堤建设工程，</w:t>
            </w:r>
            <w:r>
              <w:rPr>
                <w:rFonts w:hint="eastAsia"/>
                <w:color w:val="auto"/>
                <w:sz w:val="24"/>
                <w:highlight w:val="none"/>
              </w:rPr>
              <w:t>项目施工包含永久性占用土地和施工临时性破坏土地。本工程水土流失防治责任范围面积为7.30hm²，其中主体工程区7.19hm²，临时施工区0.11hm²。工程建设过程中，地面设施的修建、开挖、填筑都不同程度、不同形式的扰动了原地貌形态。</w:t>
            </w:r>
          </w:p>
          <w:p w14:paraId="43B47CD4">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施工期会使施工范围内的土体结构遭到破坏、野生草本植被会受到严重破坏甚至被彻底清除，若遇到大风天气施工，则可能导致风蚀作用加剧；施工结束后，由于施工临时道路占地范围的土壤结构、自然植被的恢复还需要一定时间，区域水土流失还将继续发生；但随着时间的延长、土壤结构的变化以及地表植被的恢复，水土流失的程度会慢慢减轻。</w:t>
            </w:r>
          </w:p>
          <w:p w14:paraId="7E259B91">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3、大气环境影响分析</w:t>
            </w:r>
          </w:p>
          <w:p w14:paraId="03CDFF9E">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施工期间，大气污染源主要是施工扬尘和施工机械设备、运输车辆尾气。</w:t>
            </w:r>
          </w:p>
          <w:p w14:paraId="75ACE033">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3.1施工扬尘影响</w:t>
            </w:r>
          </w:p>
          <w:p w14:paraId="301B804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施工扬尘主要为土方挖掘、堆放、清运、回填及场地平整过程产生的粉尘；建筑材料如水泥、砂子等在其装卸、运输、堆放等过程中，因风力作用而产生的扬尘污染；运输车辆碾压道路时的扬尘污染。按起尘的原因可分为风力起尘和动力起尘，主要是在建筑材料和筑路材料的装卸、运输等过程中，由于外力而产生的尘粒在空气中悬浮而造成的，其中粉状物料装卸造成的扬尘最为严重。</w:t>
            </w:r>
          </w:p>
          <w:p w14:paraId="2A141D00">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（1）</w:t>
            </w:r>
            <w:r>
              <w:rPr>
                <w:rFonts w:hint="eastAsia" w:cs="宋体"/>
                <w:color w:val="auto"/>
                <w:sz w:val="24"/>
                <w:highlight w:val="none"/>
              </w:rPr>
              <w:t>风力扬尘</w:t>
            </w:r>
          </w:p>
          <w:p w14:paraId="60A9453E">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由于施工的需要，一些建筑材料需露天堆放，一些施工点表层土壤需开挖、临时堆放，在气候干燥又有风的情况下，会产生扬尘，其尘量可按堆放场起尘的经验公式计算：</w:t>
            </w:r>
          </w:p>
          <w:p w14:paraId="58D236DC">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object>
                <v:shape id="_x0000_i1026" o:spt="75" type="#_x0000_t75" style="height:18.75pt;width:117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p>
          <w:p w14:paraId="138F7FE0">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其中：Q—起尘量，kg/t·a；</w:t>
            </w:r>
          </w:p>
          <w:p w14:paraId="032961B6">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V</w:t>
            </w:r>
            <w:r>
              <w:rPr>
                <w:rFonts w:hint="eastAsia" w:cs="宋体"/>
                <w:color w:val="auto"/>
                <w:sz w:val="24"/>
                <w:highlight w:val="none"/>
                <w:vertAlign w:val="subscript"/>
              </w:rPr>
              <w:t>50</w:t>
            </w:r>
            <w:r>
              <w:rPr>
                <w:rFonts w:hint="eastAsia" w:cs="宋体"/>
                <w:color w:val="auto"/>
                <w:sz w:val="24"/>
                <w:highlight w:val="none"/>
              </w:rPr>
              <w:t>—距地面50m处风速，m/s；</w:t>
            </w:r>
          </w:p>
          <w:p w14:paraId="65963278">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V</w:t>
            </w:r>
            <w:r>
              <w:rPr>
                <w:rFonts w:hint="eastAsia" w:cs="宋体"/>
                <w:color w:val="auto"/>
                <w:sz w:val="24"/>
                <w:highlight w:val="none"/>
                <w:vertAlign w:val="subscript"/>
              </w:rPr>
              <w:t>0</w:t>
            </w:r>
            <w:r>
              <w:rPr>
                <w:rFonts w:hint="eastAsia" w:cs="宋体"/>
                <w:color w:val="auto"/>
                <w:sz w:val="24"/>
                <w:highlight w:val="none"/>
              </w:rPr>
              <w:t>—起尘风速，m/s；</w:t>
            </w:r>
          </w:p>
          <w:p w14:paraId="4E1B1E01">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W—尘粒的含水量，%。</w:t>
            </w:r>
          </w:p>
          <w:p w14:paraId="015AF93D">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V</w:t>
            </w:r>
            <w:r>
              <w:rPr>
                <w:color w:val="auto"/>
                <w:highlight w:val="none"/>
                <w:vertAlign w:val="subscript"/>
              </w:rPr>
              <w:t>0</w:t>
            </w:r>
            <w:r>
              <w:rPr>
                <w:color w:val="auto"/>
                <w:highlight w:val="none"/>
              </w:rPr>
              <w:t>与粒径和含水率有关，因此减少露天堆放和保证一定的含水率及减少裸露地面是减少风力起尘的有效手段。由公式可以看出尘粒在空气中的传播扩散、起尘量情况与风速等气象条件和尘粒含水量有关，也与尘粒本身的沉降速度有关，不同粒径尘粒的沉降速度随尘粒粒径的增大而迅速增大。</w:t>
            </w:r>
          </w:p>
          <w:p w14:paraId="1A1849B7">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抑制扬尘的一个简洁有效的措施之一是洒水。如果在施工期内对路面实施洒水抑尘，每天洒水4～5次，在不同距离范围内，可使扬尘减少30%～80%左右。根据施工场地洒水抑尘的试验结果可以看出，对施工场地实施每天洒水4～5次进行抑尘，可有效地控制施工扬尘，并可将TSP污染距离缩小到20m～50m范围。</w:t>
            </w:r>
          </w:p>
          <w:p w14:paraId="30D0BFEF">
            <w:pPr>
              <w:keepNext w:val="0"/>
              <w:keepLines w:val="0"/>
              <w:suppressLineNumbers w:val="0"/>
              <w:snapToGrid w:val="0"/>
              <w:spacing w:before="0" w:beforeAutospacing="0" w:after="0" w:afterAutospacing="0" w:line="500" w:lineRule="exact"/>
              <w:ind w:left="0" w:right="0"/>
              <w:jc w:val="center"/>
              <w:rPr>
                <w:rFonts w:hint="eastAsia" w:eastAsia="黑体" w:cs="黑体"/>
                <w:color w:val="auto"/>
                <w:sz w:val="24"/>
                <w:highlight w:val="none"/>
              </w:rPr>
            </w:pPr>
            <w:r>
              <w:rPr>
                <w:rFonts w:hint="eastAsia" w:eastAsia="黑体" w:cs="黑体"/>
                <w:color w:val="auto"/>
                <w:sz w:val="24"/>
                <w:highlight w:val="none"/>
              </w:rPr>
              <w:t>表12    施工场地洒水抑尘的试验结果</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032"/>
              <w:gridCol w:w="946"/>
              <w:gridCol w:w="1099"/>
              <w:gridCol w:w="1098"/>
              <w:gridCol w:w="1098"/>
              <w:gridCol w:w="1035"/>
            </w:tblGrid>
            <w:tr w14:paraId="42088A1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0" w:type="pct"/>
                  <w:gridSpan w:val="2"/>
                  <w:vAlign w:val="center"/>
                </w:tcPr>
                <w:p w14:paraId="535FF99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距离（m）</w:t>
                  </w:r>
                </w:p>
              </w:tc>
              <w:tc>
                <w:tcPr>
                  <w:tcW w:w="593" w:type="pct"/>
                  <w:vAlign w:val="center"/>
                </w:tcPr>
                <w:p w14:paraId="23F8170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w:t>
                  </w:r>
                </w:p>
              </w:tc>
              <w:tc>
                <w:tcPr>
                  <w:tcW w:w="689" w:type="pct"/>
                  <w:vAlign w:val="center"/>
                </w:tcPr>
                <w:p w14:paraId="7F9823A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20</w:t>
                  </w:r>
                </w:p>
              </w:tc>
              <w:tc>
                <w:tcPr>
                  <w:tcW w:w="688" w:type="pct"/>
                  <w:vAlign w:val="center"/>
                </w:tcPr>
                <w:p w14:paraId="0A9BF19F">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50</w:t>
                  </w:r>
                </w:p>
              </w:tc>
              <w:tc>
                <w:tcPr>
                  <w:tcW w:w="688" w:type="pct"/>
                  <w:vAlign w:val="center"/>
                </w:tcPr>
                <w:p w14:paraId="1B91064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100</w:t>
                  </w:r>
                </w:p>
              </w:tc>
              <w:tc>
                <w:tcPr>
                  <w:tcW w:w="648" w:type="pct"/>
                  <w:vAlign w:val="center"/>
                </w:tcPr>
                <w:p w14:paraId="25AB91E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200</w:t>
                  </w:r>
                </w:p>
              </w:tc>
            </w:tr>
            <w:tr w14:paraId="61D0A77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43" w:type="pct"/>
                  <w:vMerge w:val="restart"/>
                  <w:vAlign w:val="center"/>
                </w:tcPr>
                <w:p w14:paraId="5CA7031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TSP小时平均浓度（mg/Nm</w:t>
                  </w:r>
                  <w:r>
                    <w:rPr>
                      <w:color w:val="auto"/>
                      <w:sz w:val="21"/>
                      <w:highlight w:val="none"/>
                      <w:vertAlign w:val="superscript"/>
                    </w:rPr>
                    <w:t>3</w:t>
                  </w:r>
                  <w:r>
                    <w:rPr>
                      <w:color w:val="auto"/>
                      <w:sz w:val="21"/>
                      <w:highlight w:val="none"/>
                    </w:rPr>
                    <w:t>）</w:t>
                  </w:r>
                </w:p>
              </w:tc>
              <w:tc>
                <w:tcPr>
                  <w:tcW w:w="647" w:type="pct"/>
                  <w:vAlign w:val="center"/>
                </w:tcPr>
                <w:p w14:paraId="0E2DE4D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不洒水</w:t>
                  </w:r>
                </w:p>
              </w:tc>
              <w:tc>
                <w:tcPr>
                  <w:tcW w:w="593" w:type="pct"/>
                  <w:vAlign w:val="center"/>
                </w:tcPr>
                <w:p w14:paraId="11B1E0E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11.03</w:t>
                  </w:r>
                </w:p>
              </w:tc>
              <w:tc>
                <w:tcPr>
                  <w:tcW w:w="689" w:type="pct"/>
                  <w:vAlign w:val="center"/>
                </w:tcPr>
                <w:p w14:paraId="700CF579">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2.89</w:t>
                  </w:r>
                </w:p>
              </w:tc>
              <w:tc>
                <w:tcPr>
                  <w:tcW w:w="688" w:type="pct"/>
                  <w:vAlign w:val="center"/>
                </w:tcPr>
                <w:p w14:paraId="3C3205B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1.15</w:t>
                  </w:r>
                </w:p>
              </w:tc>
              <w:tc>
                <w:tcPr>
                  <w:tcW w:w="688" w:type="pct"/>
                  <w:vAlign w:val="center"/>
                </w:tcPr>
                <w:p w14:paraId="6612008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0.86</w:t>
                  </w:r>
                </w:p>
              </w:tc>
              <w:tc>
                <w:tcPr>
                  <w:tcW w:w="648" w:type="pct"/>
                  <w:vAlign w:val="center"/>
                </w:tcPr>
                <w:p w14:paraId="5BAB9DC6">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0.56</w:t>
                  </w:r>
                </w:p>
              </w:tc>
            </w:tr>
            <w:tr w14:paraId="4FEADF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43" w:type="pct"/>
                  <w:vMerge w:val="continue"/>
                  <w:vAlign w:val="center"/>
                </w:tcPr>
                <w:p w14:paraId="1CB68290">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p>
              </w:tc>
              <w:tc>
                <w:tcPr>
                  <w:tcW w:w="647" w:type="pct"/>
                  <w:vAlign w:val="center"/>
                </w:tcPr>
                <w:p w14:paraId="20BB9678">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洒水</w:t>
                  </w:r>
                </w:p>
              </w:tc>
              <w:tc>
                <w:tcPr>
                  <w:tcW w:w="593" w:type="pct"/>
                  <w:vAlign w:val="center"/>
                </w:tcPr>
                <w:p w14:paraId="5788505C">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2.11</w:t>
                  </w:r>
                </w:p>
              </w:tc>
              <w:tc>
                <w:tcPr>
                  <w:tcW w:w="689" w:type="pct"/>
                  <w:vAlign w:val="center"/>
                </w:tcPr>
                <w:p w14:paraId="237FC04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1.40</w:t>
                  </w:r>
                </w:p>
              </w:tc>
              <w:tc>
                <w:tcPr>
                  <w:tcW w:w="688" w:type="pct"/>
                  <w:vAlign w:val="center"/>
                </w:tcPr>
                <w:p w14:paraId="77010C8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0.68</w:t>
                  </w:r>
                </w:p>
              </w:tc>
              <w:tc>
                <w:tcPr>
                  <w:tcW w:w="688" w:type="pct"/>
                  <w:vAlign w:val="center"/>
                </w:tcPr>
                <w:p w14:paraId="7E49BC74">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0.60</w:t>
                  </w:r>
                </w:p>
              </w:tc>
              <w:tc>
                <w:tcPr>
                  <w:tcW w:w="648" w:type="pct"/>
                  <w:vAlign w:val="center"/>
                </w:tcPr>
                <w:p w14:paraId="6DCF974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0.29</w:t>
                  </w:r>
                </w:p>
              </w:tc>
            </w:tr>
            <w:tr w14:paraId="45C71D3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690" w:type="pct"/>
                  <w:gridSpan w:val="2"/>
                  <w:vAlign w:val="center"/>
                </w:tcPr>
                <w:p w14:paraId="008EE198">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除尘率（%）</w:t>
                  </w:r>
                </w:p>
              </w:tc>
              <w:tc>
                <w:tcPr>
                  <w:tcW w:w="593" w:type="pct"/>
                  <w:vAlign w:val="center"/>
                </w:tcPr>
                <w:p w14:paraId="04712EA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81</w:t>
                  </w:r>
                </w:p>
              </w:tc>
              <w:tc>
                <w:tcPr>
                  <w:tcW w:w="689" w:type="pct"/>
                  <w:vAlign w:val="center"/>
                </w:tcPr>
                <w:p w14:paraId="0516A8F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52</w:t>
                  </w:r>
                </w:p>
              </w:tc>
              <w:tc>
                <w:tcPr>
                  <w:tcW w:w="688" w:type="pct"/>
                  <w:vAlign w:val="center"/>
                </w:tcPr>
                <w:p w14:paraId="515DB05C">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41</w:t>
                  </w:r>
                </w:p>
              </w:tc>
              <w:tc>
                <w:tcPr>
                  <w:tcW w:w="688" w:type="pct"/>
                  <w:vAlign w:val="center"/>
                </w:tcPr>
                <w:p w14:paraId="124387B4">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30</w:t>
                  </w:r>
                </w:p>
              </w:tc>
              <w:tc>
                <w:tcPr>
                  <w:tcW w:w="648" w:type="pct"/>
                  <w:vAlign w:val="center"/>
                </w:tcPr>
                <w:p w14:paraId="43B9B0F9">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48</w:t>
                  </w:r>
                </w:p>
              </w:tc>
            </w:tr>
          </w:tbl>
          <w:p w14:paraId="02B8C23E">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（2）</w:t>
            </w:r>
            <w:r>
              <w:rPr>
                <w:rFonts w:hint="eastAsia" w:cs="宋体"/>
                <w:color w:val="auto"/>
                <w:sz w:val="24"/>
                <w:highlight w:val="none"/>
              </w:rPr>
              <w:t>车辆行驶扬尘</w:t>
            </w:r>
          </w:p>
          <w:p w14:paraId="37E3BCD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运输均采用机械运输，运输过程中会产生运输扬尘污染。水泥采用密闭罐车拉运，粉尘量很小。评价建议采取设专人对运输道路进行定期清扫、洒水；对运输车辆提出要求，严禁石料超出箱板，运输车辆运输过程用篷布遮盖，通过这些措施，可以有效地减少运输扬尘的产生量。</w:t>
            </w:r>
          </w:p>
          <w:p w14:paraId="05007049">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环评采用《无组织排放源常用分析与估算方法》（西北铀矿地质，2005年10月）推荐的经验公式估算运输车辆道路扬尘量：</w:t>
            </w:r>
          </w:p>
          <w:p w14:paraId="7CE056FE">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Q</w:t>
            </w:r>
            <w:r>
              <w:rPr>
                <w:rFonts w:hint="eastAsia" w:cs="宋体"/>
                <w:color w:val="auto"/>
                <w:sz w:val="24"/>
                <w:highlight w:val="none"/>
                <w:vertAlign w:val="subscript"/>
              </w:rPr>
              <w:t>P</w:t>
            </w:r>
            <w:r>
              <w:rPr>
                <w:rFonts w:hint="eastAsia" w:cs="宋体"/>
                <w:color w:val="auto"/>
                <w:sz w:val="24"/>
                <w:highlight w:val="none"/>
              </w:rPr>
              <w:t>=0.123(V/5)</w:t>
            </w:r>
            <w:r>
              <w:rPr>
                <w:rFonts w:hint="eastAsia" w:ascii="Arial" w:hAnsi="Arial" w:cs="Arial"/>
                <w:color w:val="auto"/>
                <w:sz w:val="24"/>
                <w:highlight w:val="none"/>
              </w:rPr>
              <w:t>×</w:t>
            </w:r>
            <w:r>
              <w:rPr>
                <w:rFonts w:hint="eastAsia" w:cs="宋体"/>
                <w:color w:val="auto"/>
                <w:sz w:val="24"/>
                <w:highlight w:val="none"/>
              </w:rPr>
              <w:t>(M/6.8)</w:t>
            </w:r>
            <w:r>
              <w:rPr>
                <w:rFonts w:hint="eastAsia" w:cs="宋体"/>
                <w:color w:val="auto"/>
                <w:sz w:val="24"/>
                <w:highlight w:val="none"/>
                <w:vertAlign w:val="superscript"/>
              </w:rPr>
              <w:t>0.85</w:t>
            </w:r>
            <w:r>
              <w:rPr>
                <w:rFonts w:hint="eastAsia" w:ascii="Arial" w:hAnsi="Arial" w:cs="Arial"/>
                <w:color w:val="auto"/>
                <w:sz w:val="24"/>
                <w:highlight w:val="none"/>
              </w:rPr>
              <w:t>×</w:t>
            </w:r>
            <w:r>
              <w:rPr>
                <w:rFonts w:hint="eastAsia" w:cs="宋体"/>
                <w:color w:val="auto"/>
                <w:sz w:val="24"/>
                <w:highlight w:val="none"/>
              </w:rPr>
              <w:t>(P/0.5)</w:t>
            </w:r>
            <w:r>
              <w:rPr>
                <w:rFonts w:hint="eastAsia" w:cs="宋体"/>
                <w:color w:val="auto"/>
                <w:sz w:val="24"/>
                <w:highlight w:val="none"/>
                <w:vertAlign w:val="superscript"/>
              </w:rPr>
              <w:t>0.72</w:t>
            </w:r>
          </w:p>
          <w:p w14:paraId="45764121">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Q′</w:t>
            </w:r>
            <w:r>
              <w:rPr>
                <w:rFonts w:hint="eastAsia" w:cs="宋体"/>
                <w:color w:val="auto"/>
                <w:sz w:val="24"/>
                <w:highlight w:val="none"/>
                <w:vertAlign w:val="subscript"/>
              </w:rPr>
              <w:t>P</w:t>
            </w:r>
            <w:r>
              <w:rPr>
                <w:rFonts w:hint="eastAsia" w:cs="宋体"/>
                <w:color w:val="auto"/>
                <w:sz w:val="24"/>
                <w:highlight w:val="none"/>
              </w:rPr>
              <w:t>=Q</w:t>
            </w:r>
            <w:r>
              <w:rPr>
                <w:rFonts w:hint="eastAsia" w:cs="宋体"/>
                <w:color w:val="auto"/>
                <w:sz w:val="24"/>
                <w:highlight w:val="none"/>
                <w:vertAlign w:val="subscript"/>
              </w:rPr>
              <w:t>P</w:t>
            </w:r>
            <w:r>
              <w:rPr>
                <w:rFonts w:hint="eastAsia" w:ascii="Arial" w:hAnsi="Arial" w:cs="Arial"/>
                <w:color w:val="auto"/>
                <w:sz w:val="24"/>
                <w:highlight w:val="none"/>
              </w:rPr>
              <w:t>×</w:t>
            </w:r>
            <w:r>
              <w:rPr>
                <w:rFonts w:hint="eastAsia" w:cs="宋体"/>
                <w:color w:val="auto"/>
                <w:sz w:val="24"/>
                <w:highlight w:val="none"/>
              </w:rPr>
              <w:t>L</w:t>
            </w:r>
            <w:r>
              <w:rPr>
                <w:rFonts w:hint="eastAsia" w:ascii="Arial" w:hAnsi="Arial" w:cs="Arial"/>
                <w:color w:val="auto"/>
                <w:sz w:val="24"/>
                <w:highlight w:val="none"/>
              </w:rPr>
              <w:t>×</w:t>
            </w:r>
            <w:r>
              <w:rPr>
                <w:rFonts w:hint="eastAsia" w:cs="宋体"/>
                <w:color w:val="auto"/>
                <w:sz w:val="24"/>
                <w:highlight w:val="none"/>
                <w:lang w:val="es-VE"/>
              </w:rPr>
              <w:t>Q/M</w:t>
            </w:r>
          </w:p>
          <w:p w14:paraId="64AD6B13">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式中：Q</w:t>
            </w:r>
            <w:r>
              <w:rPr>
                <w:rFonts w:hint="eastAsia" w:cs="宋体"/>
                <w:color w:val="auto"/>
                <w:sz w:val="24"/>
                <w:highlight w:val="none"/>
                <w:vertAlign w:val="subscript"/>
              </w:rPr>
              <w:t>P</w:t>
            </w:r>
            <w:r>
              <w:rPr>
                <w:rFonts w:hint="eastAsia" w:cs="宋体"/>
                <w:color w:val="auto"/>
                <w:sz w:val="24"/>
                <w:highlight w:val="none"/>
              </w:rPr>
              <w:t>—汽车行驶时的扬尘，kg/km·辆；</w:t>
            </w:r>
          </w:p>
          <w:p w14:paraId="6BF19ACE">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Q′</w:t>
            </w:r>
            <w:r>
              <w:rPr>
                <w:rFonts w:hint="eastAsia" w:cs="宋体"/>
                <w:color w:val="auto"/>
                <w:sz w:val="24"/>
                <w:highlight w:val="none"/>
                <w:vertAlign w:val="subscript"/>
              </w:rPr>
              <w:t>P</w:t>
            </w:r>
            <w:r>
              <w:rPr>
                <w:rFonts w:hint="eastAsia" w:cs="宋体"/>
                <w:color w:val="auto"/>
                <w:sz w:val="24"/>
                <w:highlight w:val="none"/>
              </w:rPr>
              <w:t>—总扬尘量，（kg/a）；</w:t>
            </w:r>
          </w:p>
          <w:p w14:paraId="2ECCC80C">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V—汽车速度，20km/h；</w:t>
            </w:r>
          </w:p>
          <w:p w14:paraId="01234DE7">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M—汽车载重量，30t；</w:t>
            </w:r>
          </w:p>
          <w:p w14:paraId="42704CB7">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P—道路表面扬尘量，0.2kg/m</w:t>
            </w:r>
            <w:r>
              <w:rPr>
                <w:rFonts w:hint="eastAsia" w:cs="宋体"/>
                <w:color w:val="auto"/>
                <w:sz w:val="24"/>
                <w:highlight w:val="none"/>
                <w:vertAlign w:val="superscript"/>
              </w:rPr>
              <w:t>2</w:t>
            </w:r>
            <w:r>
              <w:rPr>
                <w:rFonts w:hint="eastAsia" w:cs="宋体"/>
                <w:color w:val="auto"/>
                <w:sz w:val="24"/>
                <w:highlight w:val="none"/>
              </w:rPr>
              <w:t>；</w:t>
            </w:r>
          </w:p>
          <w:p w14:paraId="693BF25A">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L—道路长度，km，约为3km；</w:t>
            </w:r>
          </w:p>
          <w:p w14:paraId="3BCD6540">
            <w:pPr>
              <w:keepNext w:val="0"/>
              <w:keepLines w:val="0"/>
              <w:suppressLineNumbers w:val="0"/>
              <w:snapToGrid w:val="0"/>
              <w:spacing w:before="0" w:beforeAutospacing="0" w:after="0" w:afterAutospacing="0" w:line="500" w:lineRule="exact"/>
              <w:ind w:left="0" w:right="0" w:firstLine="1200" w:firstLineChars="500"/>
              <w:rPr>
                <w:rFonts w:hint="eastAsia" w:cs="宋体"/>
                <w:color w:val="auto"/>
                <w:sz w:val="24"/>
                <w:highlight w:val="none"/>
              </w:rPr>
            </w:pPr>
            <w:r>
              <w:rPr>
                <w:rFonts w:hint="eastAsia" w:cs="宋体"/>
                <w:color w:val="auto"/>
                <w:sz w:val="24"/>
                <w:highlight w:val="none"/>
              </w:rPr>
              <w:t>Q—运输量（土方量），本项目总土方量18.63万m³。</w:t>
            </w:r>
          </w:p>
          <w:p w14:paraId="51B21A12">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经计算，道路运输总扬尘约为20.073t/a，通过对场内道路进行砾石覆压硬化，配备洒水车，采用洒水对道路进行充分预湿（控制效率74%），运输车辆出厂时，采取苫盖篷布的措施（控制效率86%），并对车辆进行冲洗（控制效率78%），通过采取以上措施粉尘控制效率可达99.2%，采取措施后道路运输扬尘排放量约为0.16t/a。施工区域可满足《大气污染物综合排放标准》（GB16297-1996）中表1无组织排放限值0.5mg/m</w:t>
            </w:r>
            <w:r>
              <w:rPr>
                <w:rFonts w:hint="eastAsia" w:cs="宋体"/>
                <w:color w:val="auto"/>
                <w:sz w:val="24"/>
                <w:highlight w:val="none"/>
                <w:vertAlign w:val="superscript"/>
              </w:rPr>
              <w:t>3</w:t>
            </w:r>
            <w:r>
              <w:rPr>
                <w:rFonts w:hint="eastAsia" w:cs="宋体"/>
                <w:color w:val="auto"/>
                <w:sz w:val="24"/>
                <w:highlight w:val="none"/>
              </w:rPr>
              <w:t>要求，排放量很小对周围大气环境影响较小。</w:t>
            </w:r>
          </w:p>
          <w:p w14:paraId="389F0BDE">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下表13为10t卡车通过一段长度为1km的路面时，不同路面清洁程度，不同行驶情况下的扬尘量。</w:t>
            </w:r>
          </w:p>
          <w:p w14:paraId="489709A2">
            <w:pPr>
              <w:keepNext w:val="0"/>
              <w:keepLines w:val="0"/>
              <w:suppressLineNumbers w:val="0"/>
              <w:snapToGrid w:val="0"/>
              <w:spacing w:before="0" w:beforeAutospacing="0" w:after="0" w:afterAutospacing="0" w:line="500" w:lineRule="exact"/>
              <w:ind w:left="0" w:right="0"/>
              <w:jc w:val="center"/>
              <w:rPr>
                <w:rFonts w:hint="eastAsia" w:eastAsia="黑体" w:cs="黑体"/>
                <w:color w:val="auto"/>
                <w:sz w:val="24"/>
                <w:highlight w:val="none"/>
              </w:rPr>
            </w:pPr>
            <w:r>
              <w:rPr>
                <w:rFonts w:hint="eastAsia" w:eastAsia="黑体" w:cs="黑体"/>
                <w:color w:val="auto"/>
                <w:sz w:val="24"/>
                <w:highlight w:val="none"/>
              </w:rPr>
              <w:t>表13    在不同车辆和路面清洁程度的汽车扬尘单位：kg/km·辆</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16"/>
              <w:gridCol w:w="1114"/>
              <w:gridCol w:w="1114"/>
              <w:gridCol w:w="1114"/>
              <w:gridCol w:w="1114"/>
              <w:gridCol w:w="1028"/>
            </w:tblGrid>
            <w:tr w14:paraId="754E98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9" w:type="pct"/>
                  <w:tcBorders>
                    <w:tl2br w:val="single" w:color="auto" w:sz="2" w:space="0"/>
                  </w:tcBorders>
                  <w:vAlign w:val="center"/>
                </w:tcPr>
                <w:p w14:paraId="6559585A">
                  <w:pPr>
                    <w:pStyle w:val="33"/>
                    <w:keepNext w:val="0"/>
                    <w:keepLines w:val="0"/>
                    <w:suppressLineNumbers w:val="0"/>
                    <w:spacing w:before="0" w:beforeAutospacing="0" w:after="0" w:afterAutospacing="0" w:line="240" w:lineRule="auto"/>
                    <w:ind w:left="0" w:right="0" w:firstLine="0" w:firstLineChars="0"/>
                    <w:jc w:val="right"/>
                    <w:rPr>
                      <w:rFonts w:hint="default"/>
                      <w:color w:val="auto"/>
                      <w:sz w:val="21"/>
                      <w:highlight w:val="none"/>
                    </w:rPr>
                  </w:pPr>
                  <w:r>
                    <w:rPr>
                      <w:color w:val="auto"/>
                      <w:sz w:val="21"/>
                      <w:highlight w:val="none"/>
                    </w:rPr>
                    <w:t>P</w:t>
                  </w:r>
                </w:p>
                <w:p w14:paraId="2F9F5FFE">
                  <w:pPr>
                    <w:pStyle w:val="33"/>
                    <w:keepNext w:val="0"/>
                    <w:keepLines w:val="0"/>
                    <w:suppressLineNumbers w:val="0"/>
                    <w:spacing w:before="0" w:beforeAutospacing="0" w:after="0" w:afterAutospacing="0" w:line="240" w:lineRule="auto"/>
                    <w:ind w:left="0" w:right="0" w:firstLine="0" w:firstLineChars="0"/>
                    <w:jc w:val="left"/>
                    <w:rPr>
                      <w:rFonts w:hint="default"/>
                      <w:color w:val="auto"/>
                      <w:sz w:val="21"/>
                      <w:highlight w:val="none"/>
                    </w:rPr>
                  </w:pPr>
                  <w:r>
                    <w:rPr>
                      <w:color w:val="auto"/>
                      <w:sz w:val="21"/>
                      <w:highlight w:val="none"/>
                    </w:rPr>
                    <w:t>车速</w:t>
                  </w:r>
                </w:p>
              </w:tc>
              <w:tc>
                <w:tcPr>
                  <w:tcW w:w="700" w:type="pct"/>
                  <w:vAlign w:val="center"/>
                </w:tcPr>
                <w:p w14:paraId="10327150">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0.1kg/m</w:t>
                  </w:r>
                  <w:r>
                    <w:rPr>
                      <w:color w:val="auto"/>
                      <w:sz w:val="21"/>
                      <w:highlight w:val="none"/>
                      <w:vertAlign w:val="superscript"/>
                    </w:rPr>
                    <w:t>2</w:t>
                  </w:r>
                </w:p>
              </w:tc>
              <w:tc>
                <w:tcPr>
                  <w:tcW w:w="698" w:type="pct"/>
                  <w:vAlign w:val="center"/>
                </w:tcPr>
                <w:p w14:paraId="7A31BBF6">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0.2kg/m</w:t>
                  </w:r>
                  <w:r>
                    <w:rPr>
                      <w:color w:val="auto"/>
                      <w:sz w:val="21"/>
                      <w:highlight w:val="none"/>
                      <w:vertAlign w:val="superscript"/>
                    </w:rPr>
                    <w:t>2</w:t>
                  </w:r>
                </w:p>
              </w:tc>
              <w:tc>
                <w:tcPr>
                  <w:tcW w:w="698" w:type="pct"/>
                  <w:vAlign w:val="center"/>
                </w:tcPr>
                <w:p w14:paraId="6104CB8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0.3kg/m</w:t>
                  </w:r>
                  <w:r>
                    <w:rPr>
                      <w:color w:val="auto"/>
                      <w:sz w:val="21"/>
                      <w:highlight w:val="none"/>
                      <w:vertAlign w:val="superscript"/>
                    </w:rPr>
                    <w:t>2</w:t>
                  </w:r>
                </w:p>
              </w:tc>
              <w:tc>
                <w:tcPr>
                  <w:tcW w:w="698" w:type="pct"/>
                  <w:vAlign w:val="center"/>
                </w:tcPr>
                <w:p w14:paraId="1000909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0.4kg/m</w:t>
                  </w:r>
                  <w:r>
                    <w:rPr>
                      <w:color w:val="auto"/>
                      <w:sz w:val="21"/>
                      <w:highlight w:val="none"/>
                      <w:vertAlign w:val="superscript"/>
                    </w:rPr>
                    <w:t>2</w:t>
                  </w:r>
                </w:p>
              </w:tc>
              <w:tc>
                <w:tcPr>
                  <w:tcW w:w="698" w:type="pct"/>
                  <w:vAlign w:val="center"/>
                </w:tcPr>
                <w:p w14:paraId="00B80AE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0.5kg/m</w:t>
                  </w:r>
                  <w:r>
                    <w:rPr>
                      <w:color w:val="auto"/>
                      <w:sz w:val="21"/>
                      <w:highlight w:val="none"/>
                      <w:vertAlign w:val="superscript"/>
                    </w:rPr>
                    <w:t>2</w:t>
                  </w:r>
                </w:p>
              </w:tc>
              <w:tc>
                <w:tcPr>
                  <w:tcW w:w="644" w:type="pct"/>
                  <w:vAlign w:val="center"/>
                </w:tcPr>
                <w:p w14:paraId="2F875181">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1kg/m</w:t>
                  </w:r>
                  <w:r>
                    <w:rPr>
                      <w:color w:val="auto"/>
                      <w:sz w:val="21"/>
                      <w:highlight w:val="none"/>
                      <w:vertAlign w:val="superscript"/>
                    </w:rPr>
                    <w:t>2</w:t>
                  </w:r>
                </w:p>
              </w:tc>
            </w:tr>
            <w:tr w14:paraId="6DD305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9" w:type="pct"/>
                  <w:vAlign w:val="center"/>
                </w:tcPr>
                <w:p w14:paraId="634DCA59">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5(km/h)</w:t>
                  </w:r>
                </w:p>
              </w:tc>
              <w:tc>
                <w:tcPr>
                  <w:tcW w:w="700" w:type="pct"/>
                  <w:vAlign w:val="center"/>
                </w:tcPr>
                <w:p w14:paraId="3A589F8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0.051</w:t>
                  </w:r>
                </w:p>
              </w:tc>
              <w:tc>
                <w:tcPr>
                  <w:tcW w:w="698" w:type="pct"/>
                  <w:vAlign w:val="center"/>
                </w:tcPr>
                <w:p w14:paraId="74EC1CA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0.086</w:t>
                  </w:r>
                </w:p>
              </w:tc>
              <w:tc>
                <w:tcPr>
                  <w:tcW w:w="698" w:type="pct"/>
                  <w:vAlign w:val="center"/>
                </w:tcPr>
                <w:p w14:paraId="21136DF6">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0.116</w:t>
                  </w:r>
                </w:p>
              </w:tc>
              <w:tc>
                <w:tcPr>
                  <w:tcW w:w="698" w:type="pct"/>
                  <w:vAlign w:val="center"/>
                </w:tcPr>
                <w:p w14:paraId="016E3AA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0.144</w:t>
                  </w:r>
                </w:p>
              </w:tc>
              <w:tc>
                <w:tcPr>
                  <w:tcW w:w="698" w:type="pct"/>
                  <w:vAlign w:val="center"/>
                </w:tcPr>
                <w:p w14:paraId="7CCBF82B">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0.171</w:t>
                  </w:r>
                </w:p>
              </w:tc>
              <w:tc>
                <w:tcPr>
                  <w:tcW w:w="644" w:type="pct"/>
                  <w:vAlign w:val="center"/>
                </w:tcPr>
                <w:p w14:paraId="37FC86F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0.287</w:t>
                  </w:r>
                </w:p>
              </w:tc>
            </w:tr>
            <w:tr w14:paraId="2C9DE05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9" w:type="pct"/>
                  <w:vAlign w:val="center"/>
                </w:tcPr>
                <w:p w14:paraId="53945EA6">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10(km/h)</w:t>
                  </w:r>
                </w:p>
              </w:tc>
              <w:tc>
                <w:tcPr>
                  <w:tcW w:w="700" w:type="pct"/>
                  <w:vAlign w:val="center"/>
                </w:tcPr>
                <w:p w14:paraId="7DFFFA3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0.102</w:t>
                  </w:r>
                </w:p>
              </w:tc>
              <w:tc>
                <w:tcPr>
                  <w:tcW w:w="698" w:type="pct"/>
                  <w:vAlign w:val="center"/>
                </w:tcPr>
                <w:p w14:paraId="602F101B">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0.171</w:t>
                  </w:r>
                </w:p>
              </w:tc>
              <w:tc>
                <w:tcPr>
                  <w:tcW w:w="698" w:type="pct"/>
                  <w:vAlign w:val="center"/>
                </w:tcPr>
                <w:p w14:paraId="0889CD0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0.232</w:t>
                  </w:r>
                </w:p>
              </w:tc>
              <w:tc>
                <w:tcPr>
                  <w:tcW w:w="698" w:type="pct"/>
                  <w:vAlign w:val="center"/>
                </w:tcPr>
                <w:p w14:paraId="298B4AA1">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0.289</w:t>
                  </w:r>
                </w:p>
              </w:tc>
              <w:tc>
                <w:tcPr>
                  <w:tcW w:w="698" w:type="pct"/>
                  <w:vAlign w:val="center"/>
                </w:tcPr>
                <w:p w14:paraId="5FBAC818">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0.341</w:t>
                  </w:r>
                </w:p>
              </w:tc>
              <w:tc>
                <w:tcPr>
                  <w:tcW w:w="644" w:type="pct"/>
                  <w:vAlign w:val="center"/>
                </w:tcPr>
                <w:p w14:paraId="1B9B371C">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0.574</w:t>
                  </w:r>
                </w:p>
              </w:tc>
            </w:tr>
            <w:tr w14:paraId="76B63FB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9" w:type="pct"/>
                  <w:vAlign w:val="center"/>
                </w:tcPr>
                <w:p w14:paraId="3FB4927F">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15(km/h)</w:t>
                  </w:r>
                </w:p>
              </w:tc>
              <w:tc>
                <w:tcPr>
                  <w:tcW w:w="700" w:type="pct"/>
                  <w:vAlign w:val="center"/>
                </w:tcPr>
                <w:p w14:paraId="0D64D5A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0.153</w:t>
                  </w:r>
                </w:p>
              </w:tc>
              <w:tc>
                <w:tcPr>
                  <w:tcW w:w="698" w:type="pct"/>
                  <w:vAlign w:val="center"/>
                </w:tcPr>
                <w:p w14:paraId="70650E0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0.257</w:t>
                  </w:r>
                </w:p>
              </w:tc>
              <w:tc>
                <w:tcPr>
                  <w:tcW w:w="698" w:type="pct"/>
                  <w:vAlign w:val="center"/>
                </w:tcPr>
                <w:p w14:paraId="6FD822B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0.349</w:t>
                  </w:r>
                </w:p>
              </w:tc>
              <w:tc>
                <w:tcPr>
                  <w:tcW w:w="698" w:type="pct"/>
                  <w:vAlign w:val="center"/>
                </w:tcPr>
                <w:p w14:paraId="51B9CB2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0.433</w:t>
                  </w:r>
                </w:p>
              </w:tc>
              <w:tc>
                <w:tcPr>
                  <w:tcW w:w="698" w:type="pct"/>
                  <w:vAlign w:val="center"/>
                </w:tcPr>
                <w:p w14:paraId="5FB2B7C8">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0.512</w:t>
                  </w:r>
                </w:p>
              </w:tc>
              <w:tc>
                <w:tcPr>
                  <w:tcW w:w="644" w:type="pct"/>
                  <w:vAlign w:val="center"/>
                </w:tcPr>
                <w:p w14:paraId="66416B1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0.861</w:t>
                  </w:r>
                </w:p>
              </w:tc>
            </w:tr>
            <w:tr w14:paraId="742A63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59" w:type="pct"/>
                  <w:vAlign w:val="center"/>
                </w:tcPr>
                <w:p w14:paraId="48B78B6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20(km/h)</w:t>
                  </w:r>
                </w:p>
              </w:tc>
              <w:tc>
                <w:tcPr>
                  <w:tcW w:w="700" w:type="pct"/>
                  <w:vAlign w:val="center"/>
                </w:tcPr>
                <w:p w14:paraId="446BB72C">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0.255</w:t>
                  </w:r>
                </w:p>
              </w:tc>
              <w:tc>
                <w:tcPr>
                  <w:tcW w:w="698" w:type="pct"/>
                  <w:vAlign w:val="center"/>
                </w:tcPr>
                <w:p w14:paraId="735EFB2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0.429</w:t>
                  </w:r>
                </w:p>
              </w:tc>
              <w:tc>
                <w:tcPr>
                  <w:tcW w:w="698" w:type="pct"/>
                  <w:vAlign w:val="center"/>
                </w:tcPr>
                <w:p w14:paraId="1DD533A0">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0.582</w:t>
                  </w:r>
                </w:p>
              </w:tc>
              <w:tc>
                <w:tcPr>
                  <w:tcW w:w="698" w:type="pct"/>
                  <w:vAlign w:val="center"/>
                </w:tcPr>
                <w:p w14:paraId="172A46BC">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0.722</w:t>
                  </w:r>
                </w:p>
              </w:tc>
              <w:tc>
                <w:tcPr>
                  <w:tcW w:w="698" w:type="pct"/>
                  <w:vAlign w:val="center"/>
                </w:tcPr>
                <w:p w14:paraId="4BE86A5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0.853</w:t>
                  </w:r>
                </w:p>
              </w:tc>
              <w:tc>
                <w:tcPr>
                  <w:tcW w:w="644" w:type="pct"/>
                  <w:vAlign w:val="center"/>
                </w:tcPr>
                <w:p w14:paraId="2E43A554">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1.435</w:t>
                  </w:r>
                </w:p>
              </w:tc>
            </w:tr>
          </w:tbl>
          <w:p w14:paraId="193ECDB9">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由此可见，在同样路面清洁程度条件下，车速越快，扬尘量越大；而在同样车速条件下，路面越脏，则扬尘量越大。因此限速行驶及保持路面的清洁是减少汽车扬尘的有效方法。</w:t>
            </w:r>
          </w:p>
          <w:p w14:paraId="1966FF03">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bookmarkStart w:id="23" w:name="_Hlk169867147"/>
            <w:r>
              <w:rPr>
                <w:rFonts w:hint="eastAsia" w:cs="宋体"/>
                <w:color w:val="auto"/>
                <w:sz w:val="24"/>
                <w:highlight w:val="none"/>
              </w:rPr>
              <w:t>综上所述，本项目施工期在严格落实报告中提出大气污染防治措施后，施工期大气污染物可以实现达标排放，施工期对区域大气环境的影响较小。</w:t>
            </w:r>
          </w:p>
          <w:p w14:paraId="324DA4B6">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（3）堆场扬尘</w:t>
            </w:r>
          </w:p>
          <w:p w14:paraId="67B49921">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根据《排放源统计调查产排污核算方法和系数手册（2021年版）》中附表2固体物料堆存颗粒物产排污核算系数手册装卸扬尘和风蚀扬尘产生量核算公式核算本项目的堆场扬尘：</w:t>
            </w:r>
          </w:p>
          <w:p w14:paraId="16637DFA">
            <w:pPr>
              <w:pStyle w:val="55"/>
              <w:keepNext w:val="0"/>
              <w:keepLines w:val="0"/>
              <w:suppressLineNumbers w:val="0"/>
              <w:spacing w:before="0" w:beforeAutospacing="0" w:after="0" w:afterAutospacing="0" w:line="240" w:lineRule="auto"/>
              <w:ind w:left="0" w:right="0"/>
              <w:rPr>
                <w:rFonts w:hint="eastAsia"/>
                <w:color w:val="auto"/>
                <w:highlight w:val="none"/>
              </w:rPr>
            </w:pPr>
            <w:r>
              <w:rPr>
                <w:rFonts w:hint="eastAsia"/>
                <w:color w:val="auto"/>
                <w:highlight w:val="none"/>
              </w:rPr>
              <w:object>
                <v:shape id="_x0000_i1027" o:spt="75" type="#_x0000_t75" style="height:36pt;width:248.25pt;" o:ole="t" filled="f" o:preferrelative="t" stroked="f" coordsize="21600,21600">
                  <v:path/>
                  <v:fill on="f" focussize="0,0"/>
                  <v:stroke on="f" joinstyle="miter"/>
                  <v:imagedata r:id="rId15" o:title=""/>
                  <o:lock v:ext="edit" aspectratio="f"/>
                  <w10:wrap type="none"/>
                  <w10:anchorlock/>
                </v:shape>
                <o:OLEObject Type="Embed" ProgID="Equation.DSMT4" ShapeID="_x0000_i1027" DrawAspect="Content" ObjectID="_1468075727" r:id="rId14">
                  <o:LockedField>false</o:LockedField>
                </o:OLEObject>
              </w:object>
            </w:r>
          </w:p>
          <w:p w14:paraId="01E4A462">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式中：</w:t>
            </w:r>
            <w:r>
              <w:rPr>
                <w:rFonts w:hint="eastAsia"/>
                <w:color w:val="auto"/>
                <w:position w:val="-4"/>
                <w:highlight w:val="none"/>
              </w:rPr>
              <w:object>
                <v:shape id="_x0000_i1028" o:spt="75" type="#_x0000_t75" style="height:12.75pt;width:12pt;" o:ole="t" filled="f" o:preferrelative="t" stroked="f" coordsize="21600,21600">
                  <v:path/>
                  <v:fill on="f" focussize="0,0"/>
                  <v:stroke on="f" joinstyle="miter"/>
                  <v:imagedata r:id="rId17" o:title=""/>
                  <o:lock v:ext="edit" aspectratio="f"/>
                  <w10:wrap type="none"/>
                  <w10:anchorlock/>
                </v:shape>
                <o:OLEObject Type="Embed" ProgID="Equation.DSMT4" ShapeID="_x0000_i1028" DrawAspect="Content" ObjectID="_1468075728" r:id="rId16">
                  <o:LockedField>false</o:LockedField>
                </o:OLEObject>
              </w:object>
            </w:r>
            <w:r>
              <w:rPr>
                <w:rFonts w:hint="eastAsia"/>
                <w:color w:val="auto"/>
                <w:highlight w:val="none"/>
              </w:rPr>
              <w:t>指颗粒物产生量（单位：t）；</w:t>
            </w:r>
          </w:p>
          <w:p w14:paraId="3B82FECC">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position w:val="-14"/>
                <w:highlight w:val="none"/>
              </w:rPr>
              <w:object>
                <v:shape id="_x0000_i1029" o:spt="75" type="#_x0000_t75" style="height:18.75pt;width:23.25pt;" o:ole="t" filled="f" o:preferrelative="t" stroked="f" coordsize="21600,21600">
                  <v:path/>
                  <v:fill on="f" focussize="0,0"/>
                  <v:stroke on="f" joinstyle="miter"/>
                  <v:imagedata r:id="rId19" o:title=""/>
                  <o:lock v:ext="edit" aspectratio="f"/>
                  <w10:wrap type="none"/>
                  <w10:anchorlock/>
                </v:shape>
                <o:OLEObject Type="Embed" ProgID="Equation.DSMT4" ShapeID="_x0000_i1029" DrawAspect="Content" ObjectID="_1468075729" r:id="rId18">
                  <o:LockedField>false</o:LockedField>
                </o:OLEObject>
              </w:object>
            </w:r>
            <w:r>
              <w:rPr>
                <w:rFonts w:hint="eastAsia"/>
                <w:color w:val="auto"/>
                <w:highlight w:val="none"/>
              </w:rPr>
              <w:t>指装卸扬尘产生量（单位：t）；</w:t>
            </w:r>
          </w:p>
          <w:p w14:paraId="2B759E9F">
            <w:pPr>
              <w:pStyle w:val="55"/>
              <w:keepNext w:val="0"/>
              <w:keepLines w:val="0"/>
              <w:suppressLineNumbers w:val="0"/>
              <w:spacing w:before="0" w:beforeAutospacing="0" w:after="0" w:afterAutospacing="0"/>
              <w:ind w:left="0" w:right="0"/>
              <w:rPr>
                <w:rFonts w:hint="eastAsia"/>
                <w:color w:val="auto"/>
                <w:kern w:val="24"/>
                <w:highlight w:val="none"/>
              </w:rPr>
            </w:pPr>
            <w:r>
              <w:rPr>
                <w:rFonts w:hint="eastAsia"/>
                <w:color w:val="auto"/>
                <w:position w:val="-14"/>
                <w:highlight w:val="none"/>
              </w:rPr>
              <w:object>
                <v:shape id="_x0000_i1030" o:spt="75" type="#_x0000_t75" style="height:18.75pt;width:24pt;" o:ole="t" filled="f" o:preferrelative="t" stroked="f" coordsize="21600,21600">
                  <v:path/>
                  <v:fill on="f" focussize="0,0"/>
                  <v:stroke on="f" joinstyle="miter"/>
                  <v:imagedata r:id="rId21" o:title=""/>
                  <o:lock v:ext="edit" aspectratio="f"/>
                  <w10:wrap type="none"/>
                  <w10:anchorlock/>
                </v:shape>
                <o:OLEObject Type="Embed" ProgID="Equation.DSMT4" ShapeID="_x0000_i1030" DrawAspect="Content" ObjectID="_1468075730" r:id="rId20">
                  <o:LockedField>false</o:LockedField>
                </o:OLEObject>
              </w:object>
            </w:r>
            <w:r>
              <w:rPr>
                <w:rFonts w:hint="eastAsia"/>
                <w:color w:val="auto"/>
                <w:highlight w:val="none"/>
              </w:rPr>
              <w:t>指风蚀扬尘产生量（单位：t）；</w:t>
            </w:r>
          </w:p>
          <w:p w14:paraId="5A530151">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position w:val="-12"/>
                <w:highlight w:val="none"/>
              </w:rPr>
              <w:object>
                <v:shape id="_x0000_i1031" o:spt="75" type="#_x0000_t75" style="height:18pt;width:18pt;" o:ole="t" filled="f" o:preferrelative="t" stroked="f" coordsize="21600,21600">
                  <v:path/>
                  <v:fill on="f" focussize="0,0"/>
                  <v:stroke on="f" joinstyle="miter"/>
                  <v:imagedata r:id="rId23" o:title=""/>
                  <o:lock v:ext="edit" aspectratio="f"/>
                  <w10:wrap type="none"/>
                  <w10:anchorlock/>
                </v:shape>
                <o:OLEObject Type="Embed" ProgID="Equation.DSMT4" ShapeID="_x0000_i1031" DrawAspect="Content" ObjectID="_1468075731" r:id="rId22">
                  <o:LockedField>false</o:LockedField>
                </o:OLEObject>
              </w:object>
            </w:r>
            <w:r>
              <w:rPr>
                <w:rFonts w:hint="eastAsia"/>
                <w:color w:val="auto"/>
                <w:highlight w:val="none"/>
              </w:rPr>
              <w:t>指年物料运载车次（单位：车）：7452车；</w:t>
            </w:r>
          </w:p>
          <w:p w14:paraId="3D666C2C">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position w:val="-4"/>
                <w:highlight w:val="none"/>
              </w:rPr>
              <w:object>
                <v:shape id="_x0000_i1032" o:spt="75" type="#_x0000_t75" style="height:12.75pt;width:12.75pt;" o:ole="t" filled="f" o:preferrelative="t" stroked="f" coordsize="21600,21600">
                  <v:path/>
                  <v:fill on="f" focussize="0,0"/>
                  <v:stroke on="f" joinstyle="miter"/>
                  <v:imagedata r:id="rId25" o:title=""/>
                  <o:lock v:ext="edit" aspectratio="f"/>
                  <w10:wrap type="none"/>
                  <w10:anchorlock/>
                </v:shape>
                <o:OLEObject Type="Embed" ProgID="Equation.DSMT4" ShapeID="_x0000_i1032" DrawAspect="Content" ObjectID="_1468075732" r:id="rId24">
                  <o:LockedField>false</o:LockedField>
                </o:OLEObject>
              </w:object>
            </w:r>
            <w:r>
              <w:rPr>
                <w:rFonts w:hint="eastAsia"/>
                <w:color w:val="auto"/>
                <w:highlight w:val="none"/>
              </w:rPr>
              <w:t>指单车平均运载量（单位：t/车）：30t/车；</w:t>
            </w:r>
          </w:p>
          <w:p w14:paraId="1D50B578">
            <w:pPr>
              <w:pStyle w:val="55"/>
              <w:keepNext w:val="0"/>
              <w:keepLines w:val="0"/>
              <w:suppressLineNumbers w:val="0"/>
              <w:spacing w:before="0" w:beforeAutospacing="0" w:after="0" w:afterAutospacing="0" w:line="240" w:lineRule="auto"/>
              <w:ind w:left="0" w:right="0"/>
              <w:rPr>
                <w:rFonts w:hint="eastAsia"/>
                <w:color w:val="auto"/>
                <w:highlight w:val="none"/>
              </w:rPr>
            </w:pPr>
            <w:r>
              <w:rPr>
                <w:rFonts w:hint="eastAsia"/>
                <w:color w:val="auto"/>
                <w:position w:val="-28"/>
                <w:highlight w:val="none"/>
              </w:rPr>
              <w:object>
                <v:shape id="_x0000_i1033" o:spt="75" type="#_x0000_t75" style="height:33.75pt;width:24pt;" o:ole="t" filled="f" o:preferrelative="t" stroked="f" coordsize="21600,21600">
                  <v:path/>
                  <v:fill on="f" focussize="0,0"/>
                  <v:stroke on="f" joinstyle="miter"/>
                  <v:imagedata r:id="rId27" o:title=""/>
                  <o:lock v:ext="edit" aspectratio="f"/>
                  <w10:wrap type="none"/>
                  <w10:anchorlock/>
                </v:shape>
                <o:OLEObject Type="Embed" ProgID="Equation.DSMT4" ShapeID="_x0000_i1033" DrawAspect="Content" ObjectID="_1468075733" r:id="rId26">
                  <o:LockedField>false</o:LockedField>
                </o:OLEObject>
              </w:object>
            </w:r>
            <w:r>
              <w:rPr>
                <w:rFonts w:hint="eastAsia"/>
                <w:color w:val="auto"/>
                <w:highlight w:val="none"/>
              </w:rPr>
              <w:t>指装卸扬尘概化系数（单位：kg/t），a指各省风速概化系数：0.0011，b指物料含水率概化系数：0.0084；</w:t>
            </w:r>
          </w:p>
          <w:p w14:paraId="3C4E7C22">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position w:val="-14"/>
                <w:highlight w:val="none"/>
              </w:rPr>
              <w:object>
                <v:shape id="_x0000_i1034" o:spt="75" type="#_x0000_t75" style="height:18.75pt;width:17.25pt;" o:ole="t" filled="f" o:preferrelative="t" stroked="f" coordsize="21600,21600">
                  <v:path/>
                  <v:fill on="f" focussize="0,0"/>
                  <v:stroke on="f" joinstyle="miter"/>
                  <v:imagedata r:id="rId29" o:title=""/>
                  <o:lock v:ext="edit" aspectratio="f"/>
                  <w10:wrap type="none"/>
                  <w10:anchorlock/>
                </v:shape>
                <o:OLEObject Type="Embed" ProgID="Equation.DSMT4" ShapeID="_x0000_i1034" DrawAspect="Content" ObjectID="_1468075734" r:id="rId28">
                  <o:LockedField>false</o:LockedField>
                </o:OLEObject>
              </w:object>
            </w:r>
            <w:r>
              <w:rPr>
                <w:rFonts w:hint="eastAsia"/>
                <w:color w:val="auto"/>
                <w:highlight w:val="none"/>
              </w:rPr>
              <w:t>指堆场风蚀扬尘概化系数，（单位：kg/m</w:t>
            </w:r>
            <w:r>
              <w:rPr>
                <w:rFonts w:hint="eastAsia"/>
                <w:color w:val="auto"/>
                <w:highlight w:val="none"/>
                <w:vertAlign w:val="superscript"/>
              </w:rPr>
              <w:t>2</w:t>
            </w:r>
            <w:r>
              <w:rPr>
                <w:rFonts w:hint="eastAsia"/>
                <w:color w:val="auto"/>
                <w:highlight w:val="none"/>
              </w:rPr>
              <w:t>）：10.2492kg/m</w:t>
            </w:r>
            <w:r>
              <w:rPr>
                <w:rFonts w:hint="eastAsia"/>
                <w:color w:val="auto"/>
                <w:highlight w:val="none"/>
                <w:vertAlign w:val="superscript"/>
              </w:rPr>
              <w:t>2</w:t>
            </w:r>
            <w:r>
              <w:rPr>
                <w:rFonts w:hint="eastAsia"/>
                <w:color w:val="auto"/>
                <w:highlight w:val="none"/>
              </w:rPr>
              <w:t>；</w:t>
            </w:r>
          </w:p>
          <w:p w14:paraId="29FCFF64">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position w:val="-6"/>
                <w:highlight w:val="none"/>
              </w:rPr>
              <w:object>
                <v:shape id="_x0000_i1035" o:spt="75" type="#_x0000_t75" style="height:14.25pt;width:11.25pt;" o:ole="t" filled="f" o:preferrelative="t" stroked="f" coordsize="21600,21600">
                  <v:path/>
                  <v:fill on="f" focussize="0,0"/>
                  <v:stroke on="f" joinstyle="miter"/>
                  <v:imagedata r:id="rId31" o:title=""/>
                  <o:lock v:ext="edit" aspectratio="f"/>
                  <w10:wrap type="none"/>
                  <w10:anchorlock/>
                </v:shape>
                <o:OLEObject Type="Embed" ProgID="Equation.DSMT4" ShapeID="_x0000_i1035" DrawAspect="Content" ObjectID="_1468075735" r:id="rId30">
                  <o:LockedField>false</o:LockedField>
                </o:OLEObject>
              </w:object>
            </w:r>
            <w:r>
              <w:rPr>
                <w:rFonts w:hint="eastAsia"/>
                <w:color w:val="auto"/>
                <w:highlight w:val="none"/>
              </w:rPr>
              <w:t>指堆场占地面积（单位：m</w:t>
            </w:r>
            <w:r>
              <w:rPr>
                <w:rFonts w:hint="eastAsia"/>
                <w:color w:val="auto"/>
                <w:highlight w:val="none"/>
                <w:vertAlign w:val="superscript"/>
              </w:rPr>
              <w:t>2</w:t>
            </w:r>
            <w:r>
              <w:rPr>
                <w:rFonts w:hint="eastAsia"/>
                <w:color w:val="auto"/>
                <w:highlight w:val="none"/>
              </w:rPr>
              <w:t>）：（本次评价按3000m</w:t>
            </w:r>
            <w:r>
              <w:rPr>
                <w:rFonts w:hint="eastAsia"/>
                <w:color w:val="auto"/>
                <w:highlight w:val="none"/>
                <w:vertAlign w:val="superscript"/>
              </w:rPr>
              <w:t>2</w:t>
            </w:r>
            <w:r>
              <w:rPr>
                <w:rFonts w:hint="eastAsia"/>
                <w:color w:val="auto"/>
                <w:highlight w:val="none"/>
              </w:rPr>
              <w:t>计）。</w:t>
            </w:r>
          </w:p>
          <w:p w14:paraId="69DE6D67">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根据公式计算得，本项目堆场起尘量约为90.77t/a</w:t>
            </w:r>
          </w:p>
          <w:p w14:paraId="573AEBCA">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次评价要求采取装卸过程控制落差并洒水（控制效率74%），对堆体进行编织覆盖（控制效率86%），堆场外围设置防风抑尘网（控制效率60%），对进出车辆进行冲洗（控制效率78%），采取以上措施粉尘控制效率可达99.68％，采取措施后扬尘量为0.29t/a。无组织粉尘排放满足《大气污染物综合排放标准》（GB16297-1996）中表1无组织排放限值0.5mg/m</w:t>
            </w:r>
            <w:r>
              <w:rPr>
                <w:rFonts w:hint="eastAsia"/>
                <w:color w:val="auto"/>
                <w:highlight w:val="none"/>
                <w:vertAlign w:val="superscript"/>
              </w:rPr>
              <w:t>3</w:t>
            </w:r>
            <w:r>
              <w:rPr>
                <w:rFonts w:hint="eastAsia"/>
                <w:color w:val="auto"/>
                <w:highlight w:val="none"/>
              </w:rPr>
              <w:t>要求，对区域空气环境质量影响不大。</w:t>
            </w:r>
          </w:p>
          <w:p w14:paraId="1F51D089">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2.2施工机械及运输车辆尾气</w:t>
            </w:r>
          </w:p>
          <w:p w14:paraId="20B9E553">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olor w:val="auto"/>
                <w:sz w:val="24"/>
                <w:highlight w:val="none"/>
              </w:rPr>
              <w:t>运输车辆、燃油机械等施工机械的运行排放的主要污染物是CO、NO</w:t>
            </w:r>
            <w:r>
              <w:rPr>
                <w:rFonts w:hint="eastAsia"/>
                <w:color w:val="auto"/>
                <w:sz w:val="24"/>
                <w:highlight w:val="none"/>
                <w:vertAlign w:val="subscript"/>
              </w:rPr>
              <w:t>2</w:t>
            </w:r>
            <w:r>
              <w:rPr>
                <w:rFonts w:hint="eastAsia"/>
                <w:color w:val="auto"/>
                <w:sz w:val="24"/>
                <w:highlight w:val="none"/>
              </w:rPr>
              <w:t>等，根据类比监测资料，距离施工现场50m处CO、NO</w:t>
            </w:r>
            <w:r>
              <w:rPr>
                <w:rFonts w:hint="eastAsia"/>
                <w:color w:val="auto"/>
                <w:sz w:val="24"/>
                <w:highlight w:val="none"/>
                <w:vertAlign w:val="subscript"/>
              </w:rPr>
              <w:t>2</w:t>
            </w:r>
            <w:r>
              <w:rPr>
                <w:rFonts w:hint="eastAsia"/>
                <w:color w:val="auto"/>
                <w:sz w:val="24"/>
                <w:highlight w:val="none"/>
              </w:rPr>
              <w:t>的1小时平均浓度分别为0.2mg/m</w:t>
            </w:r>
            <w:r>
              <w:rPr>
                <w:rFonts w:hint="eastAsia"/>
                <w:color w:val="auto"/>
                <w:sz w:val="24"/>
                <w:highlight w:val="none"/>
                <w:vertAlign w:val="superscript"/>
              </w:rPr>
              <w:t>3</w:t>
            </w:r>
            <w:r>
              <w:rPr>
                <w:rFonts w:hint="eastAsia"/>
                <w:color w:val="auto"/>
                <w:sz w:val="24"/>
                <w:highlight w:val="none"/>
              </w:rPr>
              <w:t>和0.13mg/m</w:t>
            </w:r>
            <w:r>
              <w:rPr>
                <w:rFonts w:hint="eastAsia"/>
                <w:color w:val="auto"/>
                <w:sz w:val="24"/>
                <w:highlight w:val="none"/>
                <w:vertAlign w:val="superscript"/>
              </w:rPr>
              <w:t>3</w:t>
            </w:r>
            <w:r>
              <w:rPr>
                <w:rFonts w:hint="eastAsia"/>
                <w:color w:val="auto"/>
                <w:sz w:val="24"/>
                <w:highlight w:val="none"/>
              </w:rPr>
              <w:t>，日均浓度分别为0.13mg/m</w:t>
            </w:r>
            <w:r>
              <w:rPr>
                <w:rFonts w:hint="eastAsia"/>
                <w:color w:val="auto"/>
                <w:sz w:val="24"/>
                <w:highlight w:val="none"/>
                <w:vertAlign w:val="superscript"/>
              </w:rPr>
              <w:t>3</w:t>
            </w:r>
            <w:r>
              <w:rPr>
                <w:rFonts w:hint="eastAsia"/>
                <w:color w:val="auto"/>
                <w:sz w:val="24"/>
                <w:highlight w:val="none"/>
              </w:rPr>
              <w:t>和0.062mg/m</w:t>
            </w:r>
            <w:r>
              <w:rPr>
                <w:rFonts w:hint="eastAsia"/>
                <w:color w:val="auto"/>
                <w:sz w:val="24"/>
                <w:highlight w:val="none"/>
                <w:vertAlign w:val="superscript"/>
              </w:rPr>
              <w:t>3</w:t>
            </w:r>
            <w:r>
              <w:rPr>
                <w:rFonts w:hint="eastAsia"/>
                <w:color w:val="auto"/>
                <w:sz w:val="24"/>
                <w:highlight w:val="none"/>
              </w:rPr>
              <w:t>，满足《环境空气质量标准》（GB3095-2012）二级标准要求，这说明大型施工机械较为分散，对环境空气的污染程度相对较轻。</w:t>
            </w:r>
          </w:p>
          <w:p w14:paraId="169F548E">
            <w:pPr>
              <w:keepNext w:val="0"/>
              <w:keepLines w:val="0"/>
              <w:suppressLineNumbers w:val="0"/>
              <w:snapToGrid w:val="0"/>
              <w:spacing w:before="0" w:beforeAutospacing="0" w:after="0" w:afterAutospacing="0" w:line="500" w:lineRule="exact"/>
              <w:ind w:left="0" w:right="0" w:firstLine="480" w:firstLineChars="200"/>
              <w:rPr>
                <w:rFonts w:hint="eastAsia" w:ascii="宋体" w:hAnsi="宋体" w:cs="宋体"/>
                <w:color w:val="auto"/>
                <w:sz w:val="24"/>
                <w:highlight w:val="none"/>
              </w:rPr>
            </w:pPr>
            <w:r>
              <w:rPr>
                <w:rFonts w:hint="eastAsia" w:cs="宋体"/>
                <w:color w:val="auto"/>
                <w:sz w:val="24"/>
                <w:highlight w:val="none"/>
              </w:rPr>
              <w:t>各施工机械及车辆均采用合格油品，施工期间使用的柴油发电机等设备周围扩散条件良好，且废气随施工的结束而停止产生。</w:t>
            </w:r>
            <w:r>
              <w:rPr>
                <w:rFonts w:hint="eastAsia" w:ascii="宋体" w:hAnsi="宋体" w:cs="宋体"/>
                <w:color w:val="auto"/>
                <w:sz w:val="24"/>
                <w:highlight w:val="none"/>
              </w:rPr>
              <w:t>因此，对区域大气环境影响不大。</w:t>
            </w:r>
          </w:p>
          <w:p w14:paraId="4E71A6AA">
            <w:pPr>
              <w:keepNext w:val="0"/>
              <w:keepLines w:val="0"/>
              <w:suppressLineNumbers w:val="0"/>
              <w:adjustRightInd w:val="0"/>
              <w:snapToGrid w:val="0"/>
              <w:spacing w:before="0" w:beforeAutospacing="0" w:after="0" w:afterAutospacing="0" w:line="520" w:lineRule="exact"/>
              <w:ind w:left="0" w:right="0" w:firstLine="482" w:firstLineChars="200"/>
              <w:rPr>
                <w:rFonts w:hint="eastAsia" w:ascii="宋体" w:hAnsi="宋体"/>
                <w:b/>
                <w:color w:val="auto"/>
                <w:sz w:val="24"/>
                <w:highlight w:val="none"/>
              </w:rPr>
            </w:pPr>
            <w:r>
              <w:rPr>
                <w:rFonts w:hint="eastAsia" w:ascii="宋体" w:hAnsi="宋体"/>
                <w:b/>
                <w:color w:val="auto"/>
                <w:sz w:val="24"/>
                <w:highlight w:val="none"/>
              </w:rPr>
              <w:t>2.3焊接废气</w:t>
            </w:r>
          </w:p>
          <w:p w14:paraId="7913A1E5">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snapToGrid w:val="0"/>
                <w:color w:val="auto"/>
                <w:sz w:val="24"/>
                <w:highlight w:val="none"/>
              </w:rPr>
            </w:pPr>
            <w:r>
              <w:rPr>
                <w:rFonts w:hint="eastAsia"/>
                <w:snapToGrid w:val="0"/>
                <w:color w:val="auto"/>
                <w:sz w:val="24"/>
                <w:highlight w:val="none"/>
              </w:rPr>
              <w:t>本项目焊接过程会产生微量的热熔废气，主要污染物为碳氢化合物、一氧化碳、氮氧化物、苯并[a]笓等以及二次污染物——光化学烟雾等。其中碳氢化合物、一氧化碳和氮氧化物三种占到总大气污染物的50%以上，主要对作业点周围局部范围产生一定影响。但项目热熔废气产生较少，无组织排放，对当地环境空气质量影响较小。</w:t>
            </w:r>
          </w:p>
          <w:p w14:paraId="0136BBBE">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为了加强施工期扬尘污染防治根据</w:t>
            </w:r>
            <w:r>
              <w:rPr>
                <w:rFonts w:hint="eastAsia" w:cs="宋体"/>
                <w:snapToGrid w:val="0"/>
                <w:color w:val="auto"/>
                <w:sz w:val="24"/>
                <w:highlight w:val="none"/>
                <w:lang w:bidi="ar"/>
              </w:rPr>
              <w:t>《</w:t>
            </w:r>
            <w:r>
              <w:rPr>
                <w:rFonts w:hint="eastAsia" w:cs="宋体"/>
                <w:snapToGrid w:val="0"/>
                <w:color w:val="auto"/>
                <w:sz w:val="24"/>
                <w:highlight w:val="none"/>
              </w:rPr>
              <w:t>建筑工程绿色环保施工管理规范</w:t>
            </w:r>
            <w:r>
              <w:rPr>
                <w:rFonts w:hint="eastAsia" w:cs="宋体"/>
                <w:snapToGrid w:val="0"/>
                <w:color w:val="auto"/>
                <w:sz w:val="24"/>
                <w:highlight w:val="none"/>
                <w:lang w:bidi="ar"/>
              </w:rPr>
              <w:t>》（DB65/T4060-2017）</w:t>
            </w:r>
            <w:r>
              <w:rPr>
                <w:rFonts w:hint="eastAsia" w:cs="宋体"/>
                <w:snapToGrid w:val="0"/>
                <w:color w:val="auto"/>
                <w:sz w:val="24"/>
                <w:highlight w:val="none"/>
              </w:rPr>
              <w:t>提出了以下具体的要求。主要措施包括：</w:t>
            </w:r>
          </w:p>
          <w:p w14:paraId="2BCD0AB8">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（1）扬尘防治管理应符合GB/T50905的规定。施工现场主要道路、材料堆放场地、露天加工场地应根据用途进行硬化，裸露的场地和集中堆放的土方应采取密目网进行覆盖，及洒水、固化或绿化措施。</w:t>
            </w:r>
          </w:p>
          <w:p w14:paraId="7420EC24">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（2）运送土方、垃圾、设备及建筑材料等不得污损场外道路，施工现场大门口必须设置冲洗车辆设施，运输车辆必须采取防护措施，保证物料不得散落、飞扬和遗漏。</w:t>
            </w:r>
          </w:p>
          <w:p w14:paraId="2E10085E">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（3）施工现场对粉状材料必须封闭存放，对易产生扬尘的堆放材料应采取封闭、半封闭和覆盖措施；可能引起扬尘的材料及建筑垃圾搬运时必须有防尘措施。</w:t>
            </w:r>
          </w:p>
          <w:p w14:paraId="381DD3F1">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（4）土方作业阶段应符合GB/T50905-2014中第3.3.1的规定。采取洒水、覆盖等措施，达到作业区目测扬尘高度小于1.5m，不得扩散到场区外。</w:t>
            </w:r>
          </w:p>
          <w:p w14:paraId="6B589D90">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5）大风天气作业应符合HJ/T393-2007第5.2.3条规定。遇到四级以上大风天气，不应进行土方回填、转运以及其它可能产生扬尘污染的施工；五级及以上大风天气，施工现场应停止工地室外作业及室内喷涂粉刷作业，并对作业面进行覆盖。</w:t>
            </w:r>
          </w:p>
          <w:p w14:paraId="41A1956C">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（6）拆除工程施工前，应设置围挡；拆除工程时应采取有效的降尘措施，并应在一周时间内将废弃物清理完毕。</w:t>
            </w:r>
          </w:p>
          <w:p w14:paraId="7D922E19">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（7）浇筑混凝土前清理灰尘和垃圾时，应减少扬尘，不应使用吹风器等易产生扬尘的设备。</w:t>
            </w:r>
          </w:p>
          <w:bookmarkEnd w:id="23"/>
          <w:p w14:paraId="797B9649">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4、施工期水环境影响分析</w:t>
            </w:r>
          </w:p>
          <w:p w14:paraId="054A9938">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 xml:space="preserve">4.1对水文情势的影响分析 </w:t>
            </w:r>
          </w:p>
          <w:p w14:paraId="19E4BF8E">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根据建设单位提供项目施工方案，本项目在非雨季和汛期施工，避免影响正常行洪。施工期间自然冲沟内无积水，施工不会造成河流断流，项目实施对下游水文情势不会产生影响。</w:t>
            </w:r>
          </w:p>
          <w:p w14:paraId="779565A0">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同时由于本项目施工期较短，项目的建设对后期河道下游用水存在正效应。</w:t>
            </w:r>
          </w:p>
          <w:p w14:paraId="3968B06C">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4.2施工作业废水</w:t>
            </w:r>
          </w:p>
          <w:p w14:paraId="0044FE79">
            <w:pPr>
              <w:pStyle w:val="55"/>
              <w:keepNext w:val="0"/>
              <w:keepLines w:val="0"/>
              <w:suppressLineNumbers w:val="0"/>
              <w:spacing w:before="0" w:beforeAutospacing="0" w:after="0" w:afterAutospacing="0"/>
              <w:ind w:left="0" w:right="0"/>
              <w:rPr>
                <w:rFonts w:hint="eastAsia" w:cs="Times New Roman"/>
                <w:color w:val="auto"/>
                <w:highlight w:val="none"/>
              </w:rPr>
            </w:pPr>
            <w:r>
              <w:rPr>
                <w:rFonts w:hint="eastAsia" w:cs="Times New Roman"/>
                <w:color w:val="auto"/>
                <w:highlight w:val="none"/>
              </w:rPr>
              <w:t>施工期的废水主要来自建筑施工废水和部分工人的生活污水。本项目施工作业废水为机械设备冲洗废水和车辆冲洗废水。前一种废水以悬浮物污染为主；而机械设备冲洗废水主要以悬浮物和石油类污染为主。一般情况下，机械设备冲洗废水其SS浓度约为2000mg/L，石油类浓度约为100mg/L，油污消解时间长，具有一定的渗透能力，对附近水体有污染危险，必须严加管理，严禁直接泼洒地面。含油废水排放量较小，呈随机排放方式。主要污染因子石油类，按类比，浓度可达30～150mg/L，应设置隔油池和沉淀池（2×10m³）处理达标后用于路面泼洒和抑制扬尘。车辆冲洗中只冲洗车身及车轮，冲洗废水排入沉淀池中沉淀，处理达标后用于路面泼洒和抑制扬尘。与此同时，本项目施工废水严禁排入渠道内，生产废水经过沉淀后回用于生产，不外排。采取以上措施后，施工废水对周围环境影响较小。</w:t>
            </w:r>
          </w:p>
          <w:p w14:paraId="71E31643">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4.3施工期生活污水</w:t>
            </w:r>
          </w:p>
          <w:p w14:paraId="2FD9EBEC">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kern w:val="0"/>
                <w:highlight w:val="none"/>
              </w:rPr>
              <w:t>本项目施工期施工人员共计30人，扣除汛期施工期3个月，用水量按50L/d人计，项目生活用水总量为1.5m</w:t>
            </w:r>
            <w:r>
              <w:rPr>
                <w:rFonts w:hint="eastAsia"/>
                <w:color w:val="auto"/>
                <w:kern w:val="0"/>
                <w:highlight w:val="none"/>
                <w:vertAlign w:val="superscript"/>
              </w:rPr>
              <w:t>3</w:t>
            </w:r>
            <w:r>
              <w:rPr>
                <w:rFonts w:hint="eastAsia"/>
                <w:color w:val="auto"/>
                <w:kern w:val="0"/>
                <w:highlight w:val="none"/>
              </w:rPr>
              <w:t>/d，排水量按用水量的80%计，为1.2m</w:t>
            </w:r>
            <w:r>
              <w:rPr>
                <w:rFonts w:hint="eastAsia"/>
                <w:color w:val="auto"/>
                <w:kern w:val="0"/>
                <w:highlight w:val="none"/>
                <w:vertAlign w:val="superscript"/>
              </w:rPr>
              <w:t>3</w:t>
            </w:r>
            <w:r>
              <w:rPr>
                <w:rFonts w:hint="eastAsia"/>
                <w:color w:val="auto"/>
                <w:kern w:val="0"/>
                <w:highlight w:val="none"/>
              </w:rPr>
              <w:t>/d，整个施工期生活污水排量为108m</w:t>
            </w:r>
            <w:r>
              <w:rPr>
                <w:rFonts w:hint="eastAsia"/>
                <w:color w:val="auto"/>
                <w:kern w:val="0"/>
                <w:highlight w:val="none"/>
                <w:vertAlign w:val="superscript"/>
              </w:rPr>
              <w:t>3</w:t>
            </w:r>
            <w:r>
              <w:rPr>
                <w:rFonts w:hint="eastAsia"/>
                <w:color w:val="auto"/>
                <w:kern w:val="0"/>
                <w:highlight w:val="none"/>
              </w:rPr>
              <w:t>。</w:t>
            </w:r>
            <w:r>
              <w:rPr>
                <w:rFonts w:hint="eastAsia"/>
                <w:color w:val="auto"/>
                <w:highlight w:val="none"/>
              </w:rPr>
              <w:t>施工场地设置临时移动厕所，生活污水由环卫部门定期清运，不外排。</w:t>
            </w:r>
          </w:p>
          <w:p w14:paraId="6C21A5D1">
            <w:pPr>
              <w:pStyle w:val="55"/>
              <w:keepNext w:val="0"/>
              <w:keepLines w:val="0"/>
              <w:suppressLineNumbers w:val="0"/>
              <w:spacing w:before="0" w:beforeAutospacing="0" w:after="0" w:afterAutospacing="0"/>
              <w:ind w:left="0" w:right="0"/>
              <w:rPr>
                <w:rFonts w:hint="eastAsia"/>
                <w:color w:val="auto"/>
                <w:highlight w:val="none"/>
              </w:rPr>
            </w:pPr>
            <w:bookmarkStart w:id="24" w:name="_Hlk169885155"/>
            <w:r>
              <w:rPr>
                <w:rFonts w:hint="eastAsia"/>
                <w:color w:val="auto"/>
                <w:highlight w:val="none"/>
              </w:rPr>
              <w:t>综上，项目临时移动厕所内生活污水排入城市污水处理厂是可行的</w:t>
            </w:r>
            <w:bookmarkEnd w:id="24"/>
            <w:r>
              <w:rPr>
                <w:rFonts w:hint="eastAsia"/>
                <w:color w:val="auto"/>
                <w:highlight w:val="none"/>
              </w:rPr>
              <w:t>。</w:t>
            </w:r>
          </w:p>
          <w:p w14:paraId="61E325C1">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4.4地下水环境影响分析</w:t>
            </w:r>
          </w:p>
          <w:p w14:paraId="622C4D6E">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本项目建设规模较小，施工周期较短，且施工期间河道内无水，不会造成水位降深的影响。本项目所在地不属于岩溶地区，不会造成地下水径流方向发生重大变化。</w:t>
            </w:r>
          </w:p>
          <w:p w14:paraId="58A35983">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施工产生的废水通过岩土层孔隙裂隙渗漏也可能对地下水水质造成严重影响。地下水的水化学条件会因本工程各种施工废水的随意排放而发生变化，如地下水的物理组成或化学成分、微生物含量等，可能造成水质恶化和水污染的加剧。 </w:t>
            </w:r>
          </w:p>
          <w:p w14:paraId="0DADEDA7">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项目使用的各种工程机械在定期在加油站加油，现场不贮存柴油和汽油；项目进出口均进行地面硬化，施工废水、车辆冲洗废水均回用，不外排。项目施工产生的废水不会渗入地下，对地下水水质造成影响。 </w:t>
            </w:r>
          </w:p>
          <w:p w14:paraId="6482EB32">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 xml:space="preserve">4.5小结 </w:t>
            </w:r>
          </w:p>
          <w:p w14:paraId="0D85BA9A">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在采取必要的防范措施后，项目施工期对河流水文情势、河道行洪及稳定、地表水及地下水环境的影响较小，随着施工期结束水环境影响随之消除。</w:t>
            </w:r>
          </w:p>
          <w:p w14:paraId="6F0B4725">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5、声环境影响分析</w:t>
            </w:r>
          </w:p>
          <w:p w14:paraId="4970784D">
            <w:pPr>
              <w:keepNext w:val="0"/>
              <w:keepLines w:val="0"/>
              <w:suppressLineNumbers w:val="0"/>
              <w:adjustRightInd w:val="0"/>
              <w:snapToGrid w:val="0"/>
              <w:spacing w:before="0" w:beforeAutospacing="0" w:after="0" w:afterAutospacing="0" w:line="520" w:lineRule="exact"/>
              <w:ind w:left="0" w:right="0" w:firstLine="482" w:firstLineChars="200"/>
              <w:textAlignment w:val="baseline"/>
              <w:rPr>
                <w:rFonts w:hint="eastAsia" w:cs="宋体"/>
                <w:b/>
                <w:bCs/>
                <w:snapToGrid w:val="0"/>
                <w:color w:val="auto"/>
                <w:sz w:val="24"/>
                <w:highlight w:val="none"/>
              </w:rPr>
            </w:pPr>
            <w:r>
              <w:rPr>
                <w:rFonts w:hint="eastAsia" w:cs="宋体"/>
                <w:b/>
                <w:bCs/>
                <w:snapToGrid w:val="0"/>
                <w:color w:val="auto"/>
                <w:sz w:val="24"/>
                <w:highlight w:val="none"/>
              </w:rPr>
              <w:t>5.1施工厂界噪声控制标准</w:t>
            </w:r>
          </w:p>
          <w:p w14:paraId="7AC3ECBF">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kern w:val="0"/>
                <w:sz w:val="24"/>
                <w:highlight w:val="none"/>
              </w:rPr>
              <w:t>建筑施工噪声对周围声环境影响较大，</w:t>
            </w:r>
            <w:r>
              <w:rPr>
                <w:rFonts w:hint="eastAsia" w:cs="宋体"/>
                <w:snapToGrid w:val="0"/>
                <w:color w:val="auto"/>
                <w:sz w:val="24"/>
                <w:highlight w:val="none"/>
              </w:rPr>
              <w:t>建筑施工现场噪声适用标准为《建筑施工场界环境噪声排放标准》（GB12523-2011）见表14。</w:t>
            </w:r>
          </w:p>
          <w:p w14:paraId="495E663B">
            <w:pPr>
              <w:keepNext/>
              <w:keepLines w:val="0"/>
              <w:suppressLineNumbers w:val="0"/>
              <w:adjustRightInd w:val="0"/>
              <w:snapToGrid w:val="0"/>
              <w:spacing w:before="0" w:beforeAutospacing="0" w:after="0" w:afterAutospacing="0"/>
              <w:ind w:left="0" w:right="0"/>
              <w:jc w:val="center"/>
              <w:textAlignment w:val="baseline"/>
              <w:rPr>
                <w:rFonts w:hint="eastAsia" w:ascii="黑体" w:hAnsi="黑体" w:eastAsia="黑体" w:cs="宋体"/>
                <w:snapToGrid w:val="0"/>
                <w:color w:val="auto"/>
                <w:kern w:val="0"/>
                <w:sz w:val="24"/>
                <w:highlight w:val="none"/>
              </w:rPr>
            </w:pPr>
            <w:r>
              <w:rPr>
                <w:rFonts w:hint="eastAsia" w:ascii="黑体" w:hAnsi="黑体" w:eastAsia="黑体" w:cs="宋体"/>
                <w:snapToGrid w:val="0"/>
                <w:color w:val="auto"/>
                <w:kern w:val="0"/>
                <w:sz w:val="24"/>
                <w:highlight w:val="none"/>
              </w:rPr>
              <w:t>表14    建筑施工场界噪声排放标准等效声级Leq[dB(A)]</w:t>
            </w:r>
          </w:p>
          <w:tbl>
            <w:tblPr>
              <w:tblStyle w:val="27"/>
              <w:tblW w:w="4972"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881"/>
              <w:gridCol w:w="4049"/>
            </w:tblGrid>
            <w:tr w14:paraId="0E438DC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000" w:type="pct"/>
                  <w:gridSpan w:val="2"/>
                  <w:vAlign w:val="center"/>
                </w:tcPr>
                <w:p w14:paraId="4584AF3D">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噪声限值</w:t>
                  </w:r>
                </w:p>
              </w:tc>
            </w:tr>
            <w:tr w14:paraId="5BF597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447" w:type="pct"/>
                  <w:vAlign w:val="center"/>
                </w:tcPr>
                <w:p w14:paraId="50A2E43B">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昼间</w:t>
                  </w:r>
                </w:p>
              </w:tc>
              <w:tc>
                <w:tcPr>
                  <w:tcW w:w="2553" w:type="pct"/>
                  <w:vAlign w:val="center"/>
                </w:tcPr>
                <w:p w14:paraId="141A9C94">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夜间</w:t>
                  </w:r>
                </w:p>
              </w:tc>
            </w:tr>
            <w:tr w14:paraId="1EBFEA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2447" w:type="pct"/>
                  <w:vAlign w:val="center"/>
                </w:tcPr>
                <w:p w14:paraId="77D082D4">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70</w:t>
                  </w:r>
                </w:p>
              </w:tc>
              <w:tc>
                <w:tcPr>
                  <w:tcW w:w="2553" w:type="pct"/>
                  <w:vAlign w:val="center"/>
                </w:tcPr>
                <w:p w14:paraId="1537F508">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55</w:t>
                  </w:r>
                </w:p>
              </w:tc>
            </w:tr>
            <w:tr w14:paraId="288CC60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5000" w:type="pct"/>
                  <w:gridSpan w:val="2"/>
                  <w:vAlign w:val="center"/>
                </w:tcPr>
                <w:p w14:paraId="439AE695">
                  <w:pPr>
                    <w:keepNext w:val="0"/>
                    <w:keepLines w:val="0"/>
                    <w:suppressLineNumbers w:val="0"/>
                    <w:topLinePunct/>
                    <w:adjustRightInd w:val="0"/>
                    <w:snapToGrid w:val="0"/>
                    <w:spacing w:before="0" w:beforeAutospacing="0" w:after="0" w:afterAutospacing="0"/>
                    <w:ind w:left="0" w:right="0" w:firstLine="422"/>
                    <w:rPr>
                      <w:rFonts w:hint="eastAsia"/>
                      <w:color w:val="auto"/>
                      <w:highlight w:val="none"/>
                    </w:rPr>
                  </w:pPr>
                  <w:r>
                    <w:rPr>
                      <w:rFonts w:hint="eastAsia"/>
                      <w:b/>
                      <w:snapToGrid w:val="0"/>
                      <w:color w:val="auto"/>
                      <w:kern w:val="0"/>
                      <w:szCs w:val="21"/>
                      <w:highlight w:val="none"/>
                    </w:rPr>
                    <w:t>注：</w:t>
                  </w:r>
                  <w:r>
                    <w:rPr>
                      <w:rFonts w:hint="eastAsia"/>
                      <w:snapToGrid w:val="0"/>
                      <w:color w:val="auto"/>
                      <w:kern w:val="0"/>
                      <w:szCs w:val="21"/>
                      <w:highlight w:val="none"/>
                    </w:rPr>
                    <w:t>①夜间噪声最大声级超过限值的幅度不得高于15dB(A)；②当厂界距噪声敏感建筑物较近，其室外不满足测量条件时，可在噪声敏感建筑物室内测量，将相应的限值减10dB（A）作为评价依据。</w:t>
                  </w:r>
                </w:p>
              </w:tc>
            </w:tr>
          </w:tbl>
          <w:p w14:paraId="6B3BBE82">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4.2施工期主要噪声源及分析</w:t>
            </w:r>
          </w:p>
          <w:p w14:paraId="1EB55BD1">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施工期主要噪声源为：场地平整和开挖阶段采用挖掘机、推土机等大型机械设备；主体浇筑阶段主要有安装和拆卸模板时的打击声，捣振棒等产生的机械噪声；另外各个阶段均有运输车辆产生的交通噪声。</w:t>
            </w:r>
          </w:p>
          <w:p w14:paraId="2E9020B1">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施工阶段主要噪声源的噪声值均偏高，且多台机械设备同时作业时，各台设备的噪声会发生叠加，根据调查，叠加后的噪声比单台设备增加约3~8dB（A），但一般不会超过10dB（A）。</w:t>
            </w:r>
          </w:p>
          <w:p w14:paraId="6A42EFE1">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施工期噪声包括各种建筑机械和运输车辆噪声，其中建筑机械作用产生的噪声十分严重，由《建筑声学设计手册》（中国建筑工业出版社）并经类比得到主要噪声源声级值见下表：</w:t>
            </w:r>
          </w:p>
          <w:p w14:paraId="24F972D1">
            <w:pPr>
              <w:keepNext w:val="0"/>
              <w:keepLines w:val="0"/>
              <w:suppressLineNumbers w:val="0"/>
              <w:snapToGrid w:val="0"/>
              <w:spacing w:before="0" w:beforeAutospacing="0" w:after="0" w:afterAutospacing="0" w:line="500" w:lineRule="exact"/>
              <w:ind w:left="0" w:right="0"/>
              <w:jc w:val="right"/>
              <w:rPr>
                <w:rFonts w:hint="eastAsia" w:eastAsia="黑体" w:cs="黑体"/>
                <w:color w:val="auto"/>
                <w:sz w:val="24"/>
                <w:highlight w:val="none"/>
              </w:rPr>
            </w:pPr>
            <w:r>
              <w:rPr>
                <w:rFonts w:hint="eastAsia" w:eastAsia="黑体" w:cs="黑体"/>
                <w:color w:val="auto"/>
                <w:sz w:val="24"/>
                <w:highlight w:val="none"/>
              </w:rPr>
              <w:t>表15    施工期主要施工机械噪声源强     单位：</w:t>
            </w:r>
            <w:r>
              <w:rPr>
                <w:rFonts w:hint="eastAsia"/>
                <w:color w:val="auto"/>
                <w:sz w:val="24"/>
                <w:highlight w:val="none"/>
              </w:rPr>
              <w:t>dB（A）</w:t>
            </w:r>
          </w:p>
          <w:tbl>
            <w:tblPr>
              <w:tblStyle w:val="27"/>
              <w:tblW w:w="4997" w:type="pct"/>
              <w:tblInd w:w="0" w:type="dxa"/>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976"/>
              <w:gridCol w:w="1215"/>
              <w:gridCol w:w="1191"/>
              <w:gridCol w:w="1337"/>
              <w:gridCol w:w="1191"/>
              <w:gridCol w:w="1060"/>
            </w:tblGrid>
            <w:tr w14:paraId="0C1170F1">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39" w:type="pct"/>
                  <w:vAlign w:val="center"/>
                </w:tcPr>
                <w:p w14:paraId="10B67AD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施工机械名称</w:t>
                  </w:r>
                </w:p>
              </w:tc>
              <w:tc>
                <w:tcPr>
                  <w:tcW w:w="762" w:type="pct"/>
                  <w:vAlign w:val="center"/>
                </w:tcPr>
                <w:p w14:paraId="4394604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挖掘机</w:t>
                  </w:r>
                </w:p>
              </w:tc>
              <w:tc>
                <w:tcPr>
                  <w:tcW w:w="747" w:type="pct"/>
                  <w:vAlign w:val="center"/>
                </w:tcPr>
                <w:p w14:paraId="2E3F590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推土机</w:t>
                  </w:r>
                </w:p>
              </w:tc>
              <w:tc>
                <w:tcPr>
                  <w:tcW w:w="838" w:type="pct"/>
                  <w:vAlign w:val="center"/>
                </w:tcPr>
                <w:p w14:paraId="4F46CFA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振捣器</w:t>
                  </w:r>
                </w:p>
              </w:tc>
              <w:tc>
                <w:tcPr>
                  <w:tcW w:w="747" w:type="pct"/>
                  <w:vAlign w:val="center"/>
                </w:tcPr>
                <w:p w14:paraId="6A986A3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自卸卡车</w:t>
                  </w:r>
                </w:p>
              </w:tc>
              <w:tc>
                <w:tcPr>
                  <w:tcW w:w="664" w:type="pct"/>
                  <w:vAlign w:val="center"/>
                </w:tcPr>
                <w:p w14:paraId="7430B80B">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打夯机</w:t>
                  </w:r>
                </w:p>
              </w:tc>
            </w:tr>
            <w:tr w14:paraId="12243583">
              <w:tblPrEx>
                <w:tblBorders>
                  <w:top w:val="single" w:color="auto" w:sz="12" w:space="0"/>
                  <w:left w:val="none" w:color="auto" w:sz="0" w:space="0"/>
                  <w:bottom w:val="single" w:color="auto" w:sz="12"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5" w:hRule="atLeast"/>
              </w:trPr>
              <w:tc>
                <w:tcPr>
                  <w:tcW w:w="1239" w:type="pct"/>
                  <w:vAlign w:val="center"/>
                </w:tcPr>
                <w:p w14:paraId="1426733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噪声</w:t>
                  </w:r>
                </w:p>
              </w:tc>
              <w:tc>
                <w:tcPr>
                  <w:tcW w:w="762" w:type="pct"/>
                  <w:vAlign w:val="center"/>
                </w:tcPr>
                <w:p w14:paraId="221FD30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98</w:t>
                  </w:r>
                </w:p>
              </w:tc>
              <w:tc>
                <w:tcPr>
                  <w:tcW w:w="747" w:type="pct"/>
                  <w:vAlign w:val="center"/>
                </w:tcPr>
                <w:p w14:paraId="39EEEA7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100</w:t>
                  </w:r>
                </w:p>
              </w:tc>
              <w:tc>
                <w:tcPr>
                  <w:tcW w:w="838" w:type="pct"/>
                  <w:vAlign w:val="center"/>
                </w:tcPr>
                <w:p w14:paraId="1DA6936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98</w:t>
                  </w:r>
                </w:p>
              </w:tc>
              <w:tc>
                <w:tcPr>
                  <w:tcW w:w="747" w:type="pct"/>
                  <w:vAlign w:val="center"/>
                </w:tcPr>
                <w:p w14:paraId="1A72AA8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103</w:t>
                  </w:r>
                </w:p>
              </w:tc>
              <w:tc>
                <w:tcPr>
                  <w:tcW w:w="664" w:type="pct"/>
                  <w:vAlign w:val="center"/>
                </w:tcPr>
                <w:p w14:paraId="3C0475B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105</w:t>
                  </w:r>
                </w:p>
              </w:tc>
            </w:tr>
          </w:tbl>
          <w:p w14:paraId="1225A222">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施工作业噪声源属半自由空间性质的点源，其衰减模式为：</w:t>
            </w:r>
          </w:p>
          <w:p w14:paraId="48C9A707">
            <w:pPr>
              <w:pStyle w:val="33"/>
              <w:keepNext w:val="0"/>
              <w:keepLines w:val="0"/>
              <w:suppressLineNumbers w:val="0"/>
              <w:spacing w:before="0" w:beforeAutospacing="0" w:after="0" w:afterAutospacing="0"/>
              <w:ind w:left="0" w:right="0" w:firstLine="0" w:firstLineChars="0"/>
              <w:jc w:val="center"/>
              <w:rPr>
                <w:rFonts w:hint="default"/>
                <w:color w:val="auto"/>
                <w:highlight w:val="none"/>
              </w:rPr>
            </w:pPr>
            <w:r>
              <w:rPr>
                <w:color w:val="auto"/>
                <w:highlight w:val="none"/>
              </w:rPr>
              <w:t>L(r)=L(r0)-20lg(r/r0)-ΔL</w:t>
            </w:r>
          </w:p>
          <w:p w14:paraId="7B19859D">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其中：L（r）—为预测点的噪声值[dB(A)]；</w:t>
            </w:r>
          </w:p>
          <w:p w14:paraId="1D27E294">
            <w:pPr>
              <w:pStyle w:val="33"/>
              <w:keepNext w:val="0"/>
              <w:keepLines w:val="0"/>
              <w:suppressLineNumbers w:val="0"/>
              <w:spacing w:before="0" w:beforeAutospacing="0" w:after="0" w:afterAutospacing="0"/>
              <w:ind w:left="0" w:right="0" w:firstLine="1200" w:firstLineChars="500"/>
              <w:rPr>
                <w:rFonts w:hint="default"/>
                <w:color w:val="auto"/>
                <w:highlight w:val="none"/>
              </w:rPr>
            </w:pPr>
            <w:r>
              <w:rPr>
                <w:color w:val="auto"/>
                <w:highlight w:val="none"/>
              </w:rPr>
              <w:t>L（r0）—为声源的噪声值[dB(A)]；</w:t>
            </w:r>
          </w:p>
          <w:p w14:paraId="1E2C1C10">
            <w:pPr>
              <w:pStyle w:val="33"/>
              <w:keepNext w:val="0"/>
              <w:keepLines w:val="0"/>
              <w:suppressLineNumbers w:val="0"/>
              <w:spacing w:before="0" w:beforeAutospacing="0" w:after="0" w:afterAutospacing="0"/>
              <w:ind w:left="0" w:right="0" w:firstLine="1200" w:firstLineChars="500"/>
              <w:rPr>
                <w:rFonts w:hint="default"/>
                <w:color w:val="auto"/>
                <w:highlight w:val="none"/>
              </w:rPr>
            </w:pPr>
            <w:r>
              <w:rPr>
                <w:color w:val="auto"/>
                <w:highlight w:val="none"/>
              </w:rPr>
              <w:t>r—为预测点距噪声源的距离（m）；</w:t>
            </w:r>
          </w:p>
          <w:p w14:paraId="1D3D528E">
            <w:pPr>
              <w:pStyle w:val="33"/>
              <w:keepNext w:val="0"/>
              <w:keepLines w:val="0"/>
              <w:suppressLineNumbers w:val="0"/>
              <w:spacing w:before="0" w:beforeAutospacing="0" w:after="0" w:afterAutospacing="0"/>
              <w:ind w:left="0" w:right="0" w:firstLine="1200" w:firstLineChars="500"/>
              <w:rPr>
                <w:rFonts w:hint="default"/>
                <w:color w:val="auto"/>
                <w:highlight w:val="none"/>
              </w:rPr>
            </w:pPr>
            <w:r>
              <w:rPr>
                <w:color w:val="auto"/>
                <w:highlight w:val="none"/>
              </w:rPr>
              <w:t>r0—为测量点距噪声源的距离，在此取1m；</w:t>
            </w:r>
          </w:p>
          <w:p w14:paraId="5494C2AA">
            <w:pPr>
              <w:pStyle w:val="33"/>
              <w:keepNext w:val="0"/>
              <w:keepLines w:val="0"/>
              <w:suppressLineNumbers w:val="0"/>
              <w:spacing w:before="0" w:beforeAutospacing="0" w:after="0" w:afterAutospacing="0"/>
              <w:ind w:left="0" w:right="0" w:firstLine="1200" w:firstLineChars="500"/>
              <w:rPr>
                <w:rFonts w:hint="default"/>
                <w:color w:val="auto"/>
                <w:highlight w:val="none"/>
              </w:rPr>
            </w:pPr>
            <w:r>
              <w:rPr>
                <w:color w:val="auto"/>
                <w:highlight w:val="none"/>
              </w:rPr>
              <w:t>ΔL—噪声传播过程中由屏障、空气吸收等引起的衰减量。</w:t>
            </w:r>
          </w:p>
          <w:p w14:paraId="69FCCC9F">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根据计算可确定建设项目施工期噪声源强及不同距离的预测值，详见表16。</w:t>
            </w:r>
          </w:p>
          <w:p w14:paraId="2242D9F0">
            <w:pPr>
              <w:keepNext/>
              <w:keepLines w:val="0"/>
              <w:widowControl/>
              <w:suppressLineNumbers w:val="0"/>
              <w:snapToGrid w:val="0"/>
              <w:spacing w:before="0" w:beforeAutospacing="0" w:after="0" w:afterAutospacing="0" w:line="500" w:lineRule="exact"/>
              <w:ind w:left="0" w:right="0"/>
              <w:jc w:val="center"/>
              <w:rPr>
                <w:rFonts w:hint="eastAsia" w:eastAsia="黑体"/>
                <w:color w:val="auto"/>
                <w:sz w:val="24"/>
                <w:highlight w:val="none"/>
              </w:rPr>
            </w:pPr>
            <w:r>
              <w:rPr>
                <w:rFonts w:hint="eastAsia" w:eastAsia="黑体"/>
                <w:color w:val="auto"/>
                <w:sz w:val="24"/>
                <w:highlight w:val="none"/>
              </w:rPr>
              <w:t>表16    施工设备噪声类比及预测结果表    单位：dB（A）</w:t>
            </w:r>
          </w:p>
          <w:tbl>
            <w:tblPr>
              <w:tblStyle w:val="27"/>
              <w:tblW w:w="4999" w:type="pct"/>
              <w:jc w:val="center"/>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Layout w:type="autofit"/>
              <w:tblCellMar>
                <w:top w:w="28" w:type="dxa"/>
                <w:left w:w="57" w:type="dxa"/>
                <w:bottom w:w="28" w:type="dxa"/>
                <w:right w:w="57" w:type="dxa"/>
              </w:tblCellMar>
            </w:tblPr>
            <w:tblGrid>
              <w:gridCol w:w="1741"/>
              <w:gridCol w:w="773"/>
              <w:gridCol w:w="776"/>
              <w:gridCol w:w="774"/>
              <w:gridCol w:w="774"/>
              <w:gridCol w:w="774"/>
              <w:gridCol w:w="774"/>
              <w:gridCol w:w="774"/>
              <w:gridCol w:w="803"/>
            </w:tblGrid>
            <w:tr w14:paraId="57451412">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57" w:hRule="atLeast"/>
                <w:jc w:val="center"/>
              </w:trPr>
              <w:tc>
                <w:tcPr>
                  <w:tcW w:w="1093" w:type="pct"/>
                  <w:vMerge w:val="restart"/>
                  <w:tcBorders>
                    <w:top w:val="single" w:color="auto" w:sz="12" w:space="0"/>
                    <w:left w:val="nil"/>
                    <w:tl2br w:val="single" w:color="auto" w:sz="4" w:space="0"/>
                  </w:tcBorders>
                </w:tcPr>
                <w:p w14:paraId="79AF8E6C">
                  <w:pPr>
                    <w:pStyle w:val="33"/>
                    <w:keepNext w:val="0"/>
                    <w:keepLines w:val="0"/>
                    <w:suppressLineNumbers w:val="0"/>
                    <w:spacing w:before="0" w:beforeAutospacing="0" w:after="0" w:afterAutospacing="0" w:line="240" w:lineRule="auto"/>
                    <w:ind w:left="0" w:right="0" w:firstLine="0" w:firstLineChars="0"/>
                    <w:jc w:val="right"/>
                    <w:rPr>
                      <w:rFonts w:hint="default"/>
                      <w:color w:val="auto"/>
                      <w:sz w:val="21"/>
                      <w:highlight w:val="none"/>
                    </w:rPr>
                  </w:pPr>
                  <w:r>
                    <w:rPr>
                      <w:color w:val="auto"/>
                      <w:sz w:val="21"/>
                      <w:highlight w:val="none"/>
                    </w:rPr>
                    <w:t>噪声值dB（A）</w:t>
                  </w:r>
                </w:p>
                <w:p w14:paraId="5EF7B4F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p>
                <w:p w14:paraId="5FE5C7E2">
                  <w:pPr>
                    <w:pStyle w:val="33"/>
                    <w:keepNext w:val="0"/>
                    <w:keepLines w:val="0"/>
                    <w:suppressLineNumbers w:val="0"/>
                    <w:spacing w:before="0" w:beforeAutospacing="0" w:after="0" w:afterAutospacing="0" w:line="240" w:lineRule="auto"/>
                    <w:ind w:left="0" w:right="0" w:firstLine="0" w:firstLineChars="0"/>
                    <w:jc w:val="left"/>
                    <w:rPr>
                      <w:rFonts w:hint="default"/>
                      <w:color w:val="auto"/>
                      <w:sz w:val="21"/>
                      <w:highlight w:val="none"/>
                    </w:rPr>
                  </w:pPr>
                  <w:r>
                    <w:rPr>
                      <w:color w:val="auto"/>
                      <w:sz w:val="21"/>
                      <w:highlight w:val="none"/>
                    </w:rPr>
                    <w:t>噪声类型</w:t>
                  </w:r>
                </w:p>
              </w:tc>
              <w:tc>
                <w:tcPr>
                  <w:tcW w:w="3906" w:type="pct"/>
                  <w:gridSpan w:val="8"/>
                  <w:tcBorders>
                    <w:top w:val="single" w:color="auto" w:sz="12" w:space="0"/>
                    <w:right w:val="nil"/>
                  </w:tcBorders>
                  <w:vAlign w:val="center"/>
                </w:tcPr>
                <w:p w14:paraId="0D3221B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距离</w:t>
                  </w:r>
                </w:p>
              </w:tc>
            </w:tr>
            <w:tr w14:paraId="0395345E">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321" w:hRule="atLeast"/>
                <w:jc w:val="center"/>
              </w:trPr>
              <w:tc>
                <w:tcPr>
                  <w:tcW w:w="1093" w:type="pct"/>
                  <w:vMerge w:val="continue"/>
                  <w:tcBorders>
                    <w:left w:val="nil"/>
                    <w:tl2br w:val="single" w:color="auto" w:sz="4" w:space="0"/>
                  </w:tcBorders>
                </w:tcPr>
                <w:p w14:paraId="101FCA2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p>
              </w:tc>
              <w:tc>
                <w:tcPr>
                  <w:tcW w:w="485" w:type="pct"/>
                  <w:vAlign w:val="center"/>
                </w:tcPr>
                <w:p w14:paraId="2E9B55A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5m</w:t>
                  </w:r>
                </w:p>
              </w:tc>
              <w:tc>
                <w:tcPr>
                  <w:tcW w:w="487" w:type="pct"/>
                  <w:vAlign w:val="center"/>
                </w:tcPr>
                <w:p w14:paraId="1831711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15m</w:t>
                  </w:r>
                </w:p>
              </w:tc>
              <w:tc>
                <w:tcPr>
                  <w:tcW w:w="486" w:type="pct"/>
                  <w:vAlign w:val="center"/>
                </w:tcPr>
                <w:p w14:paraId="3BCD14A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50m</w:t>
                  </w:r>
                </w:p>
              </w:tc>
              <w:tc>
                <w:tcPr>
                  <w:tcW w:w="486" w:type="pct"/>
                  <w:vAlign w:val="center"/>
                </w:tcPr>
                <w:p w14:paraId="459EA14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100m</w:t>
                  </w:r>
                </w:p>
              </w:tc>
              <w:tc>
                <w:tcPr>
                  <w:tcW w:w="486" w:type="pct"/>
                  <w:vAlign w:val="center"/>
                </w:tcPr>
                <w:p w14:paraId="719D6991">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200m</w:t>
                  </w:r>
                </w:p>
              </w:tc>
              <w:tc>
                <w:tcPr>
                  <w:tcW w:w="486" w:type="pct"/>
                  <w:vAlign w:val="center"/>
                </w:tcPr>
                <w:p w14:paraId="3EE7E4E6">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300m</w:t>
                  </w:r>
                </w:p>
              </w:tc>
              <w:tc>
                <w:tcPr>
                  <w:tcW w:w="486" w:type="pct"/>
                  <w:vAlign w:val="center"/>
                </w:tcPr>
                <w:p w14:paraId="614523E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500m</w:t>
                  </w:r>
                </w:p>
              </w:tc>
              <w:tc>
                <w:tcPr>
                  <w:tcW w:w="500" w:type="pct"/>
                  <w:tcBorders>
                    <w:right w:val="nil"/>
                  </w:tcBorders>
                  <w:vAlign w:val="center"/>
                </w:tcPr>
                <w:p w14:paraId="347EE7F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600m</w:t>
                  </w:r>
                </w:p>
              </w:tc>
            </w:tr>
            <w:tr w14:paraId="14676E93">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tcPr>
                <w:p w14:paraId="0E069A8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挖掘机</w:t>
                  </w:r>
                </w:p>
              </w:tc>
              <w:tc>
                <w:tcPr>
                  <w:tcW w:w="485" w:type="pct"/>
                </w:tcPr>
                <w:p w14:paraId="2E62A5C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84</w:t>
                  </w:r>
                </w:p>
              </w:tc>
              <w:tc>
                <w:tcPr>
                  <w:tcW w:w="487" w:type="pct"/>
                </w:tcPr>
                <w:p w14:paraId="197E856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74.5</w:t>
                  </w:r>
                </w:p>
              </w:tc>
              <w:tc>
                <w:tcPr>
                  <w:tcW w:w="486" w:type="pct"/>
                </w:tcPr>
                <w:p w14:paraId="25CFBC06">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64</w:t>
                  </w:r>
                </w:p>
              </w:tc>
              <w:tc>
                <w:tcPr>
                  <w:tcW w:w="486" w:type="pct"/>
                </w:tcPr>
                <w:p w14:paraId="2D6CE73B">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58</w:t>
                  </w:r>
                </w:p>
              </w:tc>
              <w:tc>
                <w:tcPr>
                  <w:tcW w:w="486" w:type="pct"/>
                </w:tcPr>
                <w:p w14:paraId="45EF8CF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52</w:t>
                  </w:r>
                </w:p>
              </w:tc>
              <w:tc>
                <w:tcPr>
                  <w:tcW w:w="486" w:type="pct"/>
                </w:tcPr>
                <w:p w14:paraId="1200957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48.5</w:t>
                  </w:r>
                </w:p>
              </w:tc>
              <w:tc>
                <w:tcPr>
                  <w:tcW w:w="486" w:type="pct"/>
                </w:tcPr>
                <w:p w14:paraId="3B738C24">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44</w:t>
                  </w:r>
                </w:p>
              </w:tc>
              <w:tc>
                <w:tcPr>
                  <w:tcW w:w="500" w:type="pct"/>
                  <w:tcBorders>
                    <w:right w:val="nil"/>
                  </w:tcBorders>
                </w:tcPr>
                <w:p w14:paraId="5AD40F9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42.5</w:t>
                  </w:r>
                </w:p>
              </w:tc>
            </w:tr>
            <w:tr w14:paraId="3C6D5004">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tcPr>
                <w:p w14:paraId="5F09B8E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推土机</w:t>
                  </w:r>
                </w:p>
              </w:tc>
              <w:tc>
                <w:tcPr>
                  <w:tcW w:w="485" w:type="pct"/>
                </w:tcPr>
                <w:p w14:paraId="13070B9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86</w:t>
                  </w:r>
                </w:p>
              </w:tc>
              <w:tc>
                <w:tcPr>
                  <w:tcW w:w="487" w:type="pct"/>
                </w:tcPr>
                <w:p w14:paraId="1053CCD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76.5</w:t>
                  </w:r>
                </w:p>
              </w:tc>
              <w:tc>
                <w:tcPr>
                  <w:tcW w:w="486" w:type="pct"/>
                </w:tcPr>
                <w:p w14:paraId="79E5FDB0">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66</w:t>
                  </w:r>
                </w:p>
              </w:tc>
              <w:tc>
                <w:tcPr>
                  <w:tcW w:w="486" w:type="pct"/>
                </w:tcPr>
                <w:p w14:paraId="074241E0">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60</w:t>
                  </w:r>
                </w:p>
              </w:tc>
              <w:tc>
                <w:tcPr>
                  <w:tcW w:w="486" w:type="pct"/>
                </w:tcPr>
                <w:p w14:paraId="13E5E87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54</w:t>
                  </w:r>
                </w:p>
              </w:tc>
              <w:tc>
                <w:tcPr>
                  <w:tcW w:w="486" w:type="pct"/>
                </w:tcPr>
                <w:p w14:paraId="76132E7C">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50.5</w:t>
                  </w:r>
                </w:p>
              </w:tc>
              <w:tc>
                <w:tcPr>
                  <w:tcW w:w="486" w:type="pct"/>
                </w:tcPr>
                <w:p w14:paraId="58EB396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46</w:t>
                  </w:r>
                </w:p>
              </w:tc>
              <w:tc>
                <w:tcPr>
                  <w:tcW w:w="500" w:type="pct"/>
                  <w:tcBorders>
                    <w:right w:val="nil"/>
                  </w:tcBorders>
                </w:tcPr>
                <w:p w14:paraId="530686C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44.5</w:t>
                  </w:r>
                </w:p>
              </w:tc>
            </w:tr>
            <w:tr w14:paraId="7B5823F8">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tcPr>
                <w:p w14:paraId="48A38D7B">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振动器</w:t>
                  </w:r>
                </w:p>
              </w:tc>
              <w:tc>
                <w:tcPr>
                  <w:tcW w:w="485" w:type="pct"/>
                </w:tcPr>
                <w:p w14:paraId="45779454">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84</w:t>
                  </w:r>
                </w:p>
              </w:tc>
              <w:tc>
                <w:tcPr>
                  <w:tcW w:w="487" w:type="pct"/>
                </w:tcPr>
                <w:p w14:paraId="178242E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74.5</w:t>
                  </w:r>
                </w:p>
              </w:tc>
              <w:tc>
                <w:tcPr>
                  <w:tcW w:w="486" w:type="pct"/>
                </w:tcPr>
                <w:p w14:paraId="7B4CFFA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64</w:t>
                  </w:r>
                </w:p>
              </w:tc>
              <w:tc>
                <w:tcPr>
                  <w:tcW w:w="486" w:type="pct"/>
                </w:tcPr>
                <w:p w14:paraId="53F8161C">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58</w:t>
                  </w:r>
                </w:p>
              </w:tc>
              <w:tc>
                <w:tcPr>
                  <w:tcW w:w="486" w:type="pct"/>
                </w:tcPr>
                <w:p w14:paraId="6F7520C9">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52</w:t>
                  </w:r>
                </w:p>
              </w:tc>
              <w:tc>
                <w:tcPr>
                  <w:tcW w:w="486" w:type="pct"/>
                </w:tcPr>
                <w:p w14:paraId="7B77BF71">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48.5</w:t>
                  </w:r>
                </w:p>
              </w:tc>
              <w:tc>
                <w:tcPr>
                  <w:tcW w:w="486" w:type="pct"/>
                </w:tcPr>
                <w:p w14:paraId="3BF85F24">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44</w:t>
                  </w:r>
                </w:p>
              </w:tc>
              <w:tc>
                <w:tcPr>
                  <w:tcW w:w="500" w:type="pct"/>
                  <w:tcBorders>
                    <w:right w:val="nil"/>
                  </w:tcBorders>
                </w:tcPr>
                <w:p w14:paraId="4266C31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42.5</w:t>
                  </w:r>
                </w:p>
              </w:tc>
            </w:tr>
            <w:tr w14:paraId="705B0344">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tcPr>
                <w:p w14:paraId="7F68EBA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自卸卡车</w:t>
                  </w:r>
                </w:p>
              </w:tc>
              <w:tc>
                <w:tcPr>
                  <w:tcW w:w="485" w:type="pct"/>
                </w:tcPr>
                <w:p w14:paraId="7724A08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89</w:t>
                  </w:r>
                </w:p>
              </w:tc>
              <w:tc>
                <w:tcPr>
                  <w:tcW w:w="487" w:type="pct"/>
                </w:tcPr>
                <w:p w14:paraId="532E826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79.5</w:t>
                  </w:r>
                </w:p>
              </w:tc>
              <w:tc>
                <w:tcPr>
                  <w:tcW w:w="486" w:type="pct"/>
                </w:tcPr>
                <w:p w14:paraId="3A4D87E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69</w:t>
                  </w:r>
                </w:p>
              </w:tc>
              <w:tc>
                <w:tcPr>
                  <w:tcW w:w="486" w:type="pct"/>
                </w:tcPr>
                <w:p w14:paraId="4B6384A1">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63</w:t>
                  </w:r>
                </w:p>
              </w:tc>
              <w:tc>
                <w:tcPr>
                  <w:tcW w:w="486" w:type="pct"/>
                </w:tcPr>
                <w:p w14:paraId="43E3FAE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57</w:t>
                  </w:r>
                </w:p>
              </w:tc>
              <w:tc>
                <w:tcPr>
                  <w:tcW w:w="486" w:type="pct"/>
                </w:tcPr>
                <w:p w14:paraId="1C1DC877">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53.5</w:t>
                  </w:r>
                </w:p>
              </w:tc>
              <w:tc>
                <w:tcPr>
                  <w:tcW w:w="486" w:type="pct"/>
                </w:tcPr>
                <w:p w14:paraId="3DA02E75">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49</w:t>
                  </w:r>
                </w:p>
              </w:tc>
              <w:tc>
                <w:tcPr>
                  <w:tcW w:w="500" w:type="pct"/>
                  <w:tcBorders>
                    <w:right w:val="nil"/>
                  </w:tcBorders>
                </w:tcPr>
                <w:p w14:paraId="4523254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47.5</w:t>
                  </w:r>
                </w:p>
              </w:tc>
            </w:tr>
            <w:tr w14:paraId="218B0C7A">
              <w:tblPrEx>
                <w:tblBorders>
                  <w:top w:val="single" w:color="auto" w:sz="4" w:space="0"/>
                  <w:left w:val="single" w:color="auto" w:sz="4" w:space="0"/>
                  <w:bottom w:val="single" w:color="auto" w:sz="12" w:space="0"/>
                  <w:right w:val="single" w:color="auto" w:sz="4" w:space="0"/>
                  <w:insideH w:val="single" w:color="auto" w:sz="4" w:space="0"/>
                  <w:insideV w:val="single" w:color="auto" w:sz="4" w:space="0"/>
                </w:tblBorders>
                <w:tblCellMar>
                  <w:top w:w="28" w:type="dxa"/>
                  <w:left w:w="57" w:type="dxa"/>
                  <w:bottom w:w="28" w:type="dxa"/>
                  <w:right w:w="57" w:type="dxa"/>
                </w:tblCellMar>
              </w:tblPrEx>
              <w:trPr>
                <w:trHeight w:val="42" w:hRule="atLeast"/>
                <w:jc w:val="center"/>
              </w:trPr>
              <w:tc>
                <w:tcPr>
                  <w:tcW w:w="1093" w:type="pct"/>
                  <w:tcBorders>
                    <w:left w:val="nil"/>
                  </w:tcBorders>
                  <w:vAlign w:val="center"/>
                </w:tcPr>
                <w:p w14:paraId="6E99310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打夯机</w:t>
                  </w:r>
                </w:p>
              </w:tc>
              <w:tc>
                <w:tcPr>
                  <w:tcW w:w="485" w:type="pct"/>
                  <w:vAlign w:val="center"/>
                </w:tcPr>
                <w:p w14:paraId="05FBA88D">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91</w:t>
                  </w:r>
                </w:p>
              </w:tc>
              <w:tc>
                <w:tcPr>
                  <w:tcW w:w="487" w:type="pct"/>
                  <w:vAlign w:val="center"/>
                </w:tcPr>
                <w:p w14:paraId="227DE132">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81.5</w:t>
                  </w:r>
                </w:p>
              </w:tc>
              <w:tc>
                <w:tcPr>
                  <w:tcW w:w="486" w:type="pct"/>
                  <w:vAlign w:val="center"/>
                </w:tcPr>
                <w:p w14:paraId="523508F0">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70</w:t>
                  </w:r>
                </w:p>
              </w:tc>
              <w:tc>
                <w:tcPr>
                  <w:tcW w:w="486" w:type="pct"/>
                  <w:vAlign w:val="center"/>
                </w:tcPr>
                <w:p w14:paraId="57A4CDDB">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65</w:t>
                  </w:r>
                </w:p>
              </w:tc>
              <w:tc>
                <w:tcPr>
                  <w:tcW w:w="486" w:type="pct"/>
                  <w:vAlign w:val="center"/>
                </w:tcPr>
                <w:p w14:paraId="687A2F43">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59</w:t>
                  </w:r>
                </w:p>
              </w:tc>
              <w:tc>
                <w:tcPr>
                  <w:tcW w:w="486" w:type="pct"/>
                  <w:vAlign w:val="center"/>
                </w:tcPr>
                <w:p w14:paraId="3273FBFA">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54.5</w:t>
                  </w:r>
                </w:p>
              </w:tc>
              <w:tc>
                <w:tcPr>
                  <w:tcW w:w="486" w:type="pct"/>
                  <w:vAlign w:val="center"/>
                </w:tcPr>
                <w:p w14:paraId="2696691C">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51</w:t>
                  </w:r>
                </w:p>
              </w:tc>
              <w:tc>
                <w:tcPr>
                  <w:tcW w:w="500" w:type="pct"/>
                  <w:tcBorders>
                    <w:right w:val="nil"/>
                  </w:tcBorders>
                  <w:vAlign w:val="center"/>
                </w:tcPr>
                <w:p w14:paraId="734B0EFE">
                  <w:pPr>
                    <w:pStyle w:val="33"/>
                    <w:keepNext w:val="0"/>
                    <w:keepLines w:val="0"/>
                    <w:suppressLineNumbers w:val="0"/>
                    <w:spacing w:before="0" w:beforeAutospacing="0" w:after="0" w:afterAutospacing="0" w:line="240" w:lineRule="auto"/>
                    <w:ind w:left="0" w:right="0" w:firstLine="0" w:firstLineChars="0"/>
                    <w:jc w:val="center"/>
                    <w:rPr>
                      <w:rFonts w:hint="default"/>
                      <w:color w:val="auto"/>
                      <w:sz w:val="21"/>
                      <w:highlight w:val="none"/>
                    </w:rPr>
                  </w:pPr>
                  <w:r>
                    <w:rPr>
                      <w:color w:val="auto"/>
                      <w:sz w:val="21"/>
                      <w:highlight w:val="none"/>
                    </w:rPr>
                    <w:t>49.5</w:t>
                  </w:r>
                </w:p>
              </w:tc>
            </w:tr>
          </w:tbl>
          <w:p w14:paraId="6E6A74DE">
            <w:pPr>
              <w:pStyle w:val="33"/>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从上表中可看出，在不考虑噪声叠加的情况下，所有固定施工机械施工噪声在距离100m范围以内均超过《建筑施工场界环境噪声排放标准》（GB12523</w:t>
            </w:r>
            <w:r>
              <w:rPr>
                <w:color w:val="auto"/>
                <w:highlight w:val="none"/>
              </w:rPr>
              <w:t>-</w:t>
            </w:r>
            <w:r>
              <w:rPr>
                <w:rFonts w:hint="default"/>
                <w:color w:val="auto"/>
                <w:highlight w:val="none"/>
              </w:rPr>
              <w:t>2011）夜间标准55dB（A），在距离15m范围以内均超过昼间标准70dB（A）。</w:t>
            </w:r>
            <w:r>
              <w:rPr>
                <w:color w:val="auto"/>
                <w:highlight w:val="none"/>
              </w:rPr>
              <w:t>因此，</w:t>
            </w:r>
            <w:r>
              <w:rPr>
                <w:rFonts w:hint="default"/>
                <w:color w:val="auto"/>
                <w:highlight w:val="none"/>
              </w:rPr>
              <w:t>昼间达标距离为50m，夜间达标距离为300m。</w:t>
            </w:r>
          </w:p>
          <w:p w14:paraId="692D6EFC">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由噪声预测结果可知，在施工区域两侧的50m以外，施工噪声基本能满足《建筑施工场界环境噪声排放标准》（GB12523—2011）昼间标准的规定。因此，施工人员受施工噪声的影响很大</w:t>
            </w:r>
            <w:bookmarkStart w:id="25" w:name="_Hlk176955281"/>
            <w:r>
              <w:rPr>
                <w:color w:val="auto"/>
                <w:highlight w:val="none"/>
              </w:rPr>
              <w:t>，但施工期噪声是不连续的、暂时的，待施工结束后，噪声对</w:t>
            </w:r>
            <w:r>
              <w:rPr>
                <w:color w:val="auto"/>
                <w:highlight w:val="none"/>
                <w:lang w:val="zh-CN"/>
              </w:rPr>
              <w:t>声环境保护目标</w:t>
            </w:r>
            <w:r>
              <w:rPr>
                <w:color w:val="auto"/>
                <w:highlight w:val="none"/>
              </w:rPr>
              <w:t>处的影响将消失</w:t>
            </w:r>
            <w:r>
              <w:rPr>
                <w:color w:val="auto"/>
                <w:highlight w:val="none"/>
                <w:lang w:val="zh-CN"/>
              </w:rPr>
              <w:t>。</w:t>
            </w:r>
            <w:bookmarkEnd w:id="25"/>
          </w:p>
          <w:p w14:paraId="0F079689">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6、固体废物影响分析</w:t>
            </w:r>
          </w:p>
          <w:p w14:paraId="3126C935">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施工期间产生的固体废物主要为建筑垃圾、沉淀池底泥，多余土方均就近拉运到防洪堤背水侧用于培厚加固防洪堤。</w:t>
            </w:r>
          </w:p>
          <w:p w14:paraId="3801BC03">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（1）建筑垃圾</w:t>
            </w:r>
          </w:p>
          <w:p w14:paraId="35969D0D">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建筑垃圾主要为建筑材料下角料以及腐殖质层、草根等不适合筑堤的部分，可以回收利用的优先回收利用，无法回收利用的集中收集后由施工单位委托拉运至当地建筑垃圾填埋场处置。</w:t>
            </w:r>
          </w:p>
          <w:p w14:paraId="6E13CD04">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（2）沉淀池底泥</w:t>
            </w:r>
          </w:p>
          <w:p w14:paraId="08AD15BB">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施工期需定期对运输车辆及机械设备进行清洗，产生的清洗废水经隔油沉淀池处理后，上清液回用于场区洒水抑尘。待施工结束后应对隔油沉淀池进行清掏，产生的底泥属于《国家危险废物名录（2025年版）》中的HW08废矿物油与含矿物油废物（废物代码为900-210-08，危险特性为毒性和易燃性），产生量约为0.2t，暂存于临时危废贮存点，最终委托具有相应危险废物处置资质的单位处置。</w:t>
            </w:r>
          </w:p>
          <w:p w14:paraId="4E5E56AB">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（3）生活垃圾</w:t>
            </w:r>
          </w:p>
          <w:p w14:paraId="395B7414">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项目施工人数约30人，人均生活垃圾按0.5kg/d计，每天产生生活垃圾0.015t，项目施工期3个月，施工期生活垃圾产生量约为1.35t。生活垃圾经收集后送至鄯善县生活垃圾填埋场进行卫生填埋，对周边环境影响很小。</w:t>
            </w:r>
          </w:p>
          <w:p w14:paraId="0E6CFA2E">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综上所述，施工期产生的固体废物均可得到妥善处置，不会对周围环境造成不利影响。</w:t>
            </w:r>
          </w:p>
          <w:p w14:paraId="67789822">
            <w:pPr>
              <w:keepNext w:val="0"/>
              <w:keepLines w:val="0"/>
              <w:suppressLineNumbers w:val="0"/>
              <w:adjustRightInd w:val="0"/>
              <w:snapToGrid w:val="0"/>
              <w:spacing w:before="0" w:beforeAutospacing="0" w:after="0" w:afterAutospacing="0" w:line="520" w:lineRule="exact"/>
              <w:ind w:left="0" w:right="0" w:firstLine="482" w:firstLineChars="200"/>
              <w:textAlignment w:val="baseline"/>
              <w:rPr>
                <w:rFonts w:hint="eastAsia" w:cs="宋体"/>
                <w:b/>
                <w:bCs/>
                <w:snapToGrid w:val="0"/>
                <w:color w:val="auto"/>
                <w:sz w:val="24"/>
                <w:highlight w:val="none"/>
              </w:rPr>
            </w:pPr>
            <w:r>
              <w:rPr>
                <w:rFonts w:hint="eastAsia" w:cs="宋体"/>
                <w:b/>
                <w:bCs/>
                <w:snapToGrid w:val="0"/>
                <w:color w:val="auto"/>
                <w:sz w:val="24"/>
                <w:highlight w:val="none"/>
              </w:rPr>
              <w:t>7、防沙治沙影响分析与评价</w:t>
            </w:r>
          </w:p>
          <w:p w14:paraId="18715188">
            <w:pPr>
              <w:keepNext w:val="0"/>
              <w:keepLines w:val="0"/>
              <w:suppressLineNumbers w:val="0"/>
              <w:adjustRightInd w:val="0"/>
              <w:snapToGrid w:val="0"/>
              <w:spacing w:before="0" w:beforeAutospacing="0" w:after="0" w:afterAutospacing="0" w:line="520" w:lineRule="exact"/>
              <w:ind w:left="0" w:right="0" w:firstLine="482" w:firstLineChars="200"/>
              <w:textAlignment w:val="baseline"/>
              <w:rPr>
                <w:rFonts w:hint="eastAsia" w:cs="宋体"/>
                <w:b/>
                <w:bCs/>
                <w:snapToGrid w:val="0"/>
                <w:color w:val="auto"/>
                <w:sz w:val="24"/>
                <w:highlight w:val="none"/>
              </w:rPr>
            </w:pPr>
            <w:r>
              <w:rPr>
                <w:rFonts w:hint="eastAsia" w:cs="宋体"/>
                <w:b/>
                <w:bCs/>
                <w:snapToGrid w:val="0"/>
                <w:color w:val="auto"/>
                <w:sz w:val="24"/>
                <w:highlight w:val="none"/>
              </w:rPr>
              <w:t>7.1弃土、石、渣地等对当地土地沙化和沙尘天气的影响</w:t>
            </w:r>
          </w:p>
          <w:p w14:paraId="4E518793">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项目建设过程中对原地貌的扰动将降低项目占地范围内的土壤抗侵蚀能力，造成土地沙化；此外，由于项目地处内陆地区，风沙较大，空气干燥，加上地表植被覆盖度低，若未采取防尘网苫盖、洒水抑尘等措施，地表沙化的土壤及废土、废渣遇大风天气易产生严重的扬尘，形成沙尘天气。</w:t>
            </w:r>
          </w:p>
          <w:p w14:paraId="28CB02F2">
            <w:pPr>
              <w:keepNext w:val="0"/>
              <w:keepLines w:val="0"/>
              <w:suppressLineNumbers w:val="0"/>
              <w:adjustRightInd w:val="0"/>
              <w:snapToGrid w:val="0"/>
              <w:spacing w:before="0" w:beforeAutospacing="0" w:after="0" w:afterAutospacing="0" w:line="520" w:lineRule="exact"/>
              <w:ind w:left="0" w:right="0" w:firstLine="482" w:firstLineChars="200"/>
              <w:textAlignment w:val="baseline"/>
              <w:rPr>
                <w:rFonts w:hint="eastAsia" w:cs="宋体"/>
                <w:b/>
                <w:bCs/>
                <w:snapToGrid w:val="0"/>
                <w:color w:val="auto"/>
                <w:sz w:val="24"/>
                <w:highlight w:val="none"/>
              </w:rPr>
            </w:pPr>
            <w:r>
              <w:rPr>
                <w:rFonts w:hint="eastAsia" w:cs="宋体"/>
                <w:b/>
                <w:bCs/>
                <w:snapToGrid w:val="0"/>
                <w:color w:val="auto"/>
                <w:sz w:val="24"/>
                <w:highlight w:val="none"/>
              </w:rPr>
              <w:t>7.2损坏的防沙治沙设施（包括生物、物理或化学固沙等措施）</w:t>
            </w:r>
          </w:p>
          <w:p w14:paraId="0F3CD103">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本项目占地主要为戈壁荒地，占地范围均不涉及已建设的防沙治沙设施。</w:t>
            </w:r>
          </w:p>
          <w:p w14:paraId="2B2B246D">
            <w:pPr>
              <w:keepNext w:val="0"/>
              <w:keepLines w:val="0"/>
              <w:suppressLineNumbers w:val="0"/>
              <w:adjustRightInd w:val="0"/>
              <w:snapToGrid w:val="0"/>
              <w:spacing w:before="0" w:beforeAutospacing="0" w:after="0" w:afterAutospacing="0" w:line="520" w:lineRule="exact"/>
              <w:ind w:left="0" w:right="0" w:firstLine="482" w:firstLineChars="200"/>
              <w:textAlignment w:val="baseline"/>
              <w:rPr>
                <w:rFonts w:hint="eastAsia" w:cs="宋体"/>
                <w:b/>
                <w:bCs/>
                <w:snapToGrid w:val="0"/>
                <w:color w:val="auto"/>
                <w:sz w:val="24"/>
                <w:highlight w:val="none"/>
              </w:rPr>
            </w:pPr>
            <w:r>
              <w:rPr>
                <w:rFonts w:hint="eastAsia" w:cs="宋体"/>
                <w:b/>
                <w:bCs/>
                <w:snapToGrid w:val="0"/>
                <w:color w:val="auto"/>
                <w:sz w:val="24"/>
                <w:highlight w:val="none"/>
              </w:rPr>
              <w:t>7.3可能造成的土地沙化和沙尘等生态危害</w:t>
            </w:r>
          </w:p>
          <w:p w14:paraId="31213640">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项目建设过程中对原有地表造成扰动，造成地表原有结构的破坏，可能导致沙化进一步加剧。</w:t>
            </w:r>
          </w:p>
          <w:p w14:paraId="622B081E">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上述施工作业过程中，对原地貌的扰动大大降低了项目占地范围内的土壤抗侵蚀能力，若未采取相应的防护措施，遇大风天气，极易加重区域沙尘天气。</w:t>
            </w:r>
          </w:p>
          <w:p w14:paraId="27E3630E">
            <w:pPr>
              <w:keepNext w:val="0"/>
              <w:keepLines w:val="0"/>
              <w:suppressLineNumbers w:val="0"/>
              <w:adjustRightInd w:val="0"/>
              <w:snapToGrid w:val="0"/>
              <w:spacing w:before="0" w:beforeAutospacing="0" w:after="0" w:afterAutospacing="0" w:line="520" w:lineRule="exact"/>
              <w:ind w:left="0" w:right="0" w:firstLine="482" w:firstLineChars="200"/>
              <w:textAlignment w:val="baseline"/>
              <w:rPr>
                <w:rFonts w:hint="eastAsia" w:cs="宋体"/>
                <w:b/>
                <w:bCs/>
                <w:snapToGrid w:val="0"/>
                <w:color w:val="auto"/>
                <w:sz w:val="24"/>
                <w:highlight w:val="none"/>
              </w:rPr>
            </w:pPr>
            <w:r>
              <w:rPr>
                <w:rFonts w:hint="eastAsia" w:cs="宋体"/>
                <w:b/>
                <w:bCs/>
                <w:snapToGrid w:val="0"/>
                <w:color w:val="auto"/>
                <w:sz w:val="24"/>
                <w:highlight w:val="none"/>
              </w:rPr>
              <w:t>8、施工期环境监理</w:t>
            </w:r>
          </w:p>
          <w:p w14:paraId="595BE919">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1）施工期业主应实施环境监理制度，至少应配备1~2名培训合格的人员，负责监督各项环保工程措施和生态环境保护措施的实施，并负责将施工中临时出现的环境问题，及时向业主反映，以求最大限度地减少对环境的破坏。</w:t>
            </w:r>
          </w:p>
          <w:p w14:paraId="360A5C31">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（2）制定施工期的生态环境保护、防治和恢复措施，并对施工单位的执行情况进行监督、管理，定期编制环境监理报告。</w:t>
            </w:r>
          </w:p>
          <w:p w14:paraId="467FA429">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（3）明确施工环境监理的职责，坚决制止施工中破坏环境的行为。</w:t>
            </w:r>
          </w:p>
          <w:p w14:paraId="73276366">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color w:val="auto"/>
                <w:sz w:val="24"/>
                <w:highlight w:val="none"/>
              </w:rPr>
            </w:pPr>
            <w:r>
              <w:rPr>
                <w:rFonts w:hint="eastAsia" w:cs="宋体"/>
                <w:snapToGrid w:val="0"/>
                <w:color w:val="auto"/>
                <w:sz w:val="24"/>
                <w:highlight w:val="none"/>
              </w:rPr>
              <w:t>（4）结束后，全面检查工程环保措施，施工迹地的环境恢复情况，督促施工单位及时撤出临时占用场地，拆除临时设施，恢复被破坏的植被等。</w:t>
            </w:r>
          </w:p>
        </w:tc>
      </w:tr>
      <w:tr w14:paraId="3D4F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7FD2B157">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运营期生态环境影响分析</w:t>
            </w:r>
          </w:p>
        </w:tc>
        <w:tc>
          <w:tcPr>
            <w:tcW w:w="4576" w:type="pct"/>
          </w:tcPr>
          <w:p w14:paraId="0EA9559F">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本项目属于非污染性项目，有明显的环境正效益，但本项目的实施也会对 当地局部环境产生一定的影响，现分析如下。</w:t>
            </w:r>
          </w:p>
          <w:p w14:paraId="11465E93">
            <w:pPr>
              <w:pStyle w:val="55"/>
              <w:keepNext w:val="0"/>
              <w:keepLines w:val="0"/>
              <w:suppressLineNumbers w:val="0"/>
              <w:spacing w:before="0" w:beforeAutospacing="0" w:after="0" w:afterAutospacing="0"/>
              <w:ind w:left="0" w:right="0" w:firstLine="482"/>
              <w:rPr>
                <w:rFonts w:hint="eastAsia"/>
                <w:b/>
                <w:color w:val="auto"/>
                <w:highlight w:val="none"/>
              </w:rPr>
            </w:pPr>
            <w:r>
              <w:rPr>
                <w:rFonts w:hint="eastAsia"/>
                <w:b/>
                <w:color w:val="auto"/>
                <w:highlight w:val="none"/>
              </w:rPr>
              <w:t>1、水环境影响分析</w:t>
            </w:r>
          </w:p>
          <w:p w14:paraId="53A6EE84">
            <w:pPr>
              <w:pStyle w:val="55"/>
              <w:keepNext w:val="0"/>
              <w:keepLines w:val="0"/>
              <w:suppressLineNumbers w:val="0"/>
              <w:spacing w:before="0" w:beforeAutospacing="0" w:after="0" w:afterAutospacing="0"/>
              <w:ind w:left="0" w:right="0"/>
              <w:rPr>
                <w:rFonts w:hint="eastAsia"/>
                <w:color w:val="auto"/>
                <w:highlight w:val="none"/>
              </w:rPr>
            </w:pPr>
            <w:bookmarkStart w:id="26" w:name="_Hlk169868731"/>
            <w:r>
              <w:rPr>
                <w:rFonts w:hint="eastAsia"/>
                <w:color w:val="auto"/>
                <w:highlight w:val="none"/>
              </w:rPr>
              <w:t>本工程为非污染型的水利工程项目，工程本身无“三废”等污染物排放。对地表水和河水不会造成污染。此外，本工程沿现有河道建设，不改变现有河道流量及流向，不会对下游水温、水生动物、水生生态环境造成不利影响，不会淹没或损失河道土壤和植被。</w:t>
            </w:r>
          </w:p>
          <w:p w14:paraId="461911DF">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项目非洪水季，一般处于干涸状态，与改造前状况一致，不会因为本项目建设对河流水文情势产生不利影响。相反，由于表层采取了混凝土防渗，可以大大减缓、阻止水对河堤的冲刷、侵蚀作用，不但减少了水中的泥沙，还会降低可溶盐及有机物的含量，运营后河道淤积情况有所缓解，对保护水质有一定的有利影响。总之，本项目建成后，对水文情势影响较小。</w:t>
            </w:r>
          </w:p>
          <w:bookmarkEnd w:id="26"/>
          <w:p w14:paraId="4ACF82A2">
            <w:pPr>
              <w:pStyle w:val="55"/>
              <w:keepNext w:val="0"/>
              <w:keepLines w:val="0"/>
              <w:suppressLineNumbers w:val="0"/>
              <w:spacing w:before="0" w:beforeAutospacing="0" w:after="0" w:afterAutospacing="0"/>
              <w:ind w:left="0" w:right="0" w:firstLine="482"/>
              <w:rPr>
                <w:rFonts w:hint="eastAsia"/>
                <w:b/>
                <w:color w:val="auto"/>
                <w:highlight w:val="none"/>
              </w:rPr>
            </w:pPr>
            <w:r>
              <w:rPr>
                <w:rFonts w:hint="eastAsia"/>
                <w:b/>
                <w:color w:val="auto"/>
                <w:highlight w:val="none"/>
              </w:rPr>
              <w:t>2、生态环境影响分析</w:t>
            </w:r>
          </w:p>
          <w:p w14:paraId="15D36CE7">
            <w:pPr>
              <w:pStyle w:val="55"/>
              <w:keepNext w:val="0"/>
              <w:keepLines w:val="0"/>
              <w:suppressLineNumbers w:val="0"/>
              <w:spacing w:before="0" w:beforeAutospacing="0" w:after="0" w:afterAutospacing="0"/>
              <w:ind w:left="0" w:right="0"/>
              <w:rPr>
                <w:rFonts w:hint="eastAsia"/>
                <w:color w:val="auto"/>
                <w:highlight w:val="none"/>
              </w:rPr>
            </w:pPr>
            <w:bookmarkStart w:id="27" w:name="_Hlk169869000"/>
            <w:r>
              <w:rPr>
                <w:rFonts w:hint="eastAsia"/>
                <w:color w:val="auto"/>
                <w:highlight w:val="none"/>
              </w:rPr>
              <w:t>本工程实施后对其原有平衡关系改变不大，其两侧的天然植被也不会受明显影响。</w:t>
            </w:r>
          </w:p>
          <w:bookmarkEnd w:id="27"/>
          <w:p w14:paraId="6B058A8B">
            <w:pPr>
              <w:pStyle w:val="55"/>
              <w:keepNext w:val="0"/>
              <w:keepLines w:val="0"/>
              <w:suppressLineNumbers w:val="0"/>
              <w:spacing w:before="0" w:beforeAutospacing="0" w:after="0" w:afterAutospacing="0"/>
              <w:ind w:left="0" w:right="0" w:firstLine="482"/>
              <w:rPr>
                <w:rFonts w:hint="eastAsia"/>
                <w:b/>
                <w:color w:val="auto"/>
                <w:highlight w:val="none"/>
              </w:rPr>
            </w:pPr>
            <w:r>
              <w:rPr>
                <w:rFonts w:hint="eastAsia"/>
                <w:b/>
                <w:color w:val="auto"/>
                <w:highlight w:val="none"/>
              </w:rPr>
              <w:t>3、对土壤环境的影响</w:t>
            </w:r>
          </w:p>
          <w:p w14:paraId="4EA0F247">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本工程实施后，增强了现有防洪堤的防洪能力，可减少水土流失。</w:t>
            </w:r>
          </w:p>
          <w:p w14:paraId="0F7B6A55">
            <w:pPr>
              <w:pStyle w:val="55"/>
              <w:keepNext w:val="0"/>
              <w:keepLines w:val="0"/>
              <w:suppressLineNumbers w:val="0"/>
              <w:spacing w:before="0" w:beforeAutospacing="0" w:after="0" w:afterAutospacing="0"/>
              <w:ind w:left="0" w:right="0" w:firstLine="482"/>
              <w:rPr>
                <w:rFonts w:hint="eastAsia"/>
                <w:b/>
                <w:color w:val="auto"/>
                <w:highlight w:val="none"/>
              </w:rPr>
            </w:pPr>
            <w:r>
              <w:rPr>
                <w:rFonts w:hint="eastAsia"/>
                <w:b/>
                <w:color w:val="auto"/>
                <w:highlight w:val="none"/>
              </w:rPr>
              <w:t>4、对区域农业生产的影响</w:t>
            </w:r>
          </w:p>
          <w:p w14:paraId="0CAAFEDF">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本工程为防洪坝建设工程，本工程建设运营后可确保河道岸后七克台镇黄家坎村、南湖村、库木坎儿孜村，防洪保护区面积51.11km</w:t>
            </w:r>
            <w:r>
              <w:rPr>
                <w:rFonts w:hint="eastAsia"/>
                <w:color w:val="auto"/>
                <w:highlight w:val="none"/>
                <w:vertAlign w:val="superscript"/>
              </w:rPr>
              <w:t>2</w:t>
            </w:r>
            <w:r>
              <w:rPr>
                <w:rFonts w:hint="eastAsia"/>
                <w:color w:val="auto"/>
                <w:highlight w:val="none"/>
              </w:rPr>
              <w:t>，保护区人口0.27万人，农田1.10万亩，因此本项目的运行可避免洪水期间洪水对区域农业的影响，对区域农业生产为正面影响。</w:t>
            </w:r>
          </w:p>
          <w:p w14:paraId="17006923">
            <w:pPr>
              <w:pStyle w:val="55"/>
              <w:keepNext w:val="0"/>
              <w:keepLines w:val="0"/>
              <w:suppressLineNumbers w:val="0"/>
              <w:spacing w:before="0" w:beforeAutospacing="0" w:after="0" w:afterAutospacing="0"/>
              <w:ind w:left="0" w:right="0" w:firstLine="482"/>
              <w:rPr>
                <w:rFonts w:hint="eastAsia"/>
                <w:b/>
                <w:color w:val="auto"/>
                <w:highlight w:val="none"/>
              </w:rPr>
            </w:pPr>
            <w:r>
              <w:rPr>
                <w:rFonts w:hint="eastAsia"/>
                <w:b/>
                <w:color w:val="auto"/>
                <w:highlight w:val="none"/>
              </w:rPr>
              <w:t>5、环境风险影响分析</w:t>
            </w:r>
          </w:p>
          <w:p w14:paraId="05CE1911">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（1）风险识别</w:t>
            </w:r>
          </w:p>
          <w:p w14:paraId="4EA4613D">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项目为非污染生态影响项目，工程建设的主要目的防洪减灾。根据前述的环境影响评价，由于本工程建设直接引发的对周边环境风险的影响可能性很小，可能存在的主要环境风险是由周边特殊的环境条件如特大洪水等构成的对工程主体的灾害性影响；从而造成对周边人民安全影响等。防洪治理工程运行期岸边坡塌方风险、防汛道路阻塞风险。对上述环境风险要采取有效的防范措施，以保证洪沟防洪治理工程施工与运行期安全。</w:t>
            </w:r>
          </w:p>
          <w:p w14:paraId="1333469E">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（2）环境风险影响分析</w:t>
            </w:r>
          </w:p>
          <w:p w14:paraId="3128CCA1">
            <w:pPr>
              <w:pStyle w:val="55"/>
              <w:keepNext w:val="0"/>
              <w:keepLines w:val="0"/>
              <w:suppressLineNumbers w:val="0"/>
              <w:spacing w:before="0" w:beforeAutospacing="0" w:after="0" w:afterAutospacing="0"/>
              <w:ind w:left="0" w:right="0"/>
              <w:rPr>
                <w:rFonts w:hint="eastAsia"/>
                <w:color w:val="auto"/>
                <w:highlight w:val="none"/>
              </w:rPr>
            </w:pPr>
            <w:r>
              <w:rPr>
                <w:rFonts w:hint="eastAsia" w:ascii="宋体" w:hAnsi="宋体"/>
                <w:color w:val="auto"/>
                <w:highlight w:val="none"/>
              </w:rPr>
              <w:t>①</w:t>
            </w:r>
            <w:r>
              <w:rPr>
                <w:rFonts w:hint="eastAsia"/>
                <w:color w:val="auto"/>
                <w:highlight w:val="none"/>
              </w:rPr>
              <w:t>地质因素造成护岸坍塌的风险</w:t>
            </w:r>
          </w:p>
          <w:p w14:paraId="053EFCEE">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据调查，工程实施区无较大范围的崩塌、滑坡、泥石流、黄土湿陷等不良工程地段，工程实施范围亦无区域性断裂构造，处于相对稳定状态，因此，工程由于地址因素造成护岸岸边坡塌方的可能性较小。</w:t>
            </w:r>
          </w:p>
          <w:p w14:paraId="5C79F207">
            <w:pPr>
              <w:pStyle w:val="55"/>
              <w:keepNext w:val="0"/>
              <w:keepLines w:val="0"/>
              <w:suppressLineNumbers w:val="0"/>
              <w:spacing w:before="0" w:beforeAutospacing="0" w:after="0" w:afterAutospacing="0"/>
              <w:ind w:left="0" w:right="0"/>
              <w:rPr>
                <w:rFonts w:hint="eastAsia"/>
                <w:color w:val="auto"/>
                <w:highlight w:val="none"/>
              </w:rPr>
            </w:pPr>
            <w:r>
              <w:rPr>
                <w:rFonts w:hint="eastAsia" w:ascii="宋体" w:hAnsi="宋体"/>
                <w:color w:val="auto"/>
                <w:highlight w:val="none"/>
              </w:rPr>
              <w:t>②</w:t>
            </w:r>
            <w:r>
              <w:rPr>
                <w:rFonts w:hint="eastAsia"/>
                <w:color w:val="auto"/>
                <w:highlight w:val="none"/>
              </w:rPr>
              <w:t>洪水造成护岸坍塌的风险</w:t>
            </w:r>
          </w:p>
          <w:p w14:paraId="4D46DFE4">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根据堤坝所在的地理位置、筑堤材料等因素，结合堤后建筑物布置，防洪堤所在堤段地址条件较稳定，地震烈度小，各项设计参数选取安全合理，设计满足防冲、防渗、抗滑要求，只要设计施工中保证工程质量，建成后妥善保护管理，工程发生溃堤事故的可能性很小，堤坝安全是有保证的。本工程实施后，随着防洪标准的提高，使得在洪水期洪水宣泄更加顺畅，降低了洪水造成护岸坍塌的环境风险。</w:t>
            </w:r>
          </w:p>
          <w:p w14:paraId="33081681">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当护岸及护岸工程设计达不到防洪标准，或者遭遇超标准洪水等突发时间时，可能引发洪水灾害，造成岸边坡塌方，将对沿线的企业和人员生命财产、基础设施造成严重破坏。</w:t>
            </w:r>
          </w:p>
          <w:p w14:paraId="5854232F">
            <w:pPr>
              <w:pStyle w:val="55"/>
              <w:keepNext w:val="0"/>
              <w:keepLines w:val="0"/>
              <w:suppressLineNumbers w:val="0"/>
              <w:spacing w:before="0" w:beforeAutospacing="0" w:after="0" w:afterAutospacing="0"/>
              <w:ind w:left="0" w:right="0"/>
              <w:rPr>
                <w:rFonts w:hint="eastAsia"/>
                <w:color w:val="auto"/>
                <w:highlight w:val="none"/>
              </w:rPr>
            </w:pPr>
            <w:r>
              <w:rPr>
                <w:rFonts w:hint="eastAsia" w:ascii="宋体" w:hAnsi="宋体"/>
                <w:color w:val="auto"/>
                <w:highlight w:val="none"/>
              </w:rPr>
              <w:t>③</w:t>
            </w:r>
            <w:r>
              <w:rPr>
                <w:rFonts w:hint="eastAsia"/>
                <w:color w:val="auto"/>
                <w:highlight w:val="none"/>
              </w:rPr>
              <w:t>洪水伴生污染事故</w:t>
            </w:r>
          </w:p>
          <w:p w14:paraId="2ED6B77D">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本项目周边为耕地、村庄，无生产性企业，若发生洪水不会发生伴生污染事故。</w:t>
            </w:r>
          </w:p>
          <w:p w14:paraId="2435C18E">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本工程的实施，将提升区域防洪标准，减少洪水对沿线乡镇的威胁，大大减少洪水灾害对沿线居民及沿线国道、铁路等造成的损失，使区域城市经济发展、人民生命财产安全都具有可靠保障，有利于当地社会的稳定和安定团结，其社会效益是显著的。</w:t>
            </w:r>
          </w:p>
        </w:tc>
      </w:tr>
      <w:tr w14:paraId="70FBB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vAlign w:val="center"/>
          </w:tcPr>
          <w:p w14:paraId="228DFF1E">
            <w:pPr>
              <w:keepNext w:val="0"/>
              <w:keepLines w:val="0"/>
              <w:suppressLineNumbers w:val="0"/>
              <w:snapToGrid w:val="0"/>
              <w:spacing w:before="0" w:beforeAutospacing="0" w:after="0" w:afterAutospacing="0" w:line="500" w:lineRule="exact"/>
              <w:ind w:left="0" w:right="0"/>
              <w:rPr>
                <w:rFonts w:hint="eastAsia" w:cs="宋体"/>
                <w:color w:val="auto"/>
                <w:sz w:val="24"/>
                <w:highlight w:val="none"/>
              </w:rPr>
            </w:pPr>
            <w:r>
              <w:rPr>
                <w:rFonts w:hint="eastAsia" w:cs="宋体"/>
                <w:color w:val="auto"/>
                <w:sz w:val="24"/>
                <w:highlight w:val="none"/>
              </w:rPr>
              <w:t>选址选线环境合理性分析</w:t>
            </w:r>
          </w:p>
        </w:tc>
        <w:tc>
          <w:tcPr>
            <w:tcW w:w="4576" w:type="pct"/>
            <w:vAlign w:val="center"/>
          </w:tcPr>
          <w:p w14:paraId="6918B865">
            <w:pPr>
              <w:keepNext w:val="0"/>
              <w:keepLines w:val="0"/>
              <w:suppressLineNumbers w:val="0"/>
              <w:adjustRightInd w:val="0"/>
              <w:spacing w:before="0" w:beforeAutospacing="0" w:after="0" w:afterAutospacing="0" w:line="360" w:lineRule="auto"/>
              <w:ind w:left="0" w:right="0" w:firstLine="480" w:firstLineChars="200"/>
              <w:rPr>
                <w:rFonts w:hint="eastAsia"/>
                <w:color w:val="auto"/>
                <w:kern w:val="0"/>
                <w:sz w:val="24"/>
                <w:highlight w:val="none"/>
              </w:rPr>
            </w:pPr>
            <w:r>
              <w:rPr>
                <w:rFonts w:hint="eastAsia"/>
                <w:color w:val="auto"/>
                <w:kern w:val="0"/>
                <w:sz w:val="24"/>
                <w:highlight w:val="none"/>
              </w:rPr>
              <w:t>（1）选线合理性分析</w:t>
            </w:r>
          </w:p>
          <w:p w14:paraId="7466EDEE">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bCs/>
                <w:color w:val="auto"/>
                <w:sz w:val="24"/>
                <w:highlight w:val="none"/>
              </w:rPr>
              <w:t>本河段治导控制线以现原有河堤为依据，沿河道现状岸坎边界布置防洪堤线。</w:t>
            </w:r>
            <w:r>
              <w:rPr>
                <w:rFonts w:hint="eastAsia"/>
                <w:color w:val="auto"/>
                <w:sz w:val="24"/>
                <w:highlight w:val="none"/>
              </w:rPr>
              <w:t>本段实际河床宽度均大于计算的稳定宽度。因此，在河道规划治理中，只要现有河床宽度不小于由计算得出的稳定宽度数值，防洪堤的修建可不必对河道缩窄，可利用原有堤防作为治导线，进行整治加固，保证设计洪水顺畅通过，并保证河道的安全泄洪能力和槽蓄滞洪能力。治导线的规划原则是力求与天然河道主河槽相适应，统一规划，尊重历史，兼顾左右岸。本次防洪工程按</w:t>
            </w:r>
            <w:r>
              <w:rPr>
                <w:rFonts w:hint="eastAsia"/>
                <w:bCs/>
                <w:color w:val="auto"/>
                <w:sz w:val="24"/>
                <w:highlight w:val="none"/>
              </w:rPr>
              <w:t>河道现状岸坎边界布置防洪堤线</w:t>
            </w:r>
            <w:r>
              <w:rPr>
                <w:rFonts w:hint="eastAsia"/>
                <w:color w:val="auto"/>
                <w:sz w:val="24"/>
                <w:highlight w:val="none"/>
              </w:rPr>
              <w:t>，同时考虑到尽量少占用耕地及林地，降低工程投资，以及防洪工程运行安全等问题，防洪工程选线合理。</w:t>
            </w:r>
          </w:p>
          <w:p w14:paraId="2BC2AB3D">
            <w:pPr>
              <w:keepNext w:val="0"/>
              <w:keepLines w:val="0"/>
              <w:suppressLineNumbers w:val="0"/>
              <w:adjustRightInd w:val="0"/>
              <w:spacing w:before="0" w:beforeAutospacing="0" w:after="0" w:afterAutospacing="0" w:line="360" w:lineRule="auto"/>
              <w:ind w:left="0" w:right="0" w:firstLine="480" w:firstLineChars="200"/>
              <w:rPr>
                <w:rFonts w:hint="eastAsia"/>
                <w:color w:val="auto"/>
                <w:kern w:val="0"/>
                <w:sz w:val="24"/>
                <w:highlight w:val="none"/>
              </w:rPr>
            </w:pPr>
            <w:r>
              <w:rPr>
                <w:rFonts w:hint="eastAsia"/>
                <w:color w:val="auto"/>
                <w:kern w:val="0"/>
                <w:sz w:val="24"/>
                <w:highlight w:val="none"/>
              </w:rPr>
              <w:t>根据资料分析及现场踏勘，本项目沿线200m范围内无环境敏感点，项目沿线不涉及自然保护区、风景名胜区、饮用水源取水口、饮用水源保护区等环境敏感区，无明显的环境制约因素；项目周边供水、供电设施完善，周边道路通畅、交通便利。</w:t>
            </w:r>
          </w:p>
          <w:p w14:paraId="66300CAA">
            <w:pPr>
              <w:keepNext w:val="0"/>
              <w:keepLines w:val="0"/>
              <w:suppressLineNumbers w:val="0"/>
              <w:adjustRightInd w:val="0"/>
              <w:spacing w:before="0" w:beforeAutospacing="0" w:after="0" w:afterAutospacing="0" w:line="360" w:lineRule="auto"/>
              <w:ind w:left="0" w:right="0" w:firstLine="480" w:firstLineChars="200"/>
              <w:rPr>
                <w:rFonts w:hint="eastAsia"/>
                <w:bCs/>
                <w:color w:val="auto"/>
                <w:sz w:val="24"/>
                <w:highlight w:val="none"/>
              </w:rPr>
            </w:pPr>
            <w:r>
              <w:rPr>
                <w:rFonts w:hint="eastAsia"/>
                <w:color w:val="auto"/>
                <w:kern w:val="0"/>
                <w:sz w:val="24"/>
                <w:highlight w:val="none"/>
              </w:rPr>
              <w:t>因此，本项目的建设选址合理。</w:t>
            </w:r>
          </w:p>
          <w:p w14:paraId="5C62B6DD">
            <w:pPr>
              <w:keepNext w:val="0"/>
              <w:keepLines w:val="0"/>
              <w:suppressLineNumbers w:val="0"/>
              <w:spacing w:before="0" w:beforeAutospacing="0" w:after="0" w:afterAutospacing="0" w:line="360" w:lineRule="auto"/>
              <w:ind w:left="0" w:right="0" w:firstLine="480" w:firstLineChars="200"/>
              <w:rPr>
                <w:rFonts w:hint="eastAsia"/>
                <w:bCs/>
                <w:color w:val="auto"/>
                <w:sz w:val="24"/>
                <w:highlight w:val="none"/>
              </w:rPr>
            </w:pPr>
            <w:r>
              <w:rPr>
                <w:rFonts w:hint="eastAsia"/>
                <w:bCs/>
                <w:color w:val="auto"/>
                <w:sz w:val="24"/>
                <w:highlight w:val="none"/>
              </w:rPr>
              <w:t>（2）施工场地选址合理性</w:t>
            </w:r>
          </w:p>
          <w:p w14:paraId="520E25B5">
            <w:pPr>
              <w:keepNext w:val="0"/>
              <w:keepLines w:val="0"/>
              <w:suppressLineNumbers w:val="0"/>
              <w:spacing w:before="0" w:beforeAutospacing="0" w:after="0" w:afterAutospacing="0" w:line="360" w:lineRule="auto"/>
              <w:ind w:left="-122" w:right="0" w:firstLine="480" w:firstLineChars="200"/>
              <w:rPr>
                <w:rFonts w:hint="eastAsia"/>
                <w:color w:val="auto"/>
                <w:kern w:val="0"/>
                <w:sz w:val="24"/>
                <w:szCs w:val="28"/>
                <w:highlight w:val="none"/>
                <w:lang w:bidi="ar"/>
              </w:rPr>
            </w:pPr>
            <w:r>
              <w:rPr>
                <w:rFonts w:hint="eastAsia"/>
                <w:color w:val="auto"/>
                <w:kern w:val="0"/>
                <w:sz w:val="24"/>
                <w:szCs w:val="28"/>
                <w:highlight w:val="none"/>
                <w:lang w:bidi="ar"/>
              </w:rPr>
              <w:t>①施工生产生活区选址合理分析</w:t>
            </w:r>
          </w:p>
          <w:p w14:paraId="03C98067">
            <w:pPr>
              <w:keepNext w:val="0"/>
              <w:keepLines w:val="0"/>
              <w:suppressLineNumbers w:val="0"/>
              <w:spacing w:before="0" w:beforeAutospacing="0" w:after="0" w:afterAutospacing="0" w:line="360" w:lineRule="auto"/>
              <w:ind w:left="-122" w:right="0" w:firstLine="480" w:firstLineChars="200"/>
              <w:rPr>
                <w:rFonts w:hint="eastAsia"/>
                <w:color w:val="auto"/>
                <w:kern w:val="0"/>
                <w:sz w:val="24"/>
                <w:szCs w:val="28"/>
                <w:highlight w:val="none"/>
              </w:rPr>
            </w:pPr>
            <w:r>
              <w:rPr>
                <w:rFonts w:hint="eastAsia"/>
                <w:color w:val="auto"/>
                <w:kern w:val="0"/>
                <w:sz w:val="24"/>
                <w:szCs w:val="28"/>
                <w:highlight w:val="none"/>
                <w:lang w:bidi="ar"/>
              </w:rPr>
              <w:t>根据现场勘察：所选施工场地较为平整，且分布于工程全段、便于施工。施工区域50m范围内不涉及环境敏感点</w:t>
            </w:r>
            <w:r>
              <w:rPr>
                <w:rFonts w:hint="eastAsia"/>
                <w:color w:val="auto"/>
                <w:kern w:val="0"/>
                <w:sz w:val="24"/>
                <w:szCs w:val="28"/>
                <w:highlight w:val="none"/>
              </w:rPr>
              <w:t>等环境敏感区，无明显的环境制约因素，采取相应的废水、废气、固废、噪声等治理措施，对周边环境的影响较小。</w:t>
            </w:r>
          </w:p>
          <w:p w14:paraId="644F9541">
            <w:pPr>
              <w:keepNext w:val="0"/>
              <w:keepLines w:val="0"/>
              <w:suppressLineNumbers w:val="0"/>
              <w:spacing w:before="0" w:beforeAutospacing="0" w:after="0" w:afterAutospacing="0" w:line="360" w:lineRule="auto"/>
              <w:ind w:left="0" w:right="0" w:firstLine="480" w:firstLineChars="200"/>
              <w:rPr>
                <w:rFonts w:hint="eastAsia"/>
                <w:color w:val="auto"/>
                <w:kern w:val="0"/>
                <w:sz w:val="24"/>
                <w:highlight w:val="none"/>
              </w:rPr>
            </w:pPr>
            <w:r>
              <w:rPr>
                <w:rFonts w:hint="eastAsia"/>
                <w:color w:val="auto"/>
                <w:kern w:val="0"/>
                <w:sz w:val="24"/>
                <w:highlight w:val="none"/>
              </w:rPr>
              <w:t>②弃渣堆放区选址合理分析</w:t>
            </w:r>
          </w:p>
          <w:p w14:paraId="5C1DD466">
            <w:pPr>
              <w:keepNext w:val="0"/>
              <w:keepLines w:val="0"/>
              <w:suppressLineNumbers w:val="0"/>
              <w:spacing w:before="0" w:beforeAutospacing="0" w:after="0" w:afterAutospacing="0" w:line="360" w:lineRule="auto"/>
              <w:ind w:left="0" w:right="0" w:firstLine="480" w:firstLineChars="200"/>
              <w:rPr>
                <w:rFonts w:hint="eastAsia"/>
                <w:color w:val="auto"/>
                <w:kern w:val="0"/>
                <w:sz w:val="24"/>
                <w:szCs w:val="28"/>
                <w:highlight w:val="none"/>
                <w:lang w:bidi="ar"/>
              </w:rPr>
            </w:pPr>
            <w:r>
              <w:rPr>
                <w:rFonts w:hint="eastAsia" w:ascii="宋体" w:hAnsi="宋体" w:cs="宋体"/>
                <w:color w:val="auto"/>
                <w:sz w:val="24"/>
                <w:highlight w:val="none"/>
              </w:rPr>
              <w:t>根据现场调查，本次弃土根据堤防布置，设置在堤防外边坡，堆放坡度与堤防边坡一致。施工结束后，施工过程中剩余土方全部就近河道附近现有沙坑填平及防洪堤背水侧用于培厚加固防洪堤。此措施可一定程度减少项目区水土流失量，满足水土保持要求</w:t>
            </w:r>
            <w:r>
              <w:rPr>
                <w:rFonts w:hint="eastAsia"/>
                <w:color w:val="auto"/>
                <w:kern w:val="0"/>
                <w:sz w:val="24"/>
                <w:szCs w:val="28"/>
                <w:highlight w:val="none"/>
                <w:lang w:bidi="ar"/>
              </w:rPr>
              <w:t>。</w:t>
            </w:r>
          </w:p>
          <w:p w14:paraId="7F6A3B92">
            <w:pPr>
              <w:keepNext w:val="0"/>
              <w:keepLines w:val="0"/>
              <w:suppressLineNumbers w:val="0"/>
              <w:spacing w:before="0" w:beforeAutospacing="0" w:after="0" w:afterAutospacing="0" w:line="360" w:lineRule="auto"/>
              <w:ind w:left="-122" w:right="0" w:firstLine="480" w:firstLineChars="200"/>
              <w:rPr>
                <w:rFonts w:hint="eastAsia"/>
                <w:color w:val="auto"/>
                <w:kern w:val="0"/>
                <w:sz w:val="24"/>
                <w:szCs w:val="28"/>
                <w:highlight w:val="none"/>
                <w:lang w:bidi="ar"/>
              </w:rPr>
            </w:pPr>
            <w:r>
              <w:rPr>
                <w:rFonts w:hint="eastAsia"/>
                <w:color w:val="auto"/>
                <w:kern w:val="0"/>
                <w:sz w:val="24"/>
                <w:szCs w:val="28"/>
                <w:highlight w:val="none"/>
                <w:lang w:bidi="ar"/>
              </w:rPr>
              <w:t>③施工临时道路选址合理性分析</w:t>
            </w:r>
          </w:p>
          <w:p w14:paraId="297C4D2C">
            <w:pPr>
              <w:keepNext w:val="0"/>
              <w:keepLines w:val="0"/>
              <w:suppressLineNumbers w:val="0"/>
              <w:spacing w:before="0" w:beforeAutospacing="0" w:after="0" w:afterAutospacing="0" w:line="360" w:lineRule="auto"/>
              <w:ind w:left="-122" w:right="0" w:firstLine="480" w:firstLineChars="200"/>
              <w:rPr>
                <w:rFonts w:hint="eastAsia"/>
                <w:color w:val="auto"/>
                <w:kern w:val="0"/>
                <w:sz w:val="24"/>
                <w:szCs w:val="28"/>
                <w:highlight w:val="none"/>
                <w:lang w:bidi="ar"/>
              </w:rPr>
            </w:pPr>
            <w:r>
              <w:rPr>
                <w:rFonts w:hint="eastAsia"/>
                <w:color w:val="auto"/>
                <w:kern w:val="0"/>
                <w:sz w:val="24"/>
                <w:szCs w:val="28"/>
                <w:highlight w:val="none"/>
                <w:lang w:bidi="ar"/>
              </w:rPr>
              <w:t>本项目各段工程有乡道及县道等公路贯穿，兼有乡村道路和伴渠路相连，可以直达工程现场附近，新建的施工临时道路主要是用于连接各个工区及对外交通主干道。本项目各工程施工道路挖填方量较小，不会产生大量弃渣。道路沿线没有需重点保护和避让的环境敏感区域。工程施工道路规划已考虑充分利用现有道路，实现一路多用、尽量少占耕地，远离环境敏感目标等因素。对于临时道路施工结束后需做好平整、绿化等生态恢复措施。从环境保护角度分析认为，施工道路的选线和布置基本符合环境保护要求。</w:t>
            </w:r>
          </w:p>
          <w:p w14:paraId="6899D7E1">
            <w:pPr>
              <w:keepNext w:val="0"/>
              <w:keepLines w:val="0"/>
              <w:suppressLineNumbers w:val="0"/>
              <w:spacing w:before="0" w:beforeAutospacing="0" w:after="0" w:afterAutospacing="0" w:line="360" w:lineRule="auto"/>
              <w:ind w:left="0" w:right="0" w:firstLine="480" w:firstLineChars="200"/>
              <w:rPr>
                <w:rFonts w:hint="eastAsia" w:cs="宋体"/>
                <w:color w:val="auto"/>
                <w:sz w:val="24"/>
                <w:highlight w:val="none"/>
              </w:rPr>
            </w:pPr>
            <w:r>
              <w:rPr>
                <w:rFonts w:hint="eastAsia"/>
                <w:color w:val="auto"/>
                <w:kern w:val="0"/>
                <w:sz w:val="24"/>
                <w:highlight w:val="none"/>
              </w:rPr>
              <w:t>从环境保护的角度，</w:t>
            </w:r>
            <w:r>
              <w:rPr>
                <w:rFonts w:hint="eastAsia"/>
                <w:bCs/>
                <w:color w:val="auto"/>
                <w:sz w:val="24"/>
                <w:highlight w:val="none"/>
              </w:rPr>
              <w:t>施工场地</w:t>
            </w:r>
            <w:r>
              <w:rPr>
                <w:rFonts w:hint="eastAsia"/>
                <w:color w:val="auto"/>
                <w:kern w:val="0"/>
                <w:sz w:val="24"/>
                <w:highlight w:val="none"/>
              </w:rPr>
              <w:t>选址合理。</w:t>
            </w:r>
          </w:p>
        </w:tc>
      </w:tr>
    </w:tbl>
    <w:p w14:paraId="042C4384">
      <w:pPr>
        <w:rPr>
          <w:color w:val="auto"/>
          <w:highlight w:val="none"/>
        </w:rPr>
        <w:sectPr>
          <w:pgSz w:w="11906" w:h="16838"/>
          <w:pgMar w:top="1417" w:right="1587" w:bottom="1417" w:left="1587" w:header="851" w:footer="992" w:gutter="0"/>
          <w:cols w:space="425" w:num="1"/>
          <w:docGrid w:type="lines" w:linePitch="312" w:charSpace="0"/>
        </w:sectPr>
      </w:pPr>
    </w:p>
    <w:p w14:paraId="3126D6ED">
      <w:pPr>
        <w:pStyle w:val="2"/>
        <w:snapToGrid w:val="0"/>
        <w:spacing w:before="0" w:after="0" w:line="360" w:lineRule="auto"/>
        <w:jc w:val="center"/>
        <w:rPr>
          <w:rFonts w:eastAsia="黑体" w:cs="黑体"/>
          <w:b w:val="0"/>
          <w:bCs/>
          <w:color w:val="auto"/>
          <w:sz w:val="30"/>
          <w:szCs w:val="30"/>
          <w:highlight w:val="none"/>
        </w:rPr>
      </w:pPr>
      <w:bookmarkStart w:id="28" w:name="_Toc193725076"/>
      <w:r>
        <w:rPr>
          <w:rFonts w:hint="eastAsia" w:eastAsia="黑体" w:cs="黑体"/>
          <w:b w:val="0"/>
          <w:bCs/>
          <w:color w:val="auto"/>
          <w:sz w:val="30"/>
          <w:szCs w:val="30"/>
          <w:highlight w:val="none"/>
        </w:rPr>
        <w:t>五、主要生态环境保护措施</w:t>
      </w:r>
      <w:bookmarkEnd w:id="28"/>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8135"/>
      </w:tblGrid>
      <w:tr w14:paraId="7F0C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3A100FE0">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施工期生态环境保护措施</w:t>
            </w:r>
          </w:p>
        </w:tc>
        <w:tc>
          <w:tcPr>
            <w:tcW w:w="4547" w:type="pct"/>
            <w:vAlign w:val="center"/>
          </w:tcPr>
          <w:p w14:paraId="153DCCAF">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1、生态环境保护措施</w:t>
            </w:r>
          </w:p>
          <w:p w14:paraId="7EE213E9">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建设单位及施工单位应严格执行本次评价提出的生态环境保护措施，并确保各项保护措施与主体工程同时设计、同时施工、同时使用。</w:t>
            </w:r>
          </w:p>
          <w:p w14:paraId="4222D6A4">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1.1生态避让及保护措施</w:t>
            </w:r>
          </w:p>
          <w:p w14:paraId="4D913B4D">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①工程避让措施：应提前踏勘施工临时道路选线，在满足勘探设计和施工要求的前提下，对临时占地进行适当调整，施工临时道路尽量取直，尽量避开野生植物生长密集地带和减少占地，严禁占用周边农田。</w:t>
            </w:r>
          </w:p>
          <w:p w14:paraId="579CDE20">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②减缓、补偿措施：尽量缩小施工占地，不得随意开辟道路，减少影响范围；施工期间避免各类污染物对土壤环境的影响，防止进一步影响其上部生长的野生植被和周边农田农作物。加强对表层土的分层堆放，以保护植被生长层，降低对土壤养分的影响，尽快使土壤恢复生产力，同时减少水土流失。</w:t>
            </w:r>
          </w:p>
          <w:p w14:paraId="380253B5">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③修复措施：施工结束后施工机械、设备及时撤离，对占地地表进行清理平整，废水和固体废物全部妥善处置，禁止现场遗留；充分利用防洪堤施工时产生的表层弃土对临时占地进行覆盖，植被自然恢复。</w:t>
            </w:r>
          </w:p>
          <w:p w14:paraId="4C5217AD">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④管理措施：严格划定车辆行驶路线，禁止运输车辆乱碾乱轧；严格规定各类工作人员的活动范围，最大限度减少对野生植被生存环境的踩踏破坏和对野生动物栖息地的侵扰；禁止对周边农田农作物造成破坏。加强环境保护宣传工作，提高施工人员环保意识，特别是注意对野生动物、农田农作物和自然植被的保护。</w:t>
            </w:r>
          </w:p>
          <w:p w14:paraId="04632849">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1.2对野生动物的生态环保措施要求</w:t>
            </w:r>
          </w:p>
          <w:p w14:paraId="6B0D233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为了更好的保护野生动物，建设单位在项目实施过程中要严格规定工作人员的活动范围，尽量不侵扰野生动物的栖息地；对施工人员开展保护野生动物宣传教育工作，强化保护野生动物的观念；加强管理，确保各生产设施的正常运行，避免强噪声情况发生而对野生动物造成惊扰。</w:t>
            </w:r>
          </w:p>
          <w:p w14:paraId="4E80AAFA">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陆生生物：项目区域植被较好，项目区没有发现分布有国家重点保护植物。工程对陆生动物的影响主要是施工活动对其栖息环境的影响，如施工占压、扰动植被使陆生动物栖息环境缩小，受影响的陆生动物主要是一些常见的适应人类活动影响的小型啮齿动物。另外，由于项目周边人类活动频繁，施工活动产生的噪声对其有一定干扰，但是，随着施工结束，这些影响已消失。</w:t>
            </w:r>
          </w:p>
          <w:p w14:paraId="392C1582">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 xml:space="preserve">水生生物：施工周期较短，且在非汛期施工，施工期间河道内无水，正常情况下不会影响水生生物。但施工期间各类生产废水如果处理不当，会污染河床。施工单位采取以下保护措施，降低工程施工对生物的影响： </w:t>
            </w:r>
          </w:p>
          <w:p w14:paraId="6B41EA26">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ascii="宋体" w:hAnsi="宋体" w:cs="宋体"/>
                <w:snapToGrid w:val="0"/>
                <w:color w:val="auto"/>
                <w:sz w:val="24"/>
                <w:highlight w:val="none"/>
              </w:rPr>
              <w:t>①</w:t>
            </w:r>
            <w:r>
              <w:rPr>
                <w:rFonts w:hint="eastAsia" w:cs="宋体"/>
                <w:snapToGrid w:val="0"/>
                <w:color w:val="auto"/>
                <w:sz w:val="24"/>
                <w:highlight w:val="none"/>
              </w:rPr>
              <w:t xml:space="preserve">对两栖动物的保护措施 </w:t>
            </w:r>
          </w:p>
          <w:p w14:paraId="5AC0B069">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施工过程中，加强对施工区外植被的保护，把施工活动限制在施工方案划定的区域内，严防水土流失和河道污染。对生产、生活废物集中、快速处理，防止生产和生活废水、废渣、垃圾污染环境。</w:t>
            </w:r>
          </w:p>
          <w:p w14:paraId="2D3C88AF">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ascii="宋体" w:hAnsi="宋体" w:cs="宋体"/>
                <w:snapToGrid w:val="0"/>
                <w:color w:val="auto"/>
                <w:sz w:val="24"/>
                <w:highlight w:val="none"/>
              </w:rPr>
              <w:t>②</w:t>
            </w:r>
            <w:r>
              <w:rPr>
                <w:rFonts w:hint="eastAsia" w:cs="宋体"/>
                <w:snapToGrid w:val="0"/>
                <w:color w:val="auto"/>
                <w:sz w:val="24"/>
                <w:highlight w:val="none"/>
              </w:rPr>
              <w:t xml:space="preserve">对爬行动物的保护措施 </w:t>
            </w:r>
          </w:p>
          <w:p w14:paraId="06546191">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 xml:space="preserve">施工过程中，要加强对施工区外植被的保护。对工程废物进行快速处理，防止对环境造成污染。要向施工人员宣传爬行动物对农林业的有益作用，提供施工人员保护爬行动物的意识，禁止捕杀蛇类等爬行动物。 </w:t>
            </w:r>
          </w:p>
          <w:p w14:paraId="6E2FAFCB">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ascii="宋体" w:hAnsi="宋体" w:cs="宋体"/>
                <w:snapToGrid w:val="0"/>
                <w:color w:val="auto"/>
                <w:sz w:val="24"/>
                <w:highlight w:val="none"/>
              </w:rPr>
              <w:t>③</w:t>
            </w:r>
            <w:r>
              <w:rPr>
                <w:rFonts w:hint="eastAsia" w:cs="宋体"/>
                <w:snapToGrid w:val="0"/>
                <w:color w:val="auto"/>
                <w:sz w:val="24"/>
                <w:highlight w:val="none"/>
              </w:rPr>
              <w:t xml:space="preserve">对鸟类的保护措施 </w:t>
            </w:r>
          </w:p>
          <w:p w14:paraId="367800D3">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严格把工程占地限制在批准的范围以内。同时降低施工机械噪声，最大程度减少对鸟类栖息环境的噪声干扰。</w:t>
            </w:r>
          </w:p>
          <w:p w14:paraId="34C45EB8">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施工中要尽可能地防止燃油泄漏，对工程废物进行快速、集中处理，坚持集中和实时处理生活污染，以减少对环境的污染，保护水体的清洁，减少环境污染对水鸟和其他鸟类物种多样性的影响。特别要加强对施工人员的监督，禁止偷猎鸟类。</w:t>
            </w:r>
          </w:p>
          <w:p w14:paraId="6C7277EE">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ascii="宋体" w:hAnsi="宋体" w:cs="宋体"/>
                <w:snapToGrid w:val="0"/>
                <w:color w:val="auto"/>
                <w:sz w:val="24"/>
                <w:highlight w:val="none"/>
              </w:rPr>
              <w:t>④</w:t>
            </w:r>
            <w:r>
              <w:rPr>
                <w:rFonts w:hint="eastAsia" w:cs="宋体"/>
                <w:snapToGrid w:val="0"/>
                <w:color w:val="auto"/>
                <w:sz w:val="24"/>
                <w:highlight w:val="none"/>
              </w:rPr>
              <w:t xml:space="preserve">对兽类的保护措施 </w:t>
            </w:r>
          </w:p>
          <w:p w14:paraId="7E6FE369">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 xml:space="preserve">由于评价区域内的兽类以小型兽类为主，大型兽类种类和数量都较少，迁徙和逃逸能力较强，因此工程不会对它们造成太大的影响。对工程废物和施工人员的生活垃圾进行快速处理，尽量避免废物为鼠类等疫源性兽类提供生活环境，同时也可减少工程对兽类栖息地的破坏。 </w:t>
            </w:r>
          </w:p>
          <w:p w14:paraId="25744063">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ascii="宋体" w:hAnsi="宋体" w:cs="宋体"/>
                <w:snapToGrid w:val="0"/>
                <w:color w:val="auto"/>
                <w:sz w:val="24"/>
                <w:highlight w:val="none"/>
              </w:rPr>
              <w:t>⑤</w:t>
            </w:r>
            <w:r>
              <w:rPr>
                <w:rFonts w:hint="eastAsia" w:cs="宋体"/>
                <w:snapToGrid w:val="0"/>
                <w:color w:val="auto"/>
                <w:sz w:val="24"/>
                <w:highlight w:val="none"/>
              </w:rPr>
              <w:t xml:space="preserve">生物多样性保护措施 </w:t>
            </w:r>
          </w:p>
          <w:p w14:paraId="77D6D893">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 xml:space="preserve">由于工程区域周边有林木分布，有受火灾威胁的可能，并且火灾扩散面积大，对自然生态系统有毁灭性影响。工程建设期加强防火宣传教育及采取相关防范措施，建立施工区防火及火警警报系统，确保工程区周边林木资源的安全，同时也保护了野生动物的栖息地和种群资源。 </w:t>
            </w:r>
          </w:p>
          <w:p w14:paraId="083F6B9A">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 xml:space="preserve">加大施工区的巡护力度，设立专人负责工程生态保护监理工作，做到随时有人在现场，对施工单位要划定施工范围，加强监管，对出现的违法、违规事件要及时制止。 </w:t>
            </w:r>
          </w:p>
          <w:p w14:paraId="26051A1F">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施工期间产生的建筑垃圾及施工人员产生的生活垃圾等固体废弃物，在施工期间和施工结束后仔细清理。</w:t>
            </w:r>
          </w:p>
          <w:p w14:paraId="2CC7D9A6">
            <w:pPr>
              <w:keepNext w:val="0"/>
              <w:keepLines w:val="0"/>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1.3工程占地生态环境保护措施</w:t>
            </w:r>
          </w:p>
          <w:p w14:paraId="09F58C9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属于防洪堤建设项目，永久占地面积相对较小，项目的实施很大程度上减少了河水对河道两岸的冲蚀，可减轻水土流失，避免在无防护的情况下河水对项目周边耕地、林地的冲蚀，避免经济作物大面积毁灭性损失。项目的实施对河道内及河道两岸生态环境具有长远的正效益。临时占地待施工结束后及时进行清理平整，施工范围内植被主要依靠自然恢复。</w:t>
            </w:r>
          </w:p>
          <w:p w14:paraId="2C1F9483">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施工单位采取以下保护及恢复措施，可降低工程占地的影响：</w:t>
            </w:r>
          </w:p>
          <w:p w14:paraId="529131A4">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①项目施工红线以工程设计的最小占地范围为基准，尽量降低对区域陆生生态环境的影响。施工前做好划线勘查工作，划定施工红线；合理进行施工布局及施工安排，严格控制工程动土范围、严禁越界施工。</w:t>
            </w:r>
          </w:p>
          <w:p w14:paraId="272A486E">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②施工前，先进行表土剥离，并单独分层堆放保存，以利于保护土壤及植被恢复，施工后反序回填，促使自然植被恢复。</w:t>
            </w:r>
          </w:p>
          <w:p w14:paraId="1C29745D">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③按设计标准规定，严格控制施工作业带面积，未超过作业标准规定，对施工宽度控制在设计标准范围内，并尽量沿河堤纵向平行布设，以减少土壤扰动和地表植被破坏，减少裸地和土方暴露面积。</w:t>
            </w:r>
          </w:p>
          <w:p w14:paraId="7D61C370">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④</w:t>
            </w:r>
            <w:r>
              <w:rPr>
                <w:rFonts w:hint="eastAsia" w:cs="宋体"/>
                <w:color w:val="auto"/>
                <w:sz w:val="24"/>
                <w:highlight w:val="none"/>
              </w:rPr>
              <w:t>现场施工作业机械应严格管理，划定活动范围，保持路外植被不被破坏。</w:t>
            </w:r>
          </w:p>
          <w:p w14:paraId="2A938D9C">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bookmarkStart w:id="29" w:name="_Hlk170204037"/>
            <w:r>
              <w:rPr>
                <w:rFonts w:hint="eastAsia" w:ascii="宋体" w:hAnsi="宋体" w:cs="宋体"/>
                <w:color w:val="auto"/>
                <w:sz w:val="24"/>
                <w:highlight w:val="none"/>
              </w:rPr>
              <w:t>⑤</w:t>
            </w:r>
            <w:r>
              <w:rPr>
                <w:rFonts w:hint="eastAsia" w:cs="宋体"/>
                <w:color w:val="auto"/>
                <w:sz w:val="24"/>
                <w:highlight w:val="none"/>
              </w:rPr>
              <w:t>施工临时用料及堆土区表面采用防尘布、防尘网进行覆盖保护。</w:t>
            </w:r>
          </w:p>
          <w:p w14:paraId="79AC5F2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lang w:val="zh-CN"/>
              </w:rPr>
            </w:pPr>
            <w:r>
              <w:rPr>
                <w:rFonts w:hint="eastAsia" w:ascii="宋体" w:hAnsi="宋体" w:cs="宋体"/>
                <w:color w:val="auto"/>
                <w:sz w:val="24"/>
                <w:highlight w:val="none"/>
              </w:rPr>
              <w:t>⑥</w:t>
            </w:r>
            <w:r>
              <w:rPr>
                <w:rFonts w:hint="eastAsia" w:cs="宋体"/>
                <w:color w:val="auto"/>
                <w:sz w:val="24"/>
                <w:highlight w:val="none"/>
              </w:rPr>
              <w:t>主体工程完工后，施工单位应及时将地表以上构筑物全部清除，能用的砂石、砖块、木料尽可能二次利用，多余弃渣合理处置</w:t>
            </w:r>
            <w:r>
              <w:rPr>
                <w:rFonts w:hint="eastAsia" w:cs="宋体"/>
                <w:color w:val="auto"/>
                <w:sz w:val="24"/>
                <w:highlight w:val="none"/>
                <w:lang w:val="zh-CN"/>
              </w:rPr>
              <w:t>，迹地</w:t>
            </w:r>
            <w:r>
              <w:rPr>
                <w:rFonts w:hint="eastAsia" w:cs="宋体"/>
                <w:color w:val="auto"/>
                <w:sz w:val="24"/>
                <w:highlight w:val="none"/>
              </w:rPr>
              <w:t>清理平整</w:t>
            </w:r>
            <w:r>
              <w:rPr>
                <w:rFonts w:hint="eastAsia" w:cs="宋体"/>
                <w:color w:val="auto"/>
                <w:sz w:val="24"/>
                <w:highlight w:val="none"/>
                <w:lang w:val="zh-CN"/>
              </w:rPr>
              <w:t>，减少风蚀，将工程建设</w:t>
            </w:r>
            <w:r>
              <w:rPr>
                <w:rFonts w:hint="eastAsia" w:cs="宋体"/>
                <w:color w:val="auto"/>
                <w:sz w:val="24"/>
                <w:highlight w:val="none"/>
              </w:rPr>
              <w:t>对生态环境的不利</w:t>
            </w:r>
            <w:r>
              <w:rPr>
                <w:rFonts w:hint="eastAsia" w:cs="宋体"/>
                <w:color w:val="auto"/>
                <w:sz w:val="24"/>
                <w:highlight w:val="none"/>
                <w:lang w:val="zh-CN"/>
              </w:rPr>
              <w:t>影响降到最低，</w:t>
            </w:r>
            <w:r>
              <w:rPr>
                <w:rFonts w:hint="eastAsia" w:cs="宋体"/>
                <w:color w:val="auto"/>
                <w:sz w:val="24"/>
                <w:highlight w:val="none"/>
              </w:rPr>
              <w:t>恢复景观协调性</w:t>
            </w:r>
            <w:r>
              <w:rPr>
                <w:rFonts w:hint="eastAsia" w:cs="宋体"/>
                <w:color w:val="auto"/>
                <w:sz w:val="24"/>
                <w:highlight w:val="none"/>
                <w:lang w:val="zh-CN"/>
              </w:rPr>
              <w:t>。</w:t>
            </w:r>
            <w:bookmarkEnd w:id="29"/>
          </w:p>
          <w:p w14:paraId="7A4F44D4">
            <w:pPr>
              <w:pStyle w:val="55"/>
              <w:keepNext w:val="0"/>
              <w:keepLines w:val="0"/>
              <w:suppressLineNumbers w:val="0"/>
              <w:spacing w:before="0" w:beforeAutospacing="0" w:after="0" w:afterAutospacing="0"/>
              <w:ind w:left="0" w:right="0" w:firstLine="482"/>
              <w:rPr>
                <w:rFonts w:hint="eastAsia"/>
                <w:b/>
                <w:bCs/>
                <w:color w:val="auto"/>
                <w:highlight w:val="none"/>
              </w:rPr>
            </w:pPr>
            <w:r>
              <w:rPr>
                <w:rFonts w:hint="eastAsia"/>
                <w:b/>
                <w:bCs/>
                <w:color w:val="auto"/>
                <w:highlight w:val="none"/>
              </w:rPr>
              <w:t xml:space="preserve">1.4生态恢复与补偿 </w:t>
            </w:r>
          </w:p>
          <w:p w14:paraId="4E106E34">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（1）在项目施工建设期间，为减免工程施工对周围造成不利影响，工程施工设计中尽量减少影响面积，把破坏程度降至最低。</w:t>
            </w:r>
          </w:p>
          <w:p w14:paraId="67609E06">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（2）临时占地迹地恢复：施工结束后与项目建设无关的临时设施全面拆除。</w:t>
            </w:r>
          </w:p>
          <w:p w14:paraId="009B43EB">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 xml:space="preserve">（3）小动物：对工程废物进行快速处理，防止对环境造成污染，造成对小动物生境的破坏和污染，加强对施工人员的监管力度，防止他们对动物的捕食。 </w:t>
            </w:r>
          </w:p>
          <w:p w14:paraId="5F894BE3">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（4）鸟类：由于鸟类有较强扩散能力，项目的施工将使它们迁移到别处，工程完工后周边鸟类会随着生态环境的改善而迁回。</w:t>
            </w:r>
          </w:p>
          <w:p w14:paraId="447D4183">
            <w:pPr>
              <w:pStyle w:val="55"/>
              <w:keepNext w:val="0"/>
              <w:keepLines w:val="0"/>
              <w:suppressLineNumbers w:val="0"/>
              <w:spacing w:before="0" w:beforeAutospacing="0" w:after="0" w:afterAutospacing="0"/>
              <w:ind w:left="0" w:right="0"/>
              <w:rPr>
                <w:rFonts w:hint="eastAsia"/>
                <w:color w:val="auto"/>
                <w:highlight w:val="none"/>
              </w:rPr>
            </w:pPr>
            <w:bookmarkStart w:id="30" w:name="_Hlk170140378"/>
            <w:r>
              <w:rPr>
                <w:rFonts w:hint="eastAsia"/>
                <w:color w:val="auto"/>
                <w:highlight w:val="none"/>
              </w:rPr>
              <w:t>由于本项目占地为隔壁且地表几乎无植被，当地气候条件恶劣，不适宜天然及人工植被生长，不具备绿化条件。本着因地制宜、节约用水和合理用水相结合原则，不开展植物绿化工作</w:t>
            </w:r>
            <w:r>
              <w:rPr>
                <w:rFonts w:hint="eastAsia"/>
                <w:color w:val="auto"/>
                <w:highlight w:val="none"/>
                <w:lang w:val="zh-CN"/>
              </w:rPr>
              <w:t>，项目在施工建设过程中加强生态修复，尽量少占施工临时占地，施工期临时占地剥离表层砾幕，施工期结束后立即进行迹地恢复原有表层砾幕，减少风蚀，将工程建设的影响降到最低</w:t>
            </w:r>
            <w:r>
              <w:rPr>
                <w:rFonts w:hint="eastAsia"/>
                <w:color w:val="auto"/>
                <w:highlight w:val="none"/>
              </w:rPr>
              <w:t>。</w:t>
            </w:r>
            <w:bookmarkEnd w:id="30"/>
          </w:p>
          <w:p w14:paraId="4CE54176">
            <w:pPr>
              <w:keepNext w:val="0"/>
              <w:keepLines w:val="0"/>
              <w:widowControl/>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2、废气污染防治措施</w:t>
            </w:r>
          </w:p>
          <w:p w14:paraId="120D299B">
            <w:pPr>
              <w:keepNext w:val="0"/>
              <w:keepLines w:val="0"/>
              <w:widowControl/>
              <w:suppressLineNumbers w:val="0"/>
              <w:snapToGrid w:val="0"/>
              <w:spacing w:before="0" w:beforeAutospacing="0" w:after="0" w:afterAutospacing="0" w:line="500" w:lineRule="exact"/>
              <w:ind w:left="0" w:right="0" w:firstLine="480" w:firstLineChars="200"/>
              <w:rPr>
                <w:rFonts w:hint="eastAsia" w:ascii="宋体" w:hAnsi="宋体" w:cs="宋体"/>
                <w:color w:val="auto"/>
                <w:sz w:val="24"/>
                <w:highlight w:val="none"/>
              </w:rPr>
            </w:pPr>
            <w:r>
              <w:rPr>
                <w:rFonts w:hint="eastAsia" w:ascii="宋体" w:hAnsi="宋体" w:cs="宋体"/>
                <w:color w:val="auto"/>
                <w:sz w:val="24"/>
                <w:highlight w:val="none"/>
              </w:rPr>
              <w:t>（1）施工扬尘</w:t>
            </w:r>
          </w:p>
          <w:p w14:paraId="1E01DBB4">
            <w:pPr>
              <w:keepNext w:val="0"/>
              <w:keepLines w:val="0"/>
              <w:widowControl/>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为有效控制施工扬尘对环境的影响，并且按照《新疆维吾尔自治区大气污染防治条例》和《建筑工程绿色环保施工管理规范》（DB65/T 4060-2017），本次评价要求建设单位在施工期采取以下污染防治措施：</w:t>
            </w:r>
          </w:p>
          <w:p w14:paraId="48564B4D">
            <w:pPr>
              <w:keepNext w:val="0"/>
              <w:keepLines w:val="0"/>
              <w:widowControl/>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①</w:t>
            </w:r>
            <w:r>
              <w:rPr>
                <w:rFonts w:hint="eastAsia" w:cs="宋体"/>
                <w:color w:val="auto"/>
                <w:sz w:val="24"/>
                <w:highlight w:val="none"/>
              </w:rPr>
              <w:t>开工前应按照标准在施工现场周边设置围挡，并对围挡进行维护；</w:t>
            </w:r>
          </w:p>
          <w:p w14:paraId="3193AAAE">
            <w:pPr>
              <w:keepNext w:val="0"/>
              <w:keepLines w:val="0"/>
              <w:widowControl/>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②</w:t>
            </w:r>
            <w:r>
              <w:rPr>
                <w:rFonts w:hint="eastAsia" w:cs="宋体"/>
                <w:color w:val="auto"/>
                <w:sz w:val="24"/>
                <w:highlight w:val="none"/>
              </w:rPr>
              <w:t>在施工现场出入口公示施工现场负责人、环保监督员、扬尘污染主要控制措施、举报电话等信息；</w:t>
            </w:r>
          </w:p>
          <w:p w14:paraId="0907A9A9">
            <w:pPr>
              <w:keepNext w:val="0"/>
              <w:keepLines w:val="0"/>
              <w:widowControl/>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③</w:t>
            </w:r>
            <w:r>
              <w:rPr>
                <w:rFonts w:hint="eastAsia" w:cs="宋体"/>
                <w:color w:val="auto"/>
                <w:sz w:val="24"/>
                <w:highlight w:val="none"/>
              </w:rPr>
              <w:t>合理设置物料运输路线，运输应加盖篷布，以防沿途洒落物料；施工现场运输车辆应低速慢行、不得超载，并采取密闭或遮盖措施；车辆沿道路行驶，不得随意开设便道。</w:t>
            </w:r>
          </w:p>
          <w:p w14:paraId="060460B6">
            <w:pPr>
              <w:keepNext w:val="0"/>
              <w:keepLines w:val="0"/>
              <w:widowControl/>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④</w:t>
            </w:r>
            <w:r>
              <w:rPr>
                <w:rFonts w:hint="eastAsia" w:cs="宋体"/>
                <w:color w:val="auto"/>
                <w:sz w:val="24"/>
                <w:highlight w:val="none"/>
              </w:rPr>
              <w:t>施工现场对易产生扬尘的堆放材料应采取覆盖措施，采取洒水、覆盖等措施，达到作业区目测扬尘高度小于1.5m，不得扩散到场区外。施工开挖工序产生的挖方在堤岸两侧临时存放，并应覆盖防尘布或防尘网；堆方及时回填，禁止在场地内无序、长时间堆放。</w:t>
            </w:r>
          </w:p>
          <w:p w14:paraId="70FECEF3">
            <w:pPr>
              <w:keepNext w:val="0"/>
              <w:keepLines w:val="0"/>
              <w:widowControl/>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ascii="宋体" w:hAnsi="宋体" w:cs="宋体"/>
                <w:color w:val="auto"/>
                <w:sz w:val="24"/>
                <w:highlight w:val="none"/>
              </w:rPr>
              <w:t>⑤</w:t>
            </w:r>
            <w:r>
              <w:rPr>
                <w:rFonts w:hint="eastAsia" w:cs="宋体"/>
                <w:color w:val="auto"/>
                <w:sz w:val="24"/>
                <w:highlight w:val="none"/>
              </w:rPr>
              <w:t>遇到四级以上大风天气，不应进行土方回填、转运以及其它可能产生扬尘污染的施工；五级及以上大风天气，施工现场应停止工地室外作业及室内喷涂粉刷作业，并对作业面进行覆盖。</w:t>
            </w:r>
          </w:p>
          <w:p w14:paraId="7A564040">
            <w:pPr>
              <w:pStyle w:val="33"/>
              <w:keepNext w:val="0"/>
              <w:keepLines w:val="0"/>
              <w:suppressLineNumbers w:val="0"/>
              <w:spacing w:before="0" w:beforeAutospacing="0" w:after="0" w:afterAutospacing="0" w:line="500" w:lineRule="exact"/>
              <w:ind w:left="0" w:right="0"/>
              <w:rPr>
                <w:rFonts w:hint="default"/>
                <w:color w:val="auto"/>
                <w:highlight w:val="none"/>
              </w:rPr>
            </w:pPr>
            <w:r>
              <w:rPr>
                <w:rFonts w:ascii="宋体" w:hAnsi="宋体" w:cs="宋体"/>
                <w:color w:val="auto"/>
                <w:szCs w:val="24"/>
                <w:highlight w:val="none"/>
              </w:rPr>
              <w:t>⑥</w:t>
            </w:r>
            <w:r>
              <w:rPr>
                <w:rFonts w:cs="宋体"/>
                <w:color w:val="auto"/>
                <w:szCs w:val="24"/>
                <w:highlight w:val="none"/>
              </w:rPr>
              <w:t>及时对施工现场进行清理和平整，不得从高处向下倾倒或者抛洒各类物料和建筑垃圾</w:t>
            </w:r>
            <w:r>
              <w:rPr>
                <w:color w:val="auto"/>
                <w:highlight w:val="none"/>
              </w:rPr>
              <w:t>；</w:t>
            </w:r>
          </w:p>
          <w:p w14:paraId="59EBE0BE">
            <w:pPr>
              <w:pStyle w:val="33"/>
              <w:keepNext w:val="0"/>
              <w:keepLines w:val="0"/>
              <w:suppressLineNumbers w:val="0"/>
              <w:spacing w:before="0" w:beforeAutospacing="0" w:after="0" w:afterAutospacing="0" w:line="500" w:lineRule="exact"/>
              <w:ind w:left="0" w:right="0"/>
              <w:rPr>
                <w:rFonts w:hint="default"/>
                <w:color w:val="auto"/>
                <w:highlight w:val="none"/>
              </w:rPr>
            </w:pPr>
            <w:r>
              <w:rPr>
                <w:rFonts w:ascii="宋体" w:hAnsi="宋体" w:cs="宋体"/>
                <w:color w:val="auto"/>
                <w:highlight w:val="none"/>
              </w:rPr>
              <w:t>⑦</w:t>
            </w:r>
            <w:r>
              <w:rPr>
                <w:color w:val="auto"/>
                <w:highlight w:val="none"/>
              </w:rPr>
              <w:t>加强对施工工地的监督检查与管理，提高全体施工人员的环保意识，严格要求责任单位落实降尘、抑尘措施。</w:t>
            </w:r>
          </w:p>
          <w:p w14:paraId="4919BEDA">
            <w:pPr>
              <w:pStyle w:val="33"/>
              <w:keepNext w:val="0"/>
              <w:keepLines w:val="0"/>
              <w:suppressLineNumbers w:val="0"/>
              <w:spacing w:before="0" w:beforeAutospacing="0" w:after="0" w:afterAutospacing="0" w:line="500" w:lineRule="exact"/>
              <w:ind w:left="0" w:right="0"/>
              <w:rPr>
                <w:rFonts w:hint="default"/>
                <w:color w:val="auto"/>
                <w:highlight w:val="none"/>
              </w:rPr>
            </w:pPr>
            <w:r>
              <w:rPr>
                <w:rFonts w:ascii="宋体" w:hAnsi="宋体" w:cs="宋体"/>
                <w:color w:val="auto"/>
                <w:highlight w:val="none"/>
              </w:rPr>
              <w:t>⑧</w:t>
            </w:r>
            <w:r>
              <w:rPr>
                <w:color w:val="auto"/>
                <w:highlight w:val="none"/>
              </w:rPr>
              <w:t>制订合理的施工计划，采取集中力量分段施工的方法，尽量缩短施工周期，施工场地定期洒水降尘，以减轻扬尘的影响范围和影响程度。</w:t>
            </w:r>
          </w:p>
          <w:p w14:paraId="7BBB8543">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（2）施工机械</w:t>
            </w:r>
            <w:r>
              <w:rPr>
                <w:rFonts w:hint="default"/>
                <w:color w:val="auto"/>
                <w:highlight w:val="none"/>
              </w:rPr>
              <w:t>燃油废气</w:t>
            </w:r>
            <w:r>
              <w:rPr>
                <w:color w:val="auto"/>
                <w:highlight w:val="none"/>
              </w:rPr>
              <w:t>和施工车辆尾气</w:t>
            </w:r>
          </w:p>
          <w:p w14:paraId="63F453E6">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燃油机械和运输车辆均使用国家合格的油品，并定期加强机械、车辆的维护，以减少机械设备在运行过程中产生的废气对环境的影响。</w:t>
            </w:r>
          </w:p>
          <w:p w14:paraId="0DA5324D">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环评要求建设方严格落实本报告表提出的各项治理措施，必须保证项目施工建设对项目区周围环境的影响降到最低，将施工期粉尘污染降低到最低，施工期粉尘污染随施工期结束而消失，对环境空气影响不大。</w:t>
            </w:r>
          </w:p>
          <w:p w14:paraId="2F43826F">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bookmarkStart w:id="31" w:name="_Hlk169870165"/>
            <w:r>
              <w:rPr>
                <w:rFonts w:hint="eastAsia" w:cs="宋体"/>
                <w:snapToGrid w:val="0"/>
                <w:color w:val="auto"/>
                <w:sz w:val="24"/>
                <w:highlight w:val="none"/>
              </w:rPr>
              <w:t>在采取大气影响防治措施后，厂区的无组织颗粒物排放浓度达到《大气污染物综合排放标准》（GB16297-1996）无组织监控浓度限值要求。项目对区域大气环境影响轻微。</w:t>
            </w:r>
            <w:bookmarkEnd w:id="31"/>
          </w:p>
          <w:p w14:paraId="64CA5D70">
            <w:pPr>
              <w:keepNext w:val="0"/>
              <w:keepLines w:val="0"/>
              <w:widowControl/>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3、施工期对工程段水体的保护措施</w:t>
            </w:r>
          </w:p>
          <w:p w14:paraId="10682B48">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施工单位应对建材运输、堆存严加管理，严格落实水土保持措施，在物料堆场的周围设置导排水沟，引流施工场地内的污废水至沉砂池、沉淀池处理，降低施工期对水环境的不利影响。</w:t>
            </w:r>
          </w:p>
          <w:p w14:paraId="075120C2">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（1）工程施工期间，施工单位应严格执行《建设工程施工场地文明施工及环境管理暂行规定》，对排水进行组织设计，严禁乱排、乱流污染环境；</w:t>
            </w:r>
          </w:p>
          <w:p w14:paraId="4E625D69">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（2）定期清洁建筑施工机械表面不必要的润滑油及其他油污，对废油应妥善处置；</w:t>
            </w:r>
          </w:p>
          <w:p w14:paraId="2EA6620F">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（3）加强施工机械设备的维修保养，避免在施工过程中燃料油的跑、冒、滴、漏；</w:t>
            </w:r>
          </w:p>
          <w:p w14:paraId="400C95EB">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（4）不得随意在施工区域内冲洗汽车，对施工机械进行检修和清洗时必须定点，检修和清洗场地必须经水泥硬化，清洗污水应根据废水性质进行隔渣、隔油和沉淀处理，用于道路的洒水降尘；</w:t>
            </w:r>
          </w:p>
          <w:p w14:paraId="3DE02240">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（5）施工人员的生活污水，不得随地倾倒，以防污染当地水质，施工场地设置临时移动厕所，生活污水由环卫部门定期清运，不外排。</w:t>
            </w:r>
          </w:p>
          <w:p w14:paraId="5A8ECED6">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本工程主要安排在非汛期施工，根据水文资料显示河道在非汛期一般无水流通过，在做好施工期各项污染防治措施做好日常管护工作的情况下，对区域水质及水生生态无影响。</w:t>
            </w:r>
          </w:p>
          <w:p w14:paraId="76E8E8EF">
            <w:pPr>
              <w:keepNext w:val="0"/>
              <w:keepLines w:val="0"/>
              <w:widowControl/>
              <w:suppressLineNumbers w:val="0"/>
              <w:snapToGrid w:val="0"/>
              <w:spacing w:before="0" w:beforeAutospacing="0" w:after="0" w:afterAutospacing="0" w:line="490" w:lineRule="exact"/>
              <w:ind w:left="0" w:right="0" w:firstLine="482" w:firstLineChars="200"/>
              <w:rPr>
                <w:rFonts w:hint="eastAsia" w:cs="宋体"/>
                <w:b/>
                <w:bCs/>
                <w:color w:val="auto"/>
                <w:sz w:val="24"/>
                <w:highlight w:val="none"/>
              </w:rPr>
            </w:pPr>
            <w:r>
              <w:rPr>
                <w:rFonts w:hint="eastAsia" w:cs="宋体"/>
                <w:b/>
                <w:bCs/>
                <w:color w:val="auto"/>
                <w:sz w:val="24"/>
                <w:highlight w:val="none"/>
              </w:rPr>
              <w:t>4、噪声污染防治措施</w:t>
            </w:r>
          </w:p>
          <w:p w14:paraId="76440D8E">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施工期间的噪声问题是线性项目建设期最主要的环境影响问题，建设单位须严格落实本环评提出的各项噪声污染防治措施，尽量减小施工噪声对周围环境的影响。</w:t>
            </w:r>
          </w:p>
          <w:p w14:paraId="2BC8FE51">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（1）在临时施工场地区域边界设施工围挡等设施。建材切割等加工作业应在专门设置的彩钢板房内进行。</w:t>
            </w:r>
          </w:p>
          <w:p w14:paraId="58D146DC">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（2）施工设备选型时，在满足施工需要的前提下，尽可能选取噪声低、振动小、能耗小的先进设备。加强施工机械的维护保养，避免由于设备性能差而使机械噪声增大的现象发生。</w:t>
            </w:r>
          </w:p>
          <w:p w14:paraId="6F98532A">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3）项目施工作业阶段噪声影响最严重的时期是结构浇筑阶段，建设方应抓住主要问题，对结构浇筑阶段的噪声问题进行重点防治，通过合理安排浇筑阶段工期和施工部位的安排，尽量减少该阶段对噪声敏感目标的影响。</w:t>
            </w:r>
          </w:p>
          <w:p w14:paraId="41BB6C04">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（4）场外运输作业尽量安排在白天进行。</w:t>
            </w:r>
          </w:p>
          <w:p w14:paraId="4E2BB5BC">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5）对高噪声设备采取隔声、隔振或消声措施，如在声源周围设置掩蔽物、加隔振垫、安装消声器等。在高噪声设备周围适当设置屏障以减轻噪声对周围环境的影响，控制施工场界噪声不超过《建筑施工场界环境噪声排放标准》（GB12523-2011）。</w:t>
            </w:r>
          </w:p>
          <w:p w14:paraId="7DE7D6CB">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（6）提高施工人员特别是现场施工负责人员的环保意识，施工部门负责人应学习国家相关环保法律法规，增强环保意识，明确认识噪声对人体的危害。</w:t>
            </w:r>
          </w:p>
          <w:p w14:paraId="4228205C">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kern w:val="0"/>
                <w:sz w:val="24"/>
                <w:highlight w:val="none"/>
              </w:rPr>
            </w:pPr>
            <w:r>
              <w:rPr>
                <w:rFonts w:hint="eastAsia" w:cs="宋体"/>
                <w:snapToGrid w:val="0"/>
                <w:color w:val="auto"/>
                <w:sz w:val="24"/>
                <w:highlight w:val="none"/>
              </w:rPr>
              <w:t>综上所述，在采取相应措施并严格按照本评价要求进行施工的前提下，本项目施工噪声对周围声环境影响可大大减轻，且随施工结束而消除。</w:t>
            </w:r>
          </w:p>
          <w:p w14:paraId="7434A4AC">
            <w:pPr>
              <w:keepNext w:val="0"/>
              <w:keepLines w:val="0"/>
              <w:widowControl/>
              <w:suppressLineNumbers w:val="0"/>
              <w:snapToGrid w:val="0"/>
              <w:spacing w:before="0" w:beforeAutospacing="0" w:after="0" w:afterAutospacing="0" w:line="490" w:lineRule="exact"/>
              <w:ind w:left="0" w:right="0" w:firstLine="482" w:firstLineChars="200"/>
              <w:rPr>
                <w:rFonts w:hint="eastAsia" w:cs="宋体"/>
                <w:color w:val="auto"/>
                <w:sz w:val="24"/>
                <w:highlight w:val="none"/>
              </w:rPr>
            </w:pPr>
            <w:r>
              <w:rPr>
                <w:rFonts w:hint="eastAsia" w:cs="宋体"/>
                <w:b/>
                <w:bCs/>
                <w:color w:val="auto"/>
                <w:sz w:val="24"/>
                <w:highlight w:val="none"/>
              </w:rPr>
              <w:t>5、固体废物处置措施</w:t>
            </w:r>
          </w:p>
          <w:p w14:paraId="6FDD6791">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为防止施工期固体废物对周围环境带来不利影响，要求采取以下污染防治措施：</w:t>
            </w:r>
          </w:p>
          <w:p w14:paraId="1BDB06DD">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（1）将可回收的废品进行分类收集，不能回收的建筑垃圾以无机物成分为主，应及时外运至当地垃圾填埋场处置。</w:t>
            </w:r>
          </w:p>
          <w:p w14:paraId="3CA306F4">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2）施工建筑固体废物，建筑废弃物，可以回收利用的应集中收集送到回收站；不能回收利用的，不得随意堆放，应按有关规定报地方建设主管部门，将建筑废弃物堆放至指定地点。本项目应严格按照《城市建筑垃圾管理规定》（建设部139号令）的要求对建筑垃圾进行分类处置，最大限度减轻对区域的环境影响。</w:t>
            </w:r>
          </w:p>
          <w:p w14:paraId="554EA118">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rPr>
            </w:pPr>
            <w:r>
              <w:rPr>
                <w:rFonts w:hint="eastAsia" w:cs="宋体"/>
                <w:snapToGrid w:val="0"/>
                <w:color w:val="auto"/>
                <w:sz w:val="24"/>
                <w:highlight w:val="none"/>
              </w:rPr>
              <w:t>（3）施工人员的生活垃圾应集中收集，不允许随地乱抛，影响环境卫生，或混入建筑垃圾；生活垃圾应纳入城市生活垃圾收运处理系统。</w:t>
            </w:r>
          </w:p>
          <w:p w14:paraId="4487097C">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lang w:val="zh-CN"/>
              </w:rPr>
            </w:pPr>
            <w:bookmarkStart w:id="32" w:name="_Hlk169876790"/>
            <w:r>
              <w:rPr>
                <w:rFonts w:hint="eastAsia" w:cs="宋体"/>
                <w:snapToGrid w:val="0"/>
                <w:color w:val="auto"/>
                <w:sz w:val="24"/>
                <w:highlight w:val="none"/>
              </w:rPr>
              <w:t>（4）由河道清基产生弃渣就近摊平，</w:t>
            </w:r>
            <w:r>
              <w:rPr>
                <w:rFonts w:hint="eastAsia" w:cs="宋体"/>
                <w:snapToGrid w:val="0"/>
                <w:color w:val="auto"/>
                <w:sz w:val="24"/>
                <w:highlight w:val="none"/>
                <w:lang w:val="zh-CN"/>
              </w:rPr>
              <w:t>迹地恢复原有表层砾幕，减少风蚀，将工程建设的影响降到最低。</w:t>
            </w:r>
            <w:bookmarkEnd w:id="32"/>
          </w:p>
          <w:p w14:paraId="2C04D1FC">
            <w:pPr>
              <w:keepNext w:val="0"/>
              <w:keepLines w:val="0"/>
              <w:suppressLineNumbers w:val="0"/>
              <w:adjustRightInd w:val="0"/>
              <w:snapToGrid w:val="0"/>
              <w:spacing w:before="0" w:beforeAutospacing="0" w:after="0" w:afterAutospacing="0" w:line="520" w:lineRule="exact"/>
              <w:ind w:left="0" w:right="0" w:firstLine="480" w:firstLineChars="200"/>
              <w:textAlignment w:val="baseline"/>
              <w:rPr>
                <w:rFonts w:hint="eastAsia" w:cs="宋体"/>
                <w:snapToGrid w:val="0"/>
                <w:color w:val="auto"/>
                <w:sz w:val="24"/>
                <w:highlight w:val="none"/>
                <w:lang w:val="zh-CN"/>
              </w:rPr>
            </w:pPr>
            <w:r>
              <w:rPr>
                <w:rFonts w:hint="eastAsia" w:cs="宋体"/>
                <w:snapToGrid w:val="0"/>
                <w:color w:val="auto"/>
                <w:sz w:val="24"/>
                <w:highlight w:val="none"/>
                <w:lang w:val="zh-CN"/>
              </w:rPr>
              <w:t>只要严格管理，对施工建筑垃圾、土石方和生活垃圾做到及时清运，对当地环境不会产生明显影响。</w:t>
            </w:r>
          </w:p>
          <w:p w14:paraId="59C944C3">
            <w:pPr>
              <w:keepNext w:val="0"/>
              <w:keepLines w:val="0"/>
              <w:widowControl/>
              <w:suppressLineNumbers w:val="0"/>
              <w:snapToGrid w:val="0"/>
              <w:spacing w:before="0" w:beforeAutospacing="0" w:after="0" w:afterAutospacing="0" w:line="500" w:lineRule="exact"/>
              <w:ind w:left="0" w:right="0" w:firstLine="482" w:firstLineChars="200"/>
              <w:rPr>
                <w:rFonts w:hint="eastAsia" w:cs="宋体"/>
                <w:b/>
                <w:bCs/>
                <w:color w:val="auto"/>
                <w:sz w:val="24"/>
                <w:highlight w:val="none"/>
              </w:rPr>
            </w:pPr>
            <w:r>
              <w:rPr>
                <w:rFonts w:hint="eastAsia" w:cs="宋体"/>
                <w:b/>
                <w:bCs/>
                <w:color w:val="auto"/>
                <w:sz w:val="24"/>
                <w:highlight w:val="none"/>
              </w:rPr>
              <w:t>6、水土保持措施</w:t>
            </w:r>
          </w:p>
          <w:p w14:paraId="195FDEE2">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项目所在地—鄯善县属于“吐哈盆地生态维护防沙区（Ⅱ-3-4wf）”。吐哈盆地生态维护防风固沙区：区域的水土保持基础功能类型是防风固沙、生态维护与防灾减灾，水土保持主导功能类型是生态维护、防风固沙；水土流失治理措施主要依靠荒漠化治理工程、城郊清洁型小流域建设以及吐哈盆地煤炭行业、石油天然气行业、交通运输行业的水土保持综合治理工作。</w:t>
            </w:r>
          </w:p>
          <w:p w14:paraId="0DF6491D">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工程在建设过程中必然产生弃土，应对弃土进行处理：</w:t>
            </w:r>
          </w:p>
          <w:p w14:paraId="3C5F9C2D">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（1）对施工道路定期内洒水降尘，并设置限制性彩条旗，禁止运输车辆及机械设备乱碾乱压。</w:t>
            </w:r>
          </w:p>
          <w:p w14:paraId="3AF73E7E">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（2）施工期尽可能减少对区域植被的破坏，不得乱砍伐周边树木；禁止随意倾倒废渣、施工废水、垃圾及其他废弃物；开挖裸露面采用防雨布临时遮盖，防止雨水冲刷产生水土流失。</w:t>
            </w:r>
          </w:p>
          <w:p w14:paraId="3A2540F0">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（3）对临时堆土场采用密目网苫盖、袋装土压边，进行定期洒水降尘。</w:t>
            </w:r>
          </w:p>
          <w:p w14:paraId="423916DF">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4）施工期及时防护、缩短施工场地暴露时间对减少工程造成的水土流失尤为重要。因此，挖、填土石方工程应分段施工、分段及时防护，随挖、随运、随填，不留松土，合理组织施工，做到工序紧凑、有序，以缩短工期，减少施工期水土流失量。</w:t>
            </w:r>
          </w:p>
          <w:p w14:paraId="4D9A7EC8">
            <w:pPr>
              <w:pStyle w:val="33"/>
              <w:keepNext w:val="0"/>
              <w:keepLines w:val="0"/>
              <w:suppressLineNumbers w:val="0"/>
              <w:spacing w:before="0" w:beforeAutospacing="0" w:after="0" w:afterAutospacing="0" w:line="500" w:lineRule="exact"/>
              <w:ind w:left="0" w:right="0"/>
              <w:rPr>
                <w:rFonts w:hint="default"/>
                <w:color w:val="auto"/>
                <w:highlight w:val="none"/>
              </w:rPr>
            </w:pPr>
            <w:r>
              <w:rPr>
                <w:color w:val="auto"/>
                <w:highlight w:val="none"/>
              </w:rPr>
              <w:t>（5）建设主管部门，应重视工程施工或工程运行过程的水土保持工作，使其达到预防和治理的目的。</w:t>
            </w:r>
          </w:p>
          <w:p w14:paraId="232F4121">
            <w:pPr>
              <w:keepNext w:val="0"/>
              <w:keepLines w:val="0"/>
              <w:widowControl/>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上述生态环境保护措施和水土保持措施均为技术可行、经济合理、稳定可靠、便于实施的成熟措施，采取上述措施后可有效减轻对野生动植物和水土流失的不利影响，施工过程中对周围生态环境的破坏可降低至可接受水平。</w:t>
            </w:r>
          </w:p>
          <w:p w14:paraId="79455DE2">
            <w:pPr>
              <w:pStyle w:val="55"/>
              <w:keepNext w:val="0"/>
              <w:keepLines w:val="0"/>
              <w:suppressLineNumbers w:val="0"/>
              <w:spacing w:before="0" w:beforeAutospacing="0" w:after="0" w:afterAutospacing="0"/>
              <w:ind w:left="0" w:right="0" w:firstLine="482"/>
              <w:rPr>
                <w:rFonts w:hint="eastAsia"/>
                <w:b/>
                <w:bCs/>
                <w:color w:val="auto"/>
                <w:highlight w:val="none"/>
              </w:rPr>
            </w:pPr>
            <w:bookmarkStart w:id="33" w:name="_Hlk80273130"/>
            <w:r>
              <w:rPr>
                <w:rFonts w:hint="eastAsia"/>
                <w:b/>
                <w:bCs/>
                <w:color w:val="auto"/>
                <w:highlight w:val="none"/>
              </w:rPr>
              <w:t>7、防沙治沙措施</w:t>
            </w:r>
          </w:p>
          <w:p w14:paraId="752FAD38">
            <w:pPr>
              <w:pStyle w:val="55"/>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rPr>
              <w:t>工程施工过程如遇到植被覆盖度高的区域，施工结束后，及时采取泼洒草籽，种植树木等措施，恢复原地貌。针对施工机械及运输车辆，提出如下措施：施工期间应划定施工活动范围，严格控制和管理运输车辆及重型机械的运输路线和范围，不得离开运输道路随意行驶，由专人负责，以防破坏土壤和植被，加剧土地荒漠化。</w:t>
            </w:r>
          </w:p>
          <w:p w14:paraId="031606BB">
            <w:pPr>
              <w:pStyle w:val="55"/>
              <w:keepNext w:val="0"/>
              <w:keepLines w:val="0"/>
              <w:suppressLineNumbers w:val="0"/>
              <w:spacing w:before="0" w:beforeAutospacing="0" w:after="0" w:afterAutospacing="0"/>
              <w:ind w:left="0" w:right="0"/>
              <w:rPr>
                <w:rFonts w:hint="eastAsia" w:cs="宋体"/>
                <w:color w:val="auto"/>
                <w:sz w:val="24"/>
                <w:highlight w:val="none"/>
              </w:rPr>
            </w:pPr>
            <w:r>
              <w:rPr>
                <w:rFonts w:hint="eastAsia"/>
                <w:color w:val="auto"/>
                <w:highlight w:val="none"/>
              </w:rPr>
              <w:t>工程措施、植被措施及其他措施，在本工程投入运行前完成，严禁防沙治沙措施未完成即投入运行。</w:t>
            </w:r>
            <w:bookmarkEnd w:id="33"/>
          </w:p>
        </w:tc>
      </w:tr>
      <w:tr w14:paraId="5F98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2DE28FA3">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运营期生态环境保护措施</w:t>
            </w:r>
          </w:p>
        </w:tc>
        <w:tc>
          <w:tcPr>
            <w:tcW w:w="4547" w:type="pct"/>
          </w:tcPr>
          <w:p w14:paraId="67AD388E">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本项目为防洪治理项目，工程完工后由属地化全权管理，不再单独设立管理机构，不增加新的管理人员，现场不新设办公用房。</w:t>
            </w:r>
          </w:p>
          <w:p w14:paraId="7B5F7F57">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运营期项目本身不产生“三废”及噪声，对环境无不利影响。</w:t>
            </w:r>
          </w:p>
          <w:p w14:paraId="19A5320E">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（1）运营期风险防范措施</w:t>
            </w:r>
          </w:p>
          <w:p w14:paraId="717E09E4">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工程管理及保护范围内应严格控制各类建设活动。对防洪堤等设施要建立定期巡视和检查工作，发现问题，及时解决，建立良好的维护和养护制度。工程建成后，对保证工程安全和正常运行，充分发挥工程效益，必须进行规范化、制度化和现代化的管理，明确职责，建立科学的、切实可行的工程调度运行规程。随时掌握、监控工程各建筑物和设备的工作状态，以便及时发现问题，消除工程隐患。</w:t>
            </w:r>
          </w:p>
          <w:p w14:paraId="0B4E629F">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①工程建成运行后，按照“早发现、早报告、早处置”的原则，加强对防洪工程等存在安全隐患的部位，进行重点巡查进行监控，做好风险分析，对可能发生的突发事件进行监测和预警。</w:t>
            </w:r>
          </w:p>
          <w:p w14:paraId="592A2BBA">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②进行经常和特殊情况下的巡检和观测工作，制定值班和巡视制度、防汛抢险应急预案、突发事件应急预案。</w:t>
            </w:r>
          </w:p>
          <w:p w14:paraId="41DC60BA">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③对查出的重大工程问题，要及时抢修，对查出的安全隐患须限期处置。</w:t>
            </w:r>
          </w:p>
          <w:p w14:paraId="3E779776">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④加强对工程管理范围，洪沟管理范围的保护，禁止任何单位和个人损坏堤防及观察、交通等设施。</w:t>
            </w:r>
          </w:p>
          <w:p w14:paraId="0CFA662F">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（2）</w:t>
            </w:r>
            <w:bookmarkStart w:id="34" w:name="_Hlk169884634"/>
            <w:r>
              <w:rPr>
                <w:color w:val="auto"/>
                <w:highlight w:val="none"/>
              </w:rPr>
              <w:t>超标准洪水防范措施</w:t>
            </w:r>
            <w:bookmarkEnd w:id="34"/>
          </w:p>
          <w:p w14:paraId="7D2EC428">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本项目实施后，防洪标准整体提高到10年一遇。当发生超过标准洪水时，周边仍将遭受洪水灾害。为降低超标准洪水带来的损失，建议采取以下对策：</w:t>
            </w:r>
          </w:p>
          <w:p w14:paraId="06281D62">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①修建防汛物资储备仓库，充足物资储备，以备紧急防汛抢险；采取多种非工程措施，如加强水文监测、气象预报、建立洪水预警系统，实施防洪人身和财产保险，建立防洪基金制度等；制定超标准洪水影响地区的撤离方案。遇超标准洪水是，根据洪水预报和事先的计划安排，进行有序的撤离。</w:t>
            </w:r>
          </w:p>
          <w:p w14:paraId="4BFBECFA">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②汛前和防汛期间，加强雨情与水情监测，加强对防洪堤坝的巡视，及时组织力量抢险、加固防洪堤。</w:t>
            </w:r>
          </w:p>
          <w:p w14:paraId="1ABF0B63">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（3）应急处理措施</w:t>
            </w:r>
          </w:p>
          <w:p w14:paraId="2E24A344">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根据风险事故类别、危害程度级别，确定危险区的设定、划定事故现场隔离区、确定事故现场隔离方法。</w:t>
            </w:r>
          </w:p>
          <w:p w14:paraId="42F22C40">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对事故现场人员进行清点，非事故现场人员紧急疏散和撤离，保护事故现场周围职工和设备等。</w:t>
            </w:r>
          </w:p>
        </w:tc>
      </w:tr>
      <w:tr w14:paraId="5B55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782D3F8A">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其他</w:t>
            </w:r>
          </w:p>
        </w:tc>
        <w:tc>
          <w:tcPr>
            <w:tcW w:w="8135" w:type="dxa"/>
            <w:vAlign w:val="center"/>
          </w:tcPr>
          <w:p w14:paraId="7AEB7E00">
            <w:pPr>
              <w:pStyle w:val="33"/>
              <w:keepNext w:val="0"/>
              <w:keepLines w:val="0"/>
              <w:suppressLineNumbers w:val="0"/>
              <w:spacing w:before="0" w:beforeAutospacing="0" w:after="0" w:afterAutospacing="0"/>
              <w:ind w:left="0" w:right="0" w:firstLine="482"/>
              <w:rPr>
                <w:rFonts w:hint="default"/>
                <w:b/>
                <w:bCs/>
                <w:color w:val="auto"/>
                <w:szCs w:val="24"/>
                <w:highlight w:val="none"/>
              </w:rPr>
            </w:pPr>
            <w:r>
              <w:rPr>
                <w:b/>
                <w:bCs/>
                <w:color w:val="auto"/>
                <w:szCs w:val="24"/>
                <w:highlight w:val="none"/>
              </w:rPr>
              <w:t>1、施工期环境管理</w:t>
            </w:r>
          </w:p>
          <w:p w14:paraId="44D8D234">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 xml:space="preserve">环境管理实行是监督与评价工程项目实施过程中的污染控制水平，以便及时对污染控制措施的实施提出要求，确保环境保护目标的实现。 </w:t>
            </w:r>
          </w:p>
          <w:p w14:paraId="4D04E8A9">
            <w:pPr>
              <w:pStyle w:val="55"/>
              <w:keepNext w:val="0"/>
              <w:keepLines w:val="0"/>
              <w:suppressLineNumbers w:val="0"/>
              <w:spacing w:before="0" w:beforeAutospacing="0" w:after="0" w:afterAutospacing="0"/>
              <w:ind w:left="0" w:right="0"/>
              <w:rPr>
                <w:rFonts w:hint="eastAsia"/>
                <w:bCs/>
                <w:color w:val="auto"/>
                <w:highlight w:val="none"/>
              </w:rPr>
            </w:pPr>
            <w:r>
              <w:rPr>
                <w:rFonts w:hint="eastAsia"/>
                <w:bCs/>
                <w:color w:val="auto"/>
                <w:highlight w:val="none"/>
              </w:rPr>
              <w:t xml:space="preserve">施工期的环境管理主要通过施工单位进行，实行专职或兼职环保人员负责制，并由地方环保部门监督，建设单位配合。施工期应设立公示牌，明确施工区域范围，对开挖土方和易起尘物料采取苫盖和洒水降尘等控制措施，同时施工期间应做好防护措施，防止雨水冲刷等 作用造成水土流失加剧的情况。 </w:t>
            </w:r>
          </w:p>
          <w:p w14:paraId="3A2DD0D1">
            <w:pPr>
              <w:pStyle w:val="33"/>
              <w:keepNext w:val="0"/>
              <w:keepLines w:val="0"/>
              <w:suppressLineNumbers w:val="0"/>
              <w:spacing w:before="0" w:beforeAutospacing="0" w:after="0" w:afterAutospacing="0"/>
              <w:ind w:left="0" w:right="0"/>
              <w:rPr>
                <w:rFonts w:hint="default"/>
                <w:color w:val="auto"/>
                <w:highlight w:val="none"/>
              </w:rPr>
            </w:pPr>
            <w:r>
              <w:rPr>
                <w:bCs/>
                <w:color w:val="auto"/>
                <w:highlight w:val="none"/>
              </w:rPr>
              <w:t>建立必要的环境管理制度有利于保证施工单位施工期间污染物合理处置，能够避免事故性排放的发生。</w:t>
            </w:r>
          </w:p>
          <w:p w14:paraId="374DC35B">
            <w:pPr>
              <w:pStyle w:val="33"/>
              <w:keepNext w:val="0"/>
              <w:keepLines w:val="0"/>
              <w:suppressLineNumbers w:val="0"/>
              <w:spacing w:before="0" w:beforeAutospacing="0" w:after="0" w:afterAutospacing="0"/>
              <w:ind w:left="0" w:right="0"/>
              <w:rPr>
                <w:rFonts w:hint="default"/>
                <w:color w:val="auto"/>
                <w:highlight w:val="none"/>
              </w:rPr>
            </w:pPr>
            <w:r>
              <w:rPr>
                <w:color w:val="auto"/>
                <w:highlight w:val="none"/>
              </w:rPr>
              <w:t>项目实施过程中应落实各项环保和安全措施，按要求落实施工监理，减少项目开发对周围环境的影响。本报告提出的环境管理主要内容见下表17。</w:t>
            </w:r>
          </w:p>
          <w:p w14:paraId="3D4C4F8D">
            <w:pPr>
              <w:pStyle w:val="9"/>
              <w:keepNext/>
              <w:keepLines w:val="0"/>
              <w:suppressLineNumbers w:val="0"/>
              <w:snapToGrid w:val="0"/>
              <w:spacing w:before="0" w:beforeAutospacing="0" w:after="0" w:afterAutospacing="0"/>
              <w:ind w:left="0" w:right="0"/>
              <w:rPr>
                <w:rFonts w:hint="eastAsia"/>
                <w:color w:val="auto"/>
                <w:sz w:val="24"/>
                <w:szCs w:val="24"/>
                <w:highlight w:val="none"/>
              </w:rPr>
            </w:pPr>
            <w:r>
              <w:rPr>
                <w:rFonts w:hint="eastAsia"/>
                <w:color w:val="auto"/>
                <w:sz w:val="24"/>
                <w:szCs w:val="24"/>
                <w:highlight w:val="none"/>
              </w:rPr>
              <w:t xml:space="preserve">表17  </w:t>
            </w:r>
            <w:r>
              <w:rPr>
                <w:rFonts w:hint="eastAsia" w:cs="黑体"/>
                <w:color w:val="auto"/>
                <w:sz w:val="24"/>
                <w:szCs w:val="24"/>
                <w:highlight w:val="none"/>
              </w:rPr>
              <w:t xml:space="preserve">  施工期环境保护行动计划表</w:t>
            </w:r>
          </w:p>
          <w:tbl>
            <w:tblPr>
              <w:tblStyle w:val="2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90"/>
              <w:gridCol w:w="1161"/>
              <w:gridCol w:w="6168"/>
            </w:tblGrid>
            <w:tr w14:paraId="60B58C38">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3394B7BA">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序号</w:t>
                  </w:r>
                </w:p>
              </w:tc>
              <w:tc>
                <w:tcPr>
                  <w:tcW w:w="733" w:type="pct"/>
                  <w:tcMar>
                    <w:left w:w="0" w:type="dxa"/>
                    <w:right w:w="0" w:type="dxa"/>
                  </w:tcMar>
                  <w:vAlign w:val="center"/>
                </w:tcPr>
                <w:p w14:paraId="6B593CCD">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影响因素</w:t>
                  </w:r>
                </w:p>
              </w:tc>
              <w:tc>
                <w:tcPr>
                  <w:tcW w:w="3893" w:type="pct"/>
                  <w:tcMar>
                    <w:left w:w="0" w:type="dxa"/>
                    <w:right w:w="0" w:type="dxa"/>
                  </w:tcMar>
                  <w:vAlign w:val="center"/>
                </w:tcPr>
                <w:p w14:paraId="597E6355">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环保措施</w:t>
                  </w:r>
                </w:p>
              </w:tc>
            </w:tr>
            <w:tr w14:paraId="6F013689">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2FD1201A">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1</w:t>
                  </w:r>
                </w:p>
              </w:tc>
              <w:tc>
                <w:tcPr>
                  <w:tcW w:w="733" w:type="pct"/>
                  <w:tcMar>
                    <w:left w:w="0" w:type="dxa"/>
                    <w:right w:w="0" w:type="dxa"/>
                  </w:tcMar>
                  <w:vAlign w:val="center"/>
                </w:tcPr>
                <w:p w14:paraId="04C96489">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大气环境</w:t>
                  </w:r>
                </w:p>
              </w:tc>
              <w:tc>
                <w:tcPr>
                  <w:tcW w:w="3893" w:type="pct"/>
                  <w:tcMar>
                    <w:left w:w="0" w:type="dxa"/>
                    <w:right w:w="0" w:type="dxa"/>
                  </w:tcMar>
                  <w:vAlign w:val="center"/>
                </w:tcPr>
                <w:p w14:paraId="3D227C24">
                  <w:pPr>
                    <w:pStyle w:val="33"/>
                    <w:keepNext w:val="0"/>
                    <w:keepLines w:val="0"/>
                    <w:suppressLineNumbers w:val="0"/>
                    <w:spacing w:before="0" w:beforeAutospacing="0" w:after="0" w:afterAutospacing="0" w:line="240" w:lineRule="auto"/>
                    <w:ind w:left="0" w:right="0" w:firstLine="0" w:firstLineChars="0"/>
                    <w:rPr>
                      <w:rFonts w:hint="default"/>
                      <w:color w:val="auto"/>
                      <w:sz w:val="21"/>
                      <w:highlight w:val="none"/>
                    </w:rPr>
                  </w:pPr>
                  <w:r>
                    <w:rPr>
                      <w:rFonts w:hint="default"/>
                      <w:color w:val="auto"/>
                      <w:sz w:val="21"/>
                      <w:highlight w:val="none"/>
                    </w:rPr>
                    <w:t>施工单位应使用符合国家标准的油品，并定期对设备进行保养维护。临时堆方及易产尘物料在场地内存放应覆盖防尘布或防尘网，堆方及时回填；尽量缩短施工周期，施工场地设置雾炮机降尘；施工车辆严格按照规定线路行驶，严禁乱碾乱压；严禁在大风天气进行土方作业。</w:t>
                  </w:r>
                </w:p>
              </w:tc>
            </w:tr>
            <w:tr w14:paraId="720F04F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1C960E39">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2</w:t>
                  </w:r>
                </w:p>
              </w:tc>
              <w:tc>
                <w:tcPr>
                  <w:tcW w:w="733" w:type="pct"/>
                  <w:tcMar>
                    <w:left w:w="0" w:type="dxa"/>
                    <w:right w:w="0" w:type="dxa"/>
                  </w:tcMar>
                  <w:vAlign w:val="center"/>
                </w:tcPr>
                <w:p w14:paraId="43AC5C46">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声环境</w:t>
                  </w:r>
                </w:p>
              </w:tc>
              <w:tc>
                <w:tcPr>
                  <w:tcW w:w="3893" w:type="pct"/>
                  <w:tcMar>
                    <w:left w:w="0" w:type="dxa"/>
                    <w:right w:w="0" w:type="dxa"/>
                  </w:tcMar>
                  <w:vAlign w:val="center"/>
                </w:tcPr>
                <w:p w14:paraId="465CD2C7">
                  <w:pPr>
                    <w:pStyle w:val="33"/>
                    <w:keepNext w:val="0"/>
                    <w:keepLines w:val="0"/>
                    <w:suppressLineNumbers w:val="0"/>
                    <w:spacing w:before="0" w:beforeAutospacing="0" w:after="0" w:afterAutospacing="0" w:line="240" w:lineRule="auto"/>
                    <w:ind w:left="0" w:right="0" w:firstLine="0" w:firstLineChars="0"/>
                    <w:rPr>
                      <w:rFonts w:hint="default"/>
                      <w:color w:val="auto"/>
                      <w:sz w:val="21"/>
                      <w:highlight w:val="none"/>
                    </w:rPr>
                  </w:pPr>
                  <w:r>
                    <w:rPr>
                      <w:rFonts w:hint="default"/>
                      <w:color w:val="auto"/>
                      <w:sz w:val="21"/>
                      <w:highlight w:val="none"/>
                    </w:rPr>
                    <w:t>施工单位应使用低噪声的施工设备、机械，并定期进行检修和维护，使其处于运行良好的状态。</w:t>
                  </w:r>
                </w:p>
              </w:tc>
            </w:tr>
            <w:tr w14:paraId="69398184">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453E6E6B">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3</w:t>
                  </w:r>
                </w:p>
              </w:tc>
              <w:tc>
                <w:tcPr>
                  <w:tcW w:w="733" w:type="pct"/>
                  <w:tcMar>
                    <w:left w:w="0" w:type="dxa"/>
                    <w:right w:w="0" w:type="dxa"/>
                  </w:tcMar>
                  <w:vAlign w:val="center"/>
                </w:tcPr>
                <w:p w14:paraId="071ECDED">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水环境和土壤环境</w:t>
                  </w:r>
                </w:p>
              </w:tc>
              <w:tc>
                <w:tcPr>
                  <w:tcW w:w="3893" w:type="pct"/>
                  <w:tcMar>
                    <w:left w:w="0" w:type="dxa"/>
                    <w:right w:w="0" w:type="dxa"/>
                  </w:tcMar>
                  <w:vAlign w:val="center"/>
                </w:tcPr>
                <w:p w14:paraId="43CEA269">
                  <w:pPr>
                    <w:pStyle w:val="33"/>
                    <w:keepNext w:val="0"/>
                    <w:keepLines w:val="0"/>
                    <w:suppressLineNumbers w:val="0"/>
                    <w:spacing w:before="0" w:beforeAutospacing="0" w:after="0" w:afterAutospacing="0" w:line="240" w:lineRule="auto"/>
                    <w:ind w:left="0" w:right="0" w:firstLine="0" w:firstLineChars="0"/>
                    <w:rPr>
                      <w:rFonts w:hint="default"/>
                      <w:color w:val="auto"/>
                      <w:sz w:val="21"/>
                      <w:highlight w:val="none"/>
                    </w:rPr>
                  </w:pPr>
                  <w:r>
                    <w:rPr>
                      <w:rFonts w:hint="default"/>
                      <w:color w:val="auto"/>
                      <w:sz w:val="21"/>
                      <w:highlight w:val="none"/>
                    </w:rPr>
                    <w:t>施工设备清洗废水经隔油沉淀池处理后，上清液回用于施工作业区洒水降尘；工程结束后，做好施工场地的恢复工作，现场无废水和固废遗留。</w:t>
                  </w:r>
                </w:p>
              </w:tc>
            </w:tr>
            <w:tr w14:paraId="50CBFBC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5E2A89F4">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4</w:t>
                  </w:r>
                </w:p>
              </w:tc>
              <w:tc>
                <w:tcPr>
                  <w:tcW w:w="733" w:type="pct"/>
                  <w:tcMar>
                    <w:left w:w="0" w:type="dxa"/>
                    <w:right w:w="0" w:type="dxa"/>
                  </w:tcMar>
                  <w:vAlign w:val="center"/>
                </w:tcPr>
                <w:p w14:paraId="20FB5027">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固体废物</w:t>
                  </w:r>
                </w:p>
              </w:tc>
              <w:tc>
                <w:tcPr>
                  <w:tcW w:w="3893" w:type="pct"/>
                  <w:tcMar>
                    <w:left w:w="0" w:type="dxa"/>
                    <w:right w:w="0" w:type="dxa"/>
                  </w:tcMar>
                  <w:vAlign w:val="center"/>
                </w:tcPr>
                <w:p w14:paraId="643E9AF8">
                  <w:pPr>
                    <w:pStyle w:val="33"/>
                    <w:keepNext w:val="0"/>
                    <w:keepLines w:val="0"/>
                    <w:suppressLineNumbers w:val="0"/>
                    <w:spacing w:before="0" w:beforeAutospacing="0" w:after="0" w:afterAutospacing="0" w:line="240" w:lineRule="auto"/>
                    <w:ind w:left="0" w:right="0" w:firstLine="0" w:firstLineChars="0"/>
                    <w:rPr>
                      <w:rFonts w:hint="default"/>
                      <w:color w:val="auto"/>
                      <w:sz w:val="21"/>
                      <w:highlight w:val="none"/>
                    </w:rPr>
                  </w:pPr>
                  <w:r>
                    <w:rPr>
                      <w:rFonts w:hint="default"/>
                      <w:color w:val="auto"/>
                      <w:sz w:val="21"/>
                      <w:highlight w:val="none"/>
                    </w:rPr>
                    <w:t>可以回收利用的建筑垃圾优先回收利用，无法回收利用的集中收集后由施工单位委托拉运至当地建筑垃圾填埋场进行填埋处置</w:t>
                  </w:r>
                  <w:r>
                    <w:rPr>
                      <w:color w:val="auto"/>
                      <w:sz w:val="21"/>
                      <w:highlight w:val="none"/>
                    </w:rPr>
                    <w:t>；沉淀池底泥待施工结束后由施工单位委托具有相应危险废物处置资质的单位进行处置；临时占地剥离的表土均用于施工结束后场地覆土，便于植被恢复；施工过程中剩余土方全部就近拉运到防洪堤背水侧用于培厚加固防洪堤，无弃方产生。</w:t>
                  </w:r>
                </w:p>
              </w:tc>
            </w:tr>
            <w:tr w14:paraId="492CDE9A">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3C86D969">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5</w:t>
                  </w:r>
                </w:p>
              </w:tc>
              <w:tc>
                <w:tcPr>
                  <w:tcW w:w="733" w:type="pct"/>
                  <w:tcMar>
                    <w:left w:w="0" w:type="dxa"/>
                    <w:right w:w="0" w:type="dxa"/>
                  </w:tcMar>
                  <w:vAlign w:val="center"/>
                </w:tcPr>
                <w:p w14:paraId="1C4F5C00">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生态环境</w:t>
                  </w:r>
                </w:p>
              </w:tc>
              <w:tc>
                <w:tcPr>
                  <w:tcW w:w="3893" w:type="pct"/>
                  <w:tcMar>
                    <w:left w:w="0" w:type="dxa"/>
                    <w:right w:w="0" w:type="dxa"/>
                  </w:tcMar>
                  <w:vAlign w:val="center"/>
                </w:tcPr>
                <w:p w14:paraId="2B893116">
                  <w:pPr>
                    <w:pStyle w:val="33"/>
                    <w:keepNext w:val="0"/>
                    <w:keepLines w:val="0"/>
                    <w:suppressLineNumbers w:val="0"/>
                    <w:spacing w:before="0" w:beforeAutospacing="0" w:after="0" w:afterAutospacing="0" w:line="240" w:lineRule="auto"/>
                    <w:ind w:left="0" w:right="0" w:firstLine="0" w:firstLineChars="0"/>
                    <w:rPr>
                      <w:rFonts w:hint="default"/>
                      <w:color w:val="auto"/>
                      <w:sz w:val="21"/>
                      <w:highlight w:val="none"/>
                    </w:rPr>
                  </w:pPr>
                  <w:r>
                    <w:rPr>
                      <w:rFonts w:hint="default"/>
                      <w:color w:val="auto"/>
                      <w:sz w:val="21"/>
                      <w:highlight w:val="none"/>
                    </w:rPr>
                    <w:t>用地面积不得超过规定面积；施工车辆严格按规定路线行驶，严禁随意开道，碾压植被、破坏周边农作物、扰动土壤，严禁破坏周边野生植被、捕杀野生动物；施工结束后应对临时占地进行清理、平整，植被自然恢复。</w:t>
                  </w:r>
                </w:p>
              </w:tc>
            </w:tr>
            <w:tr w14:paraId="33371BF7">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373" w:type="pct"/>
                  <w:tcMar>
                    <w:left w:w="0" w:type="dxa"/>
                    <w:right w:w="0" w:type="dxa"/>
                  </w:tcMar>
                  <w:vAlign w:val="center"/>
                </w:tcPr>
                <w:p w14:paraId="596489F8">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6</w:t>
                  </w:r>
                </w:p>
              </w:tc>
              <w:tc>
                <w:tcPr>
                  <w:tcW w:w="733" w:type="pct"/>
                  <w:tcMar>
                    <w:left w:w="0" w:type="dxa"/>
                    <w:right w:w="0" w:type="dxa"/>
                  </w:tcMar>
                  <w:vAlign w:val="center"/>
                </w:tcPr>
                <w:p w14:paraId="010DC8A3">
                  <w:pPr>
                    <w:pStyle w:val="50"/>
                    <w:keepNext w:val="0"/>
                    <w:keepLines w:val="0"/>
                    <w:widowControl/>
                    <w:suppressLineNumbers w:val="0"/>
                    <w:snapToGrid w:val="0"/>
                    <w:spacing w:before="0" w:beforeAutospacing="0" w:after="0" w:afterAutospacing="0" w:line="240" w:lineRule="auto"/>
                    <w:ind w:left="0" w:right="0"/>
                    <w:rPr>
                      <w:rFonts w:hint="eastAsia" w:ascii="Times New Roman" w:hAnsi="Times New Roman"/>
                      <w:color w:val="auto"/>
                      <w:szCs w:val="21"/>
                      <w:highlight w:val="none"/>
                    </w:rPr>
                  </w:pPr>
                  <w:r>
                    <w:rPr>
                      <w:rFonts w:hint="eastAsia" w:ascii="Times New Roman" w:hAnsi="Times New Roman"/>
                      <w:color w:val="auto"/>
                      <w:szCs w:val="21"/>
                      <w:highlight w:val="none"/>
                    </w:rPr>
                    <w:t>环境管理</w:t>
                  </w:r>
                </w:p>
              </w:tc>
              <w:tc>
                <w:tcPr>
                  <w:tcW w:w="3893" w:type="pct"/>
                  <w:tcMar>
                    <w:left w:w="0" w:type="dxa"/>
                    <w:right w:w="0" w:type="dxa"/>
                  </w:tcMar>
                  <w:vAlign w:val="center"/>
                </w:tcPr>
                <w:p w14:paraId="08D6CB04">
                  <w:pPr>
                    <w:pStyle w:val="33"/>
                    <w:keepNext w:val="0"/>
                    <w:keepLines w:val="0"/>
                    <w:suppressLineNumbers w:val="0"/>
                    <w:spacing w:before="0" w:beforeAutospacing="0" w:after="0" w:afterAutospacing="0" w:line="240" w:lineRule="auto"/>
                    <w:ind w:left="0" w:right="0" w:firstLine="0" w:firstLineChars="0"/>
                    <w:rPr>
                      <w:rFonts w:hint="default"/>
                      <w:color w:val="auto"/>
                      <w:sz w:val="21"/>
                      <w:highlight w:val="none"/>
                    </w:rPr>
                  </w:pPr>
                  <w:r>
                    <w:rPr>
                      <w:rFonts w:hint="default"/>
                      <w:color w:val="auto"/>
                      <w:sz w:val="21"/>
                      <w:highlight w:val="none"/>
                    </w:rPr>
                    <w:t>施工单位应建立环境保护档案，保存施工前后项目区的影像资料，使施工全过程各类污染物产生、去向和各个污染防治措施及实施情况均记录在案。建设单位要求施工单位在开工前进行环保自查，建设单位对施工单位施工期间进行环保日常检查并做好记录；完工后建设单位主管部门现场验收，合格后方可记录为完工，做到工完料净场地清，并做好记录。</w:t>
                  </w:r>
                </w:p>
              </w:tc>
            </w:tr>
          </w:tbl>
          <w:p w14:paraId="6438AAF5">
            <w:pPr>
              <w:pStyle w:val="33"/>
              <w:keepNext w:val="0"/>
              <w:keepLines w:val="0"/>
              <w:suppressLineNumbers w:val="0"/>
              <w:spacing w:before="0" w:beforeAutospacing="0" w:after="0" w:afterAutospacing="0"/>
              <w:ind w:left="0" w:right="0" w:firstLine="482"/>
              <w:rPr>
                <w:rFonts w:hint="default" w:cs="宋体"/>
                <w:b/>
                <w:bCs/>
                <w:color w:val="auto"/>
                <w:highlight w:val="none"/>
              </w:rPr>
            </w:pPr>
            <w:r>
              <w:rPr>
                <w:rFonts w:cs="宋体"/>
                <w:b/>
                <w:bCs/>
                <w:color w:val="auto"/>
                <w:highlight w:val="none"/>
              </w:rPr>
              <w:t>2、环境监测计划</w:t>
            </w:r>
          </w:p>
          <w:p w14:paraId="6D03617D">
            <w:pPr>
              <w:pStyle w:val="33"/>
              <w:keepNext w:val="0"/>
              <w:keepLines w:val="0"/>
              <w:suppressLineNumbers w:val="0"/>
              <w:spacing w:before="0" w:beforeAutospacing="0" w:after="0" w:afterAutospacing="0"/>
              <w:ind w:left="0" w:right="0"/>
              <w:rPr>
                <w:rFonts w:hint="default" w:cs="宋体"/>
                <w:color w:val="auto"/>
                <w:highlight w:val="none"/>
              </w:rPr>
            </w:pPr>
            <w:r>
              <w:rPr>
                <w:rFonts w:cs="宋体"/>
                <w:color w:val="auto"/>
                <w:highlight w:val="none"/>
              </w:rPr>
              <w:t>本项目在施工期间对周围环境的影响主要为噪声、运输车辆扬尘。施工期监测计划如下：</w:t>
            </w:r>
          </w:p>
          <w:p w14:paraId="35BFF0E5">
            <w:pPr>
              <w:keepNext w:val="0"/>
              <w:keepLines w:val="0"/>
              <w:suppressLineNumbers w:val="0"/>
              <w:snapToGrid w:val="0"/>
              <w:spacing w:before="0" w:beforeAutospacing="0" w:after="0" w:afterAutospacing="0" w:line="500" w:lineRule="exact"/>
              <w:ind w:left="0" w:right="0"/>
              <w:jc w:val="center"/>
              <w:rPr>
                <w:rFonts w:hint="eastAsia" w:eastAsia="黑体" w:cs="黑体"/>
                <w:color w:val="auto"/>
                <w:sz w:val="24"/>
                <w:highlight w:val="none"/>
              </w:rPr>
            </w:pPr>
            <w:r>
              <w:rPr>
                <w:rFonts w:hint="eastAsia" w:eastAsia="黑体" w:cs="黑体"/>
                <w:color w:val="auto"/>
                <w:sz w:val="24"/>
                <w:highlight w:val="none"/>
              </w:rPr>
              <w:t>表18    施工期环境监测计划一览表</w:t>
            </w:r>
          </w:p>
          <w:tbl>
            <w:tblPr>
              <w:tblStyle w:val="27"/>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185"/>
              <w:gridCol w:w="1755"/>
              <w:gridCol w:w="2208"/>
              <w:gridCol w:w="1137"/>
            </w:tblGrid>
            <w:tr w14:paraId="140FF9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30" w:type="pct"/>
                  <w:vAlign w:val="center"/>
                </w:tcPr>
                <w:p w14:paraId="1F895E08">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监测地点</w:t>
                  </w:r>
                </w:p>
              </w:tc>
              <w:tc>
                <w:tcPr>
                  <w:tcW w:w="748" w:type="pct"/>
                  <w:vAlign w:val="center"/>
                </w:tcPr>
                <w:p w14:paraId="73E90E67">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监测项目</w:t>
                  </w:r>
                </w:p>
              </w:tc>
              <w:tc>
                <w:tcPr>
                  <w:tcW w:w="1108" w:type="pct"/>
                  <w:vAlign w:val="center"/>
                </w:tcPr>
                <w:p w14:paraId="4EDA79C8">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监测频次</w:t>
                  </w:r>
                </w:p>
              </w:tc>
              <w:tc>
                <w:tcPr>
                  <w:tcW w:w="1394" w:type="pct"/>
                  <w:vAlign w:val="center"/>
                </w:tcPr>
                <w:p w14:paraId="2E7ECAF2">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执行标准</w:t>
                  </w:r>
                </w:p>
              </w:tc>
              <w:tc>
                <w:tcPr>
                  <w:tcW w:w="718" w:type="pct"/>
                  <w:vAlign w:val="center"/>
                </w:tcPr>
                <w:p w14:paraId="513C5EDC">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实施机构</w:t>
                  </w:r>
                </w:p>
              </w:tc>
            </w:tr>
            <w:tr w14:paraId="40F1ADF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30" w:type="pct"/>
                  <w:vAlign w:val="center"/>
                </w:tcPr>
                <w:p w14:paraId="43E5C268">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施工场地下风向处</w:t>
                  </w:r>
                </w:p>
              </w:tc>
              <w:tc>
                <w:tcPr>
                  <w:tcW w:w="748" w:type="pct"/>
                  <w:vAlign w:val="center"/>
                </w:tcPr>
                <w:p w14:paraId="605FF95B">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TSP</w:t>
                  </w:r>
                </w:p>
              </w:tc>
              <w:tc>
                <w:tcPr>
                  <w:tcW w:w="1108" w:type="pct"/>
                  <w:vAlign w:val="center"/>
                </w:tcPr>
                <w:p w14:paraId="5CEDEF46">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施工期内每季度一次，每次连续2d</w:t>
                  </w:r>
                </w:p>
              </w:tc>
              <w:tc>
                <w:tcPr>
                  <w:tcW w:w="1394" w:type="pct"/>
                  <w:vAlign w:val="center"/>
                </w:tcPr>
                <w:p w14:paraId="2F013AC1">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《大气污染物综合排放标准》（GB16297-1996）</w:t>
                  </w:r>
                </w:p>
              </w:tc>
              <w:tc>
                <w:tcPr>
                  <w:tcW w:w="718" w:type="pct"/>
                  <w:vMerge w:val="restart"/>
                  <w:vAlign w:val="center"/>
                </w:tcPr>
                <w:p w14:paraId="5D37CE49">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由建设单位委托具有相应资质的环境监测机构</w:t>
                  </w:r>
                </w:p>
              </w:tc>
            </w:tr>
            <w:tr w14:paraId="76430D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030" w:type="pct"/>
                  <w:vAlign w:val="center"/>
                </w:tcPr>
                <w:p w14:paraId="12ACE38F">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施工作业点距离保护目标最近的施工现场</w:t>
                  </w:r>
                </w:p>
              </w:tc>
              <w:tc>
                <w:tcPr>
                  <w:tcW w:w="748" w:type="pct"/>
                  <w:vAlign w:val="center"/>
                </w:tcPr>
                <w:p w14:paraId="0DA2A936">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噪声</w:t>
                  </w:r>
                </w:p>
              </w:tc>
              <w:tc>
                <w:tcPr>
                  <w:tcW w:w="1108" w:type="pct"/>
                  <w:shd w:val="clear" w:color="auto" w:fill="auto"/>
                  <w:vAlign w:val="center"/>
                </w:tcPr>
                <w:p w14:paraId="3442424D">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施工期内每季度一次，监测1d，昼夜各一次</w:t>
                  </w:r>
                </w:p>
              </w:tc>
              <w:tc>
                <w:tcPr>
                  <w:tcW w:w="1394" w:type="pct"/>
                  <w:vAlign w:val="center"/>
                </w:tcPr>
                <w:p w14:paraId="6CF65AF6">
                  <w:pPr>
                    <w:pStyle w:val="58"/>
                    <w:keepNext w:val="0"/>
                    <w:keepLines w:val="0"/>
                    <w:suppressLineNumbers w:val="0"/>
                    <w:spacing w:before="0" w:beforeAutospacing="0" w:after="0" w:afterAutospacing="0"/>
                    <w:ind w:left="0" w:right="0"/>
                    <w:rPr>
                      <w:rFonts w:hint="eastAsia"/>
                      <w:snapToGrid w:val="0"/>
                      <w:color w:val="auto"/>
                      <w:highlight w:val="none"/>
                    </w:rPr>
                  </w:pPr>
                  <w:r>
                    <w:rPr>
                      <w:rFonts w:hint="eastAsia"/>
                      <w:snapToGrid w:val="0"/>
                      <w:color w:val="auto"/>
                      <w:highlight w:val="none"/>
                    </w:rPr>
                    <w:t>《建筑施工场界环境噪声排放标准》（GB12523-2011）</w:t>
                  </w:r>
                </w:p>
              </w:tc>
              <w:tc>
                <w:tcPr>
                  <w:tcW w:w="718" w:type="pct"/>
                  <w:vMerge w:val="continue"/>
                  <w:vAlign w:val="center"/>
                </w:tcPr>
                <w:p w14:paraId="420C8B26">
                  <w:pPr>
                    <w:pStyle w:val="58"/>
                    <w:keepNext w:val="0"/>
                    <w:keepLines w:val="0"/>
                    <w:suppressLineNumbers w:val="0"/>
                    <w:spacing w:before="0" w:beforeAutospacing="0" w:after="0" w:afterAutospacing="0"/>
                    <w:ind w:left="0" w:right="0"/>
                    <w:rPr>
                      <w:rFonts w:hint="eastAsia"/>
                      <w:snapToGrid w:val="0"/>
                      <w:color w:val="auto"/>
                      <w:highlight w:val="none"/>
                    </w:rPr>
                  </w:pPr>
                </w:p>
              </w:tc>
            </w:tr>
          </w:tbl>
          <w:p w14:paraId="0563A8F6">
            <w:pPr>
              <w:pStyle w:val="41"/>
              <w:keepNext w:val="0"/>
              <w:keepLines w:val="0"/>
              <w:suppressLineNumbers w:val="0"/>
              <w:snapToGrid w:val="0"/>
              <w:spacing w:before="0" w:beforeAutospacing="0" w:after="0" w:afterAutospacing="0" w:line="460" w:lineRule="exact"/>
              <w:ind w:left="0" w:right="0" w:firstLine="0" w:firstLineChars="0"/>
              <w:rPr>
                <w:rFonts w:hint="eastAsia" w:ascii="Times New Roman" w:hAnsi="Times New Roman" w:cs="宋体"/>
                <w:color w:val="auto"/>
                <w:highlight w:val="none"/>
              </w:rPr>
            </w:pPr>
          </w:p>
        </w:tc>
      </w:tr>
      <w:tr w14:paraId="681C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pct"/>
            <w:vAlign w:val="center"/>
          </w:tcPr>
          <w:p w14:paraId="7E8D5FDC">
            <w:pPr>
              <w:keepNext w:val="0"/>
              <w:keepLines w:val="0"/>
              <w:suppressLineNumbers w:val="0"/>
              <w:snapToGrid w:val="0"/>
              <w:spacing w:before="0" w:beforeAutospacing="0" w:after="0" w:afterAutospacing="0" w:line="500" w:lineRule="exact"/>
              <w:ind w:left="0" w:right="0"/>
              <w:jc w:val="center"/>
              <w:rPr>
                <w:rFonts w:hint="eastAsia" w:cs="宋体"/>
                <w:color w:val="auto"/>
                <w:sz w:val="24"/>
                <w:highlight w:val="none"/>
              </w:rPr>
            </w:pPr>
            <w:r>
              <w:rPr>
                <w:rFonts w:hint="eastAsia" w:cs="宋体"/>
                <w:color w:val="auto"/>
                <w:sz w:val="24"/>
                <w:highlight w:val="none"/>
              </w:rPr>
              <w:t>环保投资</w:t>
            </w:r>
          </w:p>
        </w:tc>
        <w:tc>
          <w:tcPr>
            <w:tcW w:w="4547" w:type="pct"/>
          </w:tcPr>
          <w:p w14:paraId="10A37F79">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本项目总投资为1270.92万元，其中环保投资为56.15万元，占总投资的4.42%，具体见19。</w:t>
            </w:r>
          </w:p>
          <w:p w14:paraId="0398F97C">
            <w:pPr>
              <w:keepNext w:val="0"/>
              <w:keepLines w:val="0"/>
              <w:suppressLineNumbers w:val="0"/>
              <w:adjustRightInd w:val="0"/>
              <w:snapToGrid w:val="0"/>
              <w:spacing w:before="0" w:beforeAutospacing="0" w:after="0" w:afterAutospacing="0"/>
              <w:ind w:left="0" w:right="0"/>
              <w:jc w:val="center"/>
              <w:textAlignment w:val="baseline"/>
              <w:rPr>
                <w:rFonts w:hint="eastAsia" w:ascii="黑体" w:hAnsi="黑体" w:eastAsia="黑体" w:cs="宋体"/>
                <w:snapToGrid w:val="0"/>
                <w:color w:val="auto"/>
                <w:kern w:val="0"/>
                <w:sz w:val="24"/>
                <w:highlight w:val="none"/>
              </w:rPr>
            </w:pPr>
            <w:bookmarkStart w:id="35" w:name="_Hlk169879333"/>
            <w:r>
              <w:rPr>
                <w:rFonts w:hint="eastAsia" w:ascii="黑体" w:hAnsi="黑体" w:eastAsia="黑体" w:cs="宋体"/>
                <w:snapToGrid w:val="0"/>
                <w:color w:val="auto"/>
                <w:kern w:val="0"/>
                <w:sz w:val="24"/>
                <w:highlight w:val="none"/>
              </w:rPr>
              <w:t>表</w:t>
            </w:r>
            <w:r>
              <w:rPr>
                <w:rFonts w:hint="eastAsia" w:ascii="黑体" w:hAnsi="黑体" w:eastAsia="黑体"/>
                <w:snapToGrid w:val="0"/>
                <w:color w:val="auto"/>
                <w:kern w:val="0"/>
                <w:sz w:val="24"/>
                <w:highlight w:val="none"/>
              </w:rPr>
              <w:t xml:space="preserve">19    </w:t>
            </w:r>
            <w:r>
              <w:rPr>
                <w:rFonts w:hint="eastAsia" w:ascii="黑体" w:hAnsi="黑体" w:eastAsia="黑体" w:cs="宋体"/>
                <w:snapToGrid w:val="0"/>
                <w:color w:val="auto"/>
                <w:kern w:val="0"/>
                <w:sz w:val="24"/>
                <w:highlight w:val="none"/>
              </w:rPr>
              <w:t>环保措施一览表</w:t>
            </w:r>
          </w:p>
          <w:tbl>
            <w:tblPr>
              <w:tblStyle w:val="27"/>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49"/>
              <w:gridCol w:w="5120"/>
              <w:gridCol w:w="1097"/>
            </w:tblGrid>
            <w:tr w14:paraId="1E43B58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375" w:type="dxa"/>
                  <w:gridSpan w:val="2"/>
                  <w:vAlign w:val="center"/>
                </w:tcPr>
                <w:p w14:paraId="1EA7B1D6">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项目</w:t>
                  </w:r>
                </w:p>
              </w:tc>
              <w:tc>
                <w:tcPr>
                  <w:tcW w:w="5120" w:type="dxa"/>
                  <w:vAlign w:val="center"/>
                </w:tcPr>
                <w:p w14:paraId="225E2387">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环保设施</w:t>
                  </w:r>
                </w:p>
              </w:tc>
              <w:tc>
                <w:tcPr>
                  <w:tcW w:w="1097" w:type="dxa"/>
                  <w:vAlign w:val="center"/>
                </w:tcPr>
                <w:p w14:paraId="1085C225">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投资</w:t>
                  </w:r>
                </w:p>
                <w:p w14:paraId="7675BF95">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（万元）</w:t>
                  </w:r>
                </w:p>
              </w:tc>
            </w:tr>
            <w:tr w14:paraId="0A7FAC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14:paraId="26980CBB">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施工期</w:t>
                  </w:r>
                </w:p>
              </w:tc>
              <w:tc>
                <w:tcPr>
                  <w:tcW w:w="949" w:type="dxa"/>
                  <w:vAlign w:val="center"/>
                </w:tcPr>
                <w:p w14:paraId="322D321C">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color w:val="auto"/>
                      <w:kern w:val="0"/>
                      <w:szCs w:val="21"/>
                      <w:highlight w:val="none"/>
                    </w:rPr>
                    <w:t>施工扬尘</w:t>
                  </w:r>
                </w:p>
              </w:tc>
              <w:tc>
                <w:tcPr>
                  <w:tcW w:w="5120" w:type="dxa"/>
                  <w:vAlign w:val="center"/>
                </w:tcPr>
                <w:p w14:paraId="0AE81D4A">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color w:val="auto"/>
                      <w:kern w:val="0"/>
                      <w:szCs w:val="21"/>
                      <w:highlight w:val="none"/>
                    </w:rPr>
                    <w:t>建临时施工现场、临时堆场、裸露地表采取防尘覆盖、洒水等措施；运送土方、垃圾、设备及建筑材料等不得污损场外道路，运输车辆必须采取防护措施，保证物料不得散落、飞扬和遗漏；及时清理弃方、建筑垃圾，加强施工管理。施工机械及车辆尾气：合理布置、优化选型、加强机械设备的保养与合理操作、严格控制运输时段和运输路线等。加强施工管理。</w:t>
                  </w:r>
                </w:p>
              </w:tc>
              <w:tc>
                <w:tcPr>
                  <w:tcW w:w="1097" w:type="dxa"/>
                  <w:vAlign w:val="center"/>
                </w:tcPr>
                <w:p w14:paraId="05B84D71">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5.0</w:t>
                  </w:r>
                </w:p>
              </w:tc>
            </w:tr>
            <w:tr w14:paraId="21F2A00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5F023EBF">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Align w:val="center"/>
                </w:tcPr>
                <w:p w14:paraId="742DFC60">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color w:val="auto"/>
                      <w:kern w:val="0"/>
                      <w:szCs w:val="21"/>
                      <w:highlight w:val="none"/>
                    </w:rPr>
                    <w:t>施工机械及车辆尾气</w:t>
                  </w:r>
                </w:p>
              </w:tc>
              <w:tc>
                <w:tcPr>
                  <w:tcW w:w="5120" w:type="dxa"/>
                  <w:vAlign w:val="center"/>
                </w:tcPr>
                <w:p w14:paraId="2337EAA9">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color w:val="auto"/>
                      <w:kern w:val="0"/>
                      <w:szCs w:val="21"/>
                      <w:highlight w:val="none"/>
                    </w:rPr>
                    <w:t>加强机械设备的保养与合理操作；设计合理的施工流程，进行合理的施工组织安排，减少重复作业；严格控制运输时段及运输路线。</w:t>
                  </w:r>
                </w:p>
              </w:tc>
              <w:tc>
                <w:tcPr>
                  <w:tcW w:w="1097" w:type="dxa"/>
                  <w:vAlign w:val="center"/>
                </w:tcPr>
                <w:p w14:paraId="33320B92">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2.0</w:t>
                  </w:r>
                </w:p>
              </w:tc>
            </w:tr>
            <w:tr w14:paraId="71B11B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73F20B06">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Align w:val="center"/>
                </w:tcPr>
                <w:p w14:paraId="279DE742">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噪声</w:t>
                  </w:r>
                </w:p>
              </w:tc>
              <w:tc>
                <w:tcPr>
                  <w:tcW w:w="5120" w:type="dxa"/>
                  <w:vAlign w:val="center"/>
                </w:tcPr>
                <w:p w14:paraId="6FBD8F0A">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color w:val="auto"/>
                      <w:kern w:val="0"/>
                      <w:szCs w:val="21"/>
                      <w:highlight w:val="none"/>
                    </w:rPr>
                    <w:t>选用低噪声设备、加强机械设备维修保养；合理布置施工场地；合理安排工期，把施工时间控制在最短范围内；合理安排运输路线和时间，尽量避开敏感路段和敏感时间；场地内减速慢行、禁止鸣笛。</w:t>
                  </w:r>
                </w:p>
              </w:tc>
              <w:tc>
                <w:tcPr>
                  <w:tcW w:w="1097" w:type="dxa"/>
                  <w:vAlign w:val="center"/>
                </w:tcPr>
                <w:p w14:paraId="56255816">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1.0</w:t>
                  </w:r>
                </w:p>
              </w:tc>
            </w:tr>
            <w:tr w14:paraId="276C4E3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3281C9AC">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Merge w:val="restart"/>
                  <w:vAlign w:val="center"/>
                </w:tcPr>
                <w:p w14:paraId="3822A553">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废水</w:t>
                  </w:r>
                </w:p>
              </w:tc>
              <w:tc>
                <w:tcPr>
                  <w:tcW w:w="5120" w:type="dxa"/>
                  <w:vAlign w:val="center"/>
                </w:tcPr>
                <w:p w14:paraId="242D32D4">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施工生产废水：施工机械和车辆冲洗废水经隔油和沉淀池处理后，回用于工地洒水降尘等，不外排；</w:t>
                  </w:r>
                </w:p>
              </w:tc>
              <w:tc>
                <w:tcPr>
                  <w:tcW w:w="1097" w:type="dxa"/>
                  <w:vAlign w:val="center"/>
                </w:tcPr>
                <w:p w14:paraId="7503A20A">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2.0</w:t>
                  </w:r>
                </w:p>
              </w:tc>
            </w:tr>
            <w:tr w14:paraId="7FE591D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0101AC77">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Merge w:val="continue"/>
                  <w:vAlign w:val="center"/>
                </w:tcPr>
                <w:p w14:paraId="3841F6D8">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5120" w:type="dxa"/>
                  <w:vAlign w:val="center"/>
                </w:tcPr>
                <w:p w14:paraId="55A79D5A">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施工场地设置临时移动厕所，生活污水由环卫部门定期清运，不外排。</w:t>
                  </w:r>
                </w:p>
              </w:tc>
              <w:tc>
                <w:tcPr>
                  <w:tcW w:w="1097" w:type="dxa"/>
                  <w:vAlign w:val="center"/>
                </w:tcPr>
                <w:p w14:paraId="1A4C65AE">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1.0</w:t>
                  </w:r>
                </w:p>
              </w:tc>
            </w:tr>
            <w:tr w14:paraId="090689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25189F7A">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Align w:val="center"/>
                </w:tcPr>
                <w:p w14:paraId="3CAAD1FA">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固体废物</w:t>
                  </w:r>
                </w:p>
              </w:tc>
              <w:tc>
                <w:tcPr>
                  <w:tcW w:w="5120" w:type="dxa"/>
                  <w:vAlign w:val="center"/>
                </w:tcPr>
                <w:p w14:paraId="004648AE">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color w:val="auto"/>
                      <w:kern w:val="0"/>
                      <w:szCs w:val="21"/>
                      <w:highlight w:val="none"/>
                    </w:rPr>
                    <w:t>施工现场设置垃圾箱生活垃圾及时收集清运至生活垃圾填埋场，由清基、原混凝土拆除产生弃渣就近摊平，</w:t>
                  </w:r>
                  <w:r>
                    <w:rPr>
                      <w:rFonts w:hint="eastAsia" w:cs="宋体"/>
                      <w:color w:val="auto"/>
                      <w:kern w:val="0"/>
                      <w:szCs w:val="21"/>
                      <w:highlight w:val="none"/>
                      <w:lang w:val="zh-CN"/>
                    </w:rPr>
                    <w:t>施工期临时占地剥离表层砾幕，施工期结束后立即进行迹地恢复原有砾幕</w:t>
                  </w:r>
                  <w:r>
                    <w:rPr>
                      <w:rFonts w:hint="eastAsia" w:cs="宋体"/>
                      <w:color w:val="auto"/>
                      <w:kern w:val="0"/>
                      <w:szCs w:val="21"/>
                      <w:highlight w:val="none"/>
                    </w:rPr>
                    <w:t>；生活垃圾，交由环卫部门统一处理。</w:t>
                  </w:r>
                  <w:r>
                    <w:rPr>
                      <w:rFonts w:hint="eastAsia"/>
                      <w:color w:val="auto"/>
                      <w:highlight w:val="none"/>
                    </w:rPr>
                    <w:t>沉淀池底泥待施工结束后由施工单位委托具有相应危险废物处置资质的单位进行处置。</w:t>
                  </w:r>
                </w:p>
              </w:tc>
              <w:tc>
                <w:tcPr>
                  <w:tcW w:w="1097" w:type="dxa"/>
                  <w:vAlign w:val="center"/>
                </w:tcPr>
                <w:p w14:paraId="235EDB0F">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4.0</w:t>
                  </w:r>
                </w:p>
              </w:tc>
            </w:tr>
            <w:tr w14:paraId="04DC35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5AD59418">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Align w:val="center"/>
                </w:tcPr>
                <w:p w14:paraId="4E9F3715">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生态环境</w:t>
                  </w:r>
                </w:p>
              </w:tc>
              <w:tc>
                <w:tcPr>
                  <w:tcW w:w="5120" w:type="dxa"/>
                  <w:vAlign w:val="center"/>
                </w:tcPr>
                <w:p w14:paraId="4D10FCB7">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优化布局，控制施工范围；工程主要安排在非汛期施工。优化布局，控制施工范围；</w:t>
                  </w:r>
                  <w:r>
                    <w:rPr>
                      <w:rFonts w:hint="eastAsia" w:cs="宋体"/>
                      <w:color w:val="auto"/>
                      <w:kern w:val="0"/>
                      <w:szCs w:val="21"/>
                      <w:highlight w:val="none"/>
                      <w:lang w:val="zh-CN"/>
                    </w:rPr>
                    <w:t>施工期临时占地剥离表层砾幕，施工期结束后立即进行迹地恢复原有砾幕</w:t>
                  </w:r>
                  <w:r>
                    <w:rPr>
                      <w:rFonts w:hint="eastAsia" w:cs="宋体"/>
                      <w:color w:val="auto"/>
                      <w:kern w:val="0"/>
                      <w:szCs w:val="21"/>
                      <w:highlight w:val="none"/>
                    </w:rPr>
                    <w:t>；采用分层开挖、分层回填措施；合理安排土石方开挖的时期，避开大雨天气，开挖土方及时回填；临时堆料场、临时渣场等临时堆场进行拦挡、覆盖；优化建材等运输线路和时间；禁止将施工废水、弃渣排入河道；采用分段施工、分段防护方式，加强管理。</w:t>
                  </w:r>
                </w:p>
              </w:tc>
              <w:tc>
                <w:tcPr>
                  <w:tcW w:w="1097" w:type="dxa"/>
                  <w:vAlign w:val="center"/>
                </w:tcPr>
                <w:p w14:paraId="1FBBDB63">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5.0</w:t>
                  </w:r>
                </w:p>
              </w:tc>
            </w:tr>
            <w:tr w14:paraId="297604F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0F094608">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Align w:val="center"/>
                </w:tcPr>
                <w:p w14:paraId="71D04FBC">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环境管理</w:t>
                  </w:r>
                </w:p>
              </w:tc>
              <w:tc>
                <w:tcPr>
                  <w:tcW w:w="5120" w:type="dxa"/>
                  <w:vAlign w:val="center"/>
                </w:tcPr>
                <w:p w14:paraId="5F8FCD4A">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安排专职环保管理工作人员1人</w:t>
                  </w:r>
                </w:p>
              </w:tc>
              <w:tc>
                <w:tcPr>
                  <w:tcW w:w="1097" w:type="dxa"/>
                  <w:vAlign w:val="center"/>
                </w:tcPr>
                <w:p w14:paraId="2AC3829A">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1.5</w:t>
                  </w:r>
                </w:p>
              </w:tc>
            </w:tr>
            <w:tr w14:paraId="16D7BE7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2FA877D4">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Align w:val="center"/>
                </w:tcPr>
                <w:p w14:paraId="6D09D788">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color w:val="auto"/>
                      <w:kern w:val="0"/>
                      <w:szCs w:val="21"/>
                      <w:highlight w:val="none"/>
                    </w:rPr>
                    <w:t>水土保持</w:t>
                  </w:r>
                </w:p>
              </w:tc>
              <w:tc>
                <w:tcPr>
                  <w:tcW w:w="5120" w:type="dxa"/>
                  <w:vAlign w:val="center"/>
                </w:tcPr>
                <w:p w14:paraId="2D9E5C3E">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水土保持</w:t>
                  </w:r>
                </w:p>
              </w:tc>
              <w:tc>
                <w:tcPr>
                  <w:tcW w:w="1097" w:type="dxa"/>
                  <w:vAlign w:val="center"/>
                </w:tcPr>
                <w:p w14:paraId="2F45764A">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33.65</w:t>
                  </w:r>
                </w:p>
              </w:tc>
            </w:tr>
            <w:tr w14:paraId="1B085B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6DB29CF1">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p>
              </w:tc>
              <w:tc>
                <w:tcPr>
                  <w:tcW w:w="949" w:type="dxa"/>
                  <w:vAlign w:val="center"/>
                </w:tcPr>
                <w:p w14:paraId="783BAEDA">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环境监测</w:t>
                  </w:r>
                </w:p>
              </w:tc>
              <w:tc>
                <w:tcPr>
                  <w:tcW w:w="5120" w:type="dxa"/>
                  <w:vAlign w:val="center"/>
                </w:tcPr>
                <w:p w14:paraId="24AFD137">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施工期环境空气及声环境监测</w:t>
                  </w:r>
                </w:p>
              </w:tc>
              <w:tc>
                <w:tcPr>
                  <w:tcW w:w="1097" w:type="dxa"/>
                  <w:vAlign w:val="center"/>
                </w:tcPr>
                <w:p w14:paraId="07F9F3BD">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1.0</w:t>
                  </w:r>
                </w:p>
              </w:tc>
            </w:tr>
            <w:tr w14:paraId="1919ACB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6495" w:type="dxa"/>
                  <w:gridSpan w:val="3"/>
                  <w:vAlign w:val="center"/>
                </w:tcPr>
                <w:p w14:paraId="59F95E3D">
                  <w:pPr>
                    <w:keepNext w:val="0"/>
                    <w:keepLines w:val="0"/>
                    <w:widowControl/>
                    <w:suppressLineNumbers w:val="0"/>
                    <w:spacing w:before="0" w:beforeAutospacing="0" w:after="0" w:afterAutospacing="0"/>
                    <w:ind w:left="0" w:right="0"/>
                    <w:jc w:val="center"/>
                    <w:rPr>
                      <w:rFonts w:hint="eastAsia" w:cs="宋体"/>
                      <w:color w:val="auto"/>
                      <w:kern w:val="0"/>
                      <w:szCs w:val="21"/>
                      <w:highlight w:val="none"/>
                    </w:rPr>
                  </w:pPr>
                  <w:r>
                    <w:rPr>
                      <w:rFonts w:hint="eastAsia" w:cs="宋体"/>
                      <w:color w:val="auto"/>
                      <w:kern w:val="0"/>
                      <w:szCs w:val="21"/>
                      <w:highlight w:val="none"/>
                    </w:rPr>
                    <w:t>合计</w:t>
                  </w:r>
                </w:p>
              </w:tc>
              <w:tc>
                <w:tcPr>
                  <w:tcW w:w="1097" w:type="dxa"/>
                  <w:vAlign w:val="center"/>
                </w:tcPr>
                <w:p w14:paraId="4EA13276">
                  <w:pPr>
                    <w:keepNext w:val="0"/>
                    <w:keepLines w:val="0"/>
                    <w:widowControl/>
                    <w:suppressLineNumbers w:val="0"/>
                    <w:spacing w:before="0" w:beforeAutospacing="0" w:after="0" w:afterAutospacing="0"/>
                    <w:ind w:left="0" w:right="0"/>
                    <w:jc w:val="center"/>
                    <w:rPr>
                      <w:rFonts w:hint="eastAsia" w:cs="宋体"/>
                      <w:snapToGrid w:val="0"/>
                      <w:color w:val="auto"/>
                      <w:kern w:val="0"/>
                      <w:szCs w:val="21"/>
                      <w:highlight w:val="none"/>
                    </w:rPr>
                  </w:pPr>
                  <w:r>
                    <w:rPr>
                      <w:rFonts w:hint="eastAsia" w:cs="宋体"/>
                      <w:snapToGrid w:val="0"/>
                      <w:color w:val="auto"/>
                      <w:kern w:val="0"/>
                      <w:szCs w:val="21"/>
                      <w:highlight w:val="none"/>
                    </w:rPr>
                    <w:t>56.15</w:t>
                  </w:r>
                </w:p>
              </w:tc>
            </w:tr>
            <w:bookmarkEnd w:id="35"/>
          </w:tbl>
          <w:p w14:paraId="450B9340">
            <w:pPr>
              <w:pStyle w:val="45"/>
              <w:keepNext w:val="0"/>
              <w:keepLines w:val="0"/>
              <w:suppressLineNumbers w:val="0"/>
              <w:spacing w:before="0" w:beforeAutospacing="0" w:after="0" w:afterAutospacing="0"/>
              <w:ind w:left="0" w:right="0" w:firstLine="0" w:firstLineChars="0"/>
              <w:rPr>
                <w:rFonts w:hint="eastAsia" w:ascii="Times New Roman" w:hAnsi="Times New Roman" w:cs="宋体"/>
                <w:bCs/>
                <w:color w:val="auto"/>
                <w:spacing w:val="10"/>
                <w:szCs w:val="21"/>
                <w:highlight w:val="none"/>
              </w:rPr>
            </w:pPr>
          </w:p>
        </w:tc>
      </w:tr>
    </w:tbl>
    <w:p w14:paraId="3458CA83">
      <w:pPr>
        <w:pStyle w:val="21"/>
        <w:rPr>
          <w:rFonts w:ascii="Times New Roman" w:hAnsi="Times New Roman"/>
          <w:color w:val="auto"/>
          <w:highlight w:val="none"/>
        </w:rPr>
        <w:sectPr>
          <w:pgSz w:w="11906" w:h="16838"/>
          <w:pgMar w:top="1417" w:right="1587" w:bottom="1417" w:left="1587" w:header="851" w:footer="992" w:gutter="0"/>
          <w:cols w:space="425" w:num="1"/>
          <w:docGrid w:type="lines" w:linePitch="312" w:charSpace="0"/>
        </w:sectPr>
      </w:pPr>
    </w:p>
    <w:p w14:paraId="4D5DDE2D">
      <w:pPr>
        <w:pStyle w:val="2"/>
        <w:snapToGrid w:val="0"/>
        <w:spacing w:before="0" w:after="0" w:line="360" w:lineRule="auto"/>
        <w:jc w:val="center"/>
        <w:rPr>
          <w:rFonts w:eastAsia="黑体" w:cs="黑体"/>
          <w:b w:val="0"/>
          <w:bCs/>
          <w:color w:val="auto"/>
          <w:sz w:val="30"/>
          <w:szCs w:val="30"/>
          <w:highlight w:val="none"/>
        </w:rPr>
      </w:pPr>
      <w:bookmarkStart w:id="36" w:name="_Toc193725077"/>
      <w:r>
        <w:rPr>
          <w:rFonts w:hint="eastAsia" w:eastAsia="黑体" w:cs="黑体"/>
          <w:b w:val="0"/>
          <w:bCs/>
          <w:color w:val="auto"/>
          <w:sz w:val="30"/>
          <w:szCs w:val="30"/>
          <w:highlight w:val="none"/>
        </w:rPr>
        <w:t>六、生态环境保护措施监督检查清单</w:t>
      </w:r>
      <w:bookmarkEnd w:id="36"/>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79" w:type="dxa"/>
          <w:bottom w:w="0" w:type="dxa"/>
          <w:right w:w="79" w:type="dxa"/>
        </w:tblCellMar>
      </w:tblPr>
      <w:tblGrid>
        <w:gridCol w:w="1066"/>
        <w:gridCol w:w="4052"/>
        <w:gridCol w:w="1877"/>
        <w:gridCol w:w="1077"/>
        <w:gridCol w:w="818"/>
      </w:tblGrid>
      <w:tr w14:paraId="7EDF69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tblHeader/>
          <w:jc w:val="center"/>
        </w:trPr>
        <w:tc>
          <w:tcPr>
            <w:tcW w:w="610" w:type="pct"/>
            <w:vMerge w:val="restart"/>
            <w:tcBorders>
              <w:tl2br w:val="single" w:color="auto" w:sz="4" w:space="0"/>
            </w:tcBorders>
          </w:tcPr>
          <w:p w14:paraId="25215557">
            <w:pPr>
              <w:keepNext w:val="0"/>
              <w:keepLines w:val="0"/>
              <w:suppressLineNumbers w:val="0"/>
              <w:spacing w:before="0" w:beforeAutospacing="0" w:after="0" w:afterAutospacing="0"/>
              <w:ind w:left="0" w:right="0"/>
              <w:jc w:val="right"/>
              <w:rPr>
                <w:rFonts w:hint="eastAsia" w:ascii="黑体" w:hAnsi="黑体" w:eastAsia="黑体" w:cs="黑体"/>
                <w:color w:val="auto"/>
                <w:sz w:val="24"/>
                <w:highlight w:val="none"/>
              </w:rPr>
            </w:pPr>
            <w:bookmarkStart w:id="37" w:name="_Toc20361"/>
            <w:r>
              <w:rPr>
                <w:rFonts w:hint="eastAsia" w:ascii="黑体" w:hAnsi="黑体" w:eastAsia="黑体" w:cs="黑体"/>
                <w:color w:val="auto"/>
                <w:sz w:val="24"/>
                <w:highlight w:val="none"/>
              </w:rPr>
              <w:t>内容</w:t>
            </w:r>
            <w:bookmarkEnd w:id="37"/>
          </w:p>
          <w:p w14:paraId="0AD3C127">
            <w:pPr>
              <w:keepNext w:val="0"/>
              <w:keepLines w:val="0"/>
              <w:suppressLineNumbers w:val="0"/>
              <w:spacing w:before="0" w:beforeAutospacing="0" w:after="0" w:afterAutospacing="0"/>
              <w:ind w:left="0" w:right="0"/>
              <w:jc w:val="center"/>
              <w:rPr>
                <w:rFonts w:hint="eastAsia" w:ascii="黑体" w:hAnsi="黑体" w:eastAsia="黑体" w:cs="黑体"/>
                <w:color w:val="auto"/>
                <w:sz w:val="24"/>
                <w:highlight w:val="none"/>
              </w:rPr>
            </w:pPr>
          </w:p>
          <w:p w14:paraId="78A5A0C6">
            <w:pPr>
              <w:keepNext w:val="0"/>
              <w:keepLines w:val="0"/>
              <w:suppressLineNumbers w:val="0"/>
              <w:spacing w:before="0" w:beforeAutospacing="0" w:after="0" w:afterAutospacing="0"/>
              <w:ind w:left="0" w:right="0"/>
              <w:jc w:val="left"/>
              <w:rPr>
                <w:rFonts w:hint="eastAsia" w:ascii="黑体" w:hAnsi="黑体" w:eastAsia="黑体" w:cs="黑体"/>
                <w:color w:val="auto"/>
                <w:sz w:val="24"/>
                <w:highlight w:val="none"/>
              </w:rPr>
            </w:pPr>
            <w:bookmarkStart w:id="38" w:name="_Toc15510"/>
            <w:r>
              <w:rPr>
                <w:rFonts w:hint="eastAsia" w:ascii="黑体" w:hAnsi="黑体" w:eastAsia="黑体" w:cs="黑体"/>
                <w:color w:val="auto"/>
                <w:sz w:val="24"/>
                <w:highlight w:val="none"/>
              </w:rPr>
              <w:t>要素</w:t>
            </w:r>
            <w:bookmarkEnd w:id="38"/>
          </w:p>
        </w:tc>
        <w:tc>
          <w:tcPr>
            <w:tcW w:w="3304" w:type="pct"/>
            <w:gridSpan w:val="2"/>
            <w:vAlign w:val="center"/>
          </w:tcPr>
          <w:p w14:paraId="0515C132">
            <w:pPr>
              <w:keepNext w:val="0"/>
              <w:keepLines w:val="0"/>
              <w:suppressLineNumbers w:val="0"/>
              <w:spacing w:before="0" w:beforeAutospacing="0" w:after="0" w:afterAutospacing="0"/>
              <w:ind w:left="0" w:right="0"/>
              <w:jc w:val="center"/>
              <w:rPr>
                <w:rFonts w:hint="eastAsia" w:ascii="黑体" w:hAnsi="黑体" w:eastAsia="黑体" w:cs="黑体"/>
                <w:color w:val="auto"/>
                <w:sz w:val="24"/>
                <w:highlight w:val="none"/>
              </w:rPr>
            </w:pPr>
            <w:bookmarkStart w:id="39" w:name="_Toc26131"/>
            <w:r>
              <w:rPr>
                <w:rFonts w:hint="eastAsia" w:ascii="黑体" w:hAnsi="黑体" w:eastAsia="黑体" w:cs="黑体"/>
                <w:color w:val="auto"/>
                <w:sz w:val="24"/>
                <w:highlight w:val="none"/>
              </w:rPr>
              <w:t>施工期</w:t>
            </w:r>
            <w:bookmarkEnd w:id="39"/>
          </w:p>
        </w:tc>
        <w:tc>
          <w:tcPr>
            <w:tcW w:w="1086" w:type="pct"/>
            <w:gridSpan w:val="2"/>
            <w:vAlign w:val="center"/>
          </w:tcPr>
          <w:p w14:paraId="2EA158FB">
            <w:pPr>
              <w:keepNext w:val="0"/>
              <w:keepLines w:val="0"/>
              <w:suppressLineNumbers w:val="0"/>
              <w:spacing w:before="0" w:beforeAutospacing="0" w:after="0" w:afterAutospacing="0"/>
              <w:ind w:left="0" w:right="0"/>
              <w:jc w:val="center"/>
              <w:rPr>
                <w:rFonts w:hint="eastAsia" w:ascii="黑体" w:hAnsi="黑体" w:eastAsia="黑体" w:cs="黑体"/>
                <w:color w:val="auto"/>
                <w:sz w:val="24"/>
                <w:highlight w:val="none"/>
              </w:rPr>
            </w:pPr>
            <w:bookmarkStart w:id="40" w:name="_Toc2143"/>
            <w:r>
              <w:rPr>
                <w:rFonts w:hint="eastAsia" w:ascii="黑体" w:hAnsi="黑体" w:eastAsia="黑体" w:cs="黑体"/>
                <w:color w:val="auto"/>
                <w:sz w:val="24"/>
                <w:highlight w:val="none"/>
              </w:rPr>
              <w:t>运营期</w:t>
            </w:r>
            <w:bookmarkEnd w:id="40"/>
          </w:p>
        </w:tc>
      </w:tr>
      <w:tr w14:paraId="07844B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90" w:hRule="atLeast"/>
          <w:tblHeader/>
          <w:jc w:val="center"/>
        </w:trPr>
        <w:tc>
          <w:tcPr>
            <w:tcW w:w="610" w:type="pct"/>
            <w:vMerge w:val="continue"/>
          </w:tcPr>
          <w:p w14:paraId="5BDB748D">
            <w:pPr>
              <w:keepNext w:val="0"/>
              <w:keepLines w:val="0"/>
              <w:suppressLineNumbers w:val="0"/>
              <w:spacing w:before="0" w:beforeAutospacing="0" w:after="0" w:afterAutospacing="0"/>
              <w:ind w:left="0" w:right="0"/>
              <w:jc w:val="center"/>
              <w:rPr>
                <w:rFonts w:hint="eastAsia" w:ascii="黑体" w:hAnsi="黑体" w:eastAsia="黑体" w:cs="黑体"/>
                <w:color w:val="auto"/>
                <w:sz w:val="24"/>
                <w:highlight w:val="none"/>
              </w:rPr>
            </w:pPr>
          </w:p>
        </w:tc>
        <w:tc>
          <w:tcPr>
            <w:tcW w:w="2289" w:type="pct"/>
            <w:vAlign w:val="center"/>
          </w:tcPr>
          <w:p w14:paraId="0D1320DD">
            <w:pPr>
              <w:keepNext w:val="0"/>
              <w:keepLines w:val="0"/>
              <w:suppressLineNumbers w:val="0"/>
              <w:spacing w:before="0" w:beforeAutospacing="0" w:after="0" w:afterAutospacing="0"/>
              <w:ind w:left="0" w:right="0"/>
              <w:jc w:val="center"/>
              <w:rPr>
                <w:rFonts w:hint="eastAsia" w:ascii="黑体" w:hAnsi="黑体" w:eastAsia="黑体" w:cs="黑体"/>
                <w:color w:val="auto"/>
                <w:sz w:val="24"/>
                <w:highlight w:val="none"/>
              </w:rPr>
            </w:pPr>
            <w:bookmarkStart w:id="41" w:name="_Toc13091"/>
            <w:r>
              <w:rPr>
                <w:rFonts w:hint="eastAsia" w:ascii="黑体" w:hAnsi="黑体" w:eastAsia="黑体" w:cs="黑体"/>
                <w:color w:val="auto"/>
                <w:sz w:val="24"/>
                <w:highlight w:val="none"/>
              </w:rPr>
              <w:t>环境保护措施</w:t>
            </w:r>
            <w:bookmarkEnd w:id="41"/>
          </w:p>
        </w:tc>
        <w:tc>
          <w:tcPr>
            <w:tcW w:w="1013" w:type="pct"/>
            <w:vAlign w:val="center"/>
          </w:tcPr>
          <w:p w14:paraId="31E07762">
            <w:pPr>
              <w:keepNext w:val="0"/>
              <w:keepLines w:val="0"/>
              <w:suppressLineNumbers w:val="0"/>
              <w:spacing w:before="0" w:beforeAutospacing="0" w:after="0" w:afterAutospacing="0"/>
              <w:ind w:left="0" w:right="0"/>
              <w:jc w:val="center"/>
              <w:rPr>
                <w:rFonts w:hint="eastAsia" w:ascii="黑体" w:hAnsi="黑体" w:eastAsia="黑体" w:cs="黑体"/>
                <w:color w:val="auto"/>
                <w:sz w:val="24"/>
                <w:highlight w:val="none"/>
              </w:rPr>
            </w:pPr>
            <w:bookmarkStart w:id="42" w:name="_Toc29711"/>
            <w:r>
              <w:rPr>
                <w:rFonts w:hint="eastAsia" w:ascii="黑体" w:hAnsi="黑体" w:eastAsia="黑体" w:cs="黑体"/>
                <w:color w:val="auto"/>
                <w:sz w:val="24"/>
                <w:highlight w:val="none"/>
              </w:rPr>
              <w:t>验收要求</w:t>
            </w:r>
            <w:bookmarkEnd w:id="42"/>
          </w:p>
        </w:tc>
        <w:tc>
          <w:tcPr>
            <w:tcW w:w="616" w:type="pct"/>
            <w:vAlign w:val="center"/>
          </w:tcPr>
          <w:p w14:paraId="0B50ADD1">
            <w:pPr>
              <w:keepNext w:val="0"/>
              <w:keepLines w:val="0"/>
              <w:suppressLineNumbers w:val="0"/>
              <w:spacing w:before="0" w:beforeAutospacing="0" w:after="0" w:afterAutospacing="0"/>
              <w:ind w:left="0" w:right="0"/>
              <w:jc w:val="center"/>
              <w:rPr>
                <w:rFonts w:hint="eastAsia" w:ascii="黑体" w:hAnsi="黑体" w:eastAsia="黑体" w:cs="黑体"/>
                <w:color w:val="auto"/>
                <w:sz w:val="24"/>
                <w:highlight w:val="none"/>
              </w:rPr>
            </w:pPr>
            <w:bookmarkStart w:id="43" w:name="_Toc19218"/>
            <w:r>
              <w:rPr>
                <w:rFonts w:hint="eastAsia" w:ascii="黑体" w:hAnsi="黑体" w:eastAsia="黑体" w:cs="黑体"/>
                <w:color w:val="auto"/>
                <w:sz w:val="24"/>
                <w:highlight w:val="none"/>
              </w:rPr>
              <w:t>环境保护措施</w:t>
            </w:r>
            <w:bookmarkEnd w:id="43"/>
          </w:p>
        </w:tc>
        <w:tc>
          <w:tcPr>
            <w:tcW w:w="470" w:type="pct"/>
            <w:vAlign w:val="center"/>
          </w:tcPr>
          <w:p w14:paraId="3128DBC8">
            <w:pPr>
              <w:keepNext w:val="0"/>
              <w:keepLines w:val="0"/>
              <w:suppressLineNumbers w:val="0"/>
              <w:spacing w:before="0" w:beforeAutospacing="0" w:after="0" w:afterAutospacing="0"/>
              <w:ind w:left="0" w:right="0"/>
              <w:jc w:val="center"/>
              <w:rPr>
                <w:rFonts w:hint="eastAsia" w:ascii="黑体" w:hAnsi="黑体" w:eastAsia="黑体" w:cs="黑体"/>
                <w:color w:val="auto"/>
                <w:sz w:val="24"/>
                <w:highlight w:val="none"/>
              </w:rPr>
            </w:pPr>
            <w:bookmarkStart w:id="44" w:name="_Toc8293"/>
            <w:r>
              <w:rPr>
                <w:rFonts w:hint="eastAsia" w:ascii="黑体" w:hAnsi="黑体" w:eastAsia="黑体" w:cs="黑体"/>
                <w:color w:val="auto"/>
                <w:sz w:val="24"/>
                <w:highlight w:val="none"/>
              </w:rPr>
              <w:t>验收要求</w:t>
            </w:r>
            <w:bookmarkEnd w:id="44"/>
          </w:p>
        </w:tc>
      </w:tr>
      <w:tr w14:paraId="7193E0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7955BC92">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陆生生态</w:t>
            </w:r>
          </w:p>
        </w:tc>
        <w:tc>
          <w:tcPr>
            <w:tcW w:w="2289" w:type="pct"/>
            <w:vAlign w:val="center"/>
          </w:tcPr>
          <w:p w14:paraId="69301483">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fldChar w:fldCharType="begin"/>
            </w:r>
            <w:r>
              <w:rPr>
                <w:rFonts w:hint="eastAsia" w:cs="宋体"/>
                <w:color w:val="auto"/>
                <w:szCs w:val="21"/>
                <w:highlight w:val="none"/>
              </w:rPr>
              <w:instrText xml:space="preserve"> = 1 \* GB3 </w:instrText>
            </w:r>
            <w:r>
              <w:rPr>
                <w:rFonts w:hint="eastAsia" w:cs="宋体"/>
                <w:color w:val="auto"/>
                <w:szCs w:val="21"/>
                <w:highlight w:val="none"/>
              </w:rPr>
              <w:fldChar w:fldCharType="separate"/>
            </w:r>
            <w:r>
              <w:rPr>
                <w:rFonts w:hint="eastAsia" w:cs="宋体"/>
                <w:color w:val="auto"/>
                <w:szCs w:val="21"/>
                <w:highlight w:val="none"/>
              </w:rPr>
              <w:t>①</w:t>
            </w:r>
            <w:r>
              <w:rPr>
                <w:rFonts w:hint="eastAsia" w:cs="宋体"/>
                <w:color w:val="auto"/>
                <w:szCs w:val="21"/>
                <w:highlight w:val="none"/>
              </w:rPr>
              <w:fldChar w:fldCharType="end"/>
            </w:r>
            <w:r>
              <w:rPr>
                <w:rFonts w:hint="eastAsia" w:cs="宋体"/>
                <w:color w:val="auto"/>
                <w:szCs w:val="21"/>
                <w:highlight w:val="none"/>
              </w:rPr>
              <w:t>严格划定车辆运输路线，禁止乱碾乱轧；避免各种污染物对土壤环境产生不利影响；②严格控制占地，严格规定各类工作人员的活动范围；③施工结束后施工机械、设备及时撤离，固体废物妥善处置，现场禁止遗留；</w:t>
            </w:r>
            <w:r>
              <w:rPr>
                <w:rFonts w:hint="eastAsia" w:cs="宋体"/>
                <w:color w:val="auto"/>
                <w:szCs w:val="21"/>
                <w:highlight w:val="none"/>
              </w:rPr>
              <w:fldChar w:fldCharType="begin"/>
            </w:r>
            <w:r>
              <w:rPr>
                <w:rFonts w:hint="eastAsia" w:cs="宋体"/>
                <w:color w:val="auto"/>
                <w:szCs w:val="21"/>
                <w:highlight w:val="none"/>
              </w:rPr>
              <w:instrText xml:space="preserve"> = 4 \* GB3 </w:instrText>
            </w:r>
            <w:r>
              <w:rPr>
                <w:rFonts w:hint="eastAsia" w:cs="宋体"/>
                <w:color w:val="auto"/>
                <w:szCs w:val="21"/>
                <w:highlight w:val="none"/>
              </w:rPr>
              <w:fldChar w:fldCharType="separate"/>
            </w:r>
            <w:r>
              <w:rPr>
                <w:rFonts w:hint="eastAsia" w:cs="宋体"/>
                <w:color w:val="auto"/>
                <w:szCs w:val="21"/>
                <w:highlight w:val="none"/>
              </w:rPr>
              <w:t>④</w:t>
            </w:r>
            <w:r>
              <w:rPr>
                <w:rFonts w:hint="eastAsia" w:cs="宋体"/>
                <w:color w:val="auto"/>
                <w:szCs w:val="21"/>
                <w:highlight w:val="none"/>
              </w:rPr>
              <w:fldChar w:fldCharType="end"/>
            </w:r>
            <w:r>
              <w:rPr>
                <w:rFonts w:hint="eastAsia" w:cs="宋体"/>
                <w:color w:val="auto"/>
                <w:szCs w:val="21"/>
                <w:highlight w:val="none"/>
              </w:rPr>
              <w:t>施工结束后及时对临时占地地表进行清理、平整并压实。</w:t>
            </w:r>
          </w:p>
        </w:tc>
        <w:tc>
          <w:tcPr>
            <w:tcW w:w="1013" w:type="pct"/>
            <w:vAlign w:val="center"/>
          </w:tcPr>
          <w:p w14:paraId="748FDFF2">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施工结束后清理、平整并压实临时占地，以利于土壤、植被自然恢复；现场无废水和固体废物遗留。</w:t>
            </w:r>
          </w:p>
        </w:tc>
        <w:tc>
          <w:tcPr>
            <w:tcW w:w="616" w:type="pct"/>
            <w:vAlign w:val="center"/>
          </w:tcPr>
          <w:p w14:paraId="4E8F3881">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677794C9">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0D739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5121F7A5">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水生生态</w:t>
            </w:r>
          </w:p>
        </w:tc>
        <w:tc>
          <w:tcPr>
            <w:tcW w:w="2289" w:type="pct"/>
            <w:vAlign w:val="center"/>
          </w:tcPr>
          <w:p w14:paraId="1F266350">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olor w:val="auto"/>
                <w:kern w:val="0"/>
                <w:szCs w:val="21"/>
                <w:highlight w:val="none"/>
              </w:rPr>
              <w:t>禁止抛弃有害物质进入河道内，不得随便破坏河床、河岸及河岸植被，加强施工人员对水生生态意识宣传，</w:t>
            </w:r>
            <w:r>
              <w:rPr>
                <w:rFonts w:hint="eastAsia" w:cs="宋体"/>
                <w:color w:val="auto"/>
                <w:szCs w:val="21"/>
                <w:highlight w:val="none"/>
              </w:rPr>
              <w:t>合理控制施工时间，严禁物料带入水体，严格落实水土保持措施。</w:t>
            </w:r>
          </w:p>
        </w:tc>
        <w:tc>
          <w:tcPr>
            <w:tcW w:w="1013" w:type="pct"/>
            <w:vAlign w:val="center"/>
          </w:tcPr>
          <w:p w14:paraId="1EBCBCE5">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不造成太大生态影响。</w:t>
            </w:r>
          </w:p>
        </w:tc>
        <w:tc>
          <w:tcPr>
            <w:tcW w:w="616" w:type="pct"/>
            <w:vAlign w:val="center"/>
          </w:tcPr>
          <w:p w14:paraId="49A765F2">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35FEDD11">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3D6C81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27116087">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地表水</w:t>
            </w:r>
          </w:p>
          <w:p w14:paraId="60B0E419">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环境</w:t>
            </w:r>
          </w:p>
        </w:tc>
        <w:tc>
          <w:tcPr>
            <w:tcW w:w="2289" w:type="pct"/>
            <w:vAlign w:val="center"/>
          </w:tcPr>
          <w:p w14:paraId="7D2B70BD">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工程施工期间，施工单位应严格执行《建设工程施工场地文明施工及环境管理暂行规定》，对排水进行组织设计，严禁乱排、乱流污染环境；施工人员的生活污水，不得随地倾倒，以防污染当地水质，施工场地设置临时移动厕所，生活污水由环卫部门定期清运，不外排。</w:t>
            </w:r>
          </w:p>
        </w:tc>
        <w:tc>
          <w:tcPr>
            <w:tcW w:w="1013" w:type="pct"/>
            <w:vAlign w:val="center"/>
          </w:tcPr>
          <w:p w14:paraId="069104D0">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落实措施，不造成明显环境影响。</w:t>
            </w:r>
          </w:p>
        </w:tc>
        <w:tc>
          <w:tcPr>
            <w:tcW w:w="616" w:type="pct"/>
            <w:vAlign w:val="center"/>
          </w:tcPr>
          <w:p w14:paraId="047266AC">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33D9966C">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338E9C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06A0BFED">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地下水及土壤环境</w:t>
            </w:r>
          </w:p>
        </w:tc>
        <w:tc>
          <w:tcPr>
            <w:tcW w:w="2289" w:type="pct"/>
            <w:vAlign w:val="center"/>
          </w:tcPr>
          <w:p w14:paraId="5FEF8A8A">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施工废水设置隔油池、沉淀池（2×10m³），隔油沉淀处理后回用洒水降尘。施工期生活污水排入化粪池定期清运。</w:t>
            </w:r>
          </w:p>
        </w:tc>
        <w:tc>
          <w:tcPr>
            <w:tcW w:w="1013" w:type="pct"/>
            <w:vAlign w:val="center"/>
          </w:tcPr>
          <w:p w14:paraId="03A2A6C1">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落实措施，</w:t>
            </w:r>
            <w:r>
              <w:rPr>
                <w:rFonts w:hint="eastAsia"/>
                <w:color w:val="auto"/>
                <w:szCs w:val="21"/>
                <w:highlight w:val="none"/>
              </w:rPr>
              <w:t>施工现场不得有机油跑冒滴漏现象</w:t>
            </w:r>
            <w:r>
              <w:rPr>
                <w:rFonts w:hint="eastAsia" w:cs="宋体"/>
                <w:color w:val="auto"/>
                <w:szCs w:val="21"/>
                <w:highlight w:val="none"/>
              </w:rPr>
              <w:t>。</w:t>
            </w:r>
          </w:p>
        </w:tc>
        <w:tc>
          <w:tcPr>
            <w:tcW w:w="616" w:type="pct"/>
            <w:vAlign w:val="center"/>
          </w:tcPr>
          <w:p w14:paraId="11E3ECB1">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6FFC0D14">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6D7A5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01201532">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声环境</w:t>
            </w:r>
          </w:p>
        </w:tc>
        <w:tc>
          <w:tcPr>
            <w:tcW w:w="2289" w:type="pct"/>
            <w:vAlign w:val="center"/>
          </w:tcPr>
          <w:p w14:paraId="46D9CF6B">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在施工设备选型上要求采用低噪声的设备，施工设备定期检查保养；加强施工场地管理，合理疏导进入施工区的车辆，禁止运输车辆随意高声鸣笛。</w:t>
            </w:r>
          </w:p>
        </w:tc>
        <w:tc>
          <w:tcPr>
            <w:tcW w:w="1013" w:type="pct"/>
            <w:vAlign w:val="center"/>
          </w:tcPr>
          <w:p w14:paraId="2CF714D0">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olor w:val="auto"/>
                <w:szCs w:val="21"/>
                <w:highlight w:val="none"/>
              </w:rPr>
              <w:t>执行《建筑施工场界环境噪声排放标准》（GB12523-2011）</w:t>
            </w:r>
          </w:p>
        </w:tc>
        <w:tc>
          <w:tcPr>
            <w:tcW w:w="616" w:type="pct"/>
            <w:vAlign w:val="center"/>
          </w:tcPr>
          <w:p w14:paraId="1DE645CF">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2610CC4D">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52BE93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0A9B18E2">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振动</w:t>
            </w:r>
          </w:p>
        </w:tc>
        <w:tc>
          <w:tcPr>
            <w:tcW w:w="2289" w:type="pct"/>
            <w:vAlign w:val="center"/>
          </w:tcPr>
          <w:p w14:paraId="7B164B13">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1013" w:type="pct"/>
            <w:vAlign w:val="center"/>
          </w:tcPr>
          <w:p w14:paraId="214B01DA">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616" w:type="pct"/>
            <w:vAlign w:val="center"/>
          </w:tcPr>
          <w:p w14:paraId="5592DC0A">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7E104F49">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05A1F7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74349DA0">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大气环境</w:t>
            </w:r>
          </w:p>
        </w:tc>
        <w:tc>
          <w:tcPr>
            <w:tcW w:w="2289" w:type="pct"/>
            <w:vAlign w:val="center"/>
          </w:tcPr>
          <w:p w14:paraId="21900966">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施工现场四周设置围挡；临时堆土场及易产尘物料建议覆盖防尘布或防尘网，堆土及时回填；合理规划运输线路，尽量利用现有公路网，施工车辆严格按照规定线路行驶，严禁乱碾乱压；严禁在大风天气进行土方作业；施工机械及施工车辆采用符合国家标准的油品；施工结束后尽快对施工场地进行整理和平整，减少风蚀量。</w:t>
            </w:r>
          </w:p>
        </w:tc>
        <w:tc>
          <w:tcPr>
            <w:tcW w:w="1013" w:type="pct"/>
            <w:vAlign w:val="center"/>
          </w:tcPr>
          <w:p w14:paraId="2DC554B7">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落实施工过程中废气治理措施。</w:t>
            </w:r>
          </w:p>
        </w:tc>
        <w:tc>
          <w:tcPr>
            <w:tcW w:w="616" w:type="pct"/>
            <w:vAlign w:val="center"/>
          </w:tcPr>
          <w:p w14:paraId="064FAEF9">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39F84CAA">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0AE335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3193E531">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固体废物</w:t>
            </w:r>
          </w:p>
        </w:tc>
        <w:tc>
          <w:tcPr>
            <w:tcW w:w="2289" w:type="pct"/>
            <w:vAlign w:val="center"/>
          </w:tcPr>
          <w:p w14:paraId="11CC67F6">
            <w:pPr>
              <w:keepNext w:val="0"/>
              <w:keepLines w:val="0"/>
              <w:suppressLineNumbers w:val="0"/>
              <w:adjustRightInd w:val="0"/>
              <w:snapToGrid w:val="0"/>
              <w:spacing w:before="0" w:beforeAutospacing="0" w:after="0" w:afterAutospacing="0"/>
              <w:ind w:left="0" w:right="0"/>
              <w:jc w:val="left"/>
              <w:rPr>
                <w:rFonts w:hint="eastAsia" w:cs="宋体"/>
                <w:color w:val="auto"/>
                <w:szCs w:val="21"/>
                <w:highlight w:val="none"/>
              </w:rPr>
            </w:pPr>
            <w:r>
              <w:rPr>
                <w:rFonts w:hint="eastAsia" w:cs="宋体"/>
                <w:color w:val="auto"/>
                <w:szCs w:val="21"/>
                <w:highlight w:val="none"/>
              </w:rPr>
              <w:t>建筑垃圾：可以回收利用的建筑垃圾优先回收利用，无法回收利用的集中收集后由施工单位委托拉运至当地建筑垃圾填埋场进行填埋处置。</w:t>
            </w:r>
          </w:p>
          <w:p w14:paraId="69BD1611">
            <w:pPr>
              <w:keepNext w:val="0"/>
              <w:keepLines w:val="0"/>
              <w:suppressLineNumbers w:val="0"/>
              <w:adjustRightInd w:val="0"/>
              <w:snapToGrid w:val="0"/>
              <w:spacing w:before="0" w:beforeAutospacing="0" w:after="0" w:afterAutospacing="0"/>
              <w:ind w:left="0" w:right="0"/>
              <w:jc w:val="left"/>
              <w:rPr>
                <w:rFonts w:hint="eastAsia" w:cs="宋体"/>
                <w:color w:val="auto"/>
                <w:szCs w:val="21"/>
                <w:highlight w:val="none"/>
              </w:rPr>
            </w:pPr>
            <w:r>
              <w:rPr>
                <w:rFonts w:hint="eastAsia" w:cs="宋体"/>
                <w:color w:val="auto"/>
                <w:szCs w:val="21"/>
                <w:highlight w:val="none"/>
              </w:rPr>
              <w:t>沉淀池底泥：待施工结束后交由有危险废物处置资质的单位进行处置。</w:t>
            </w:r>
          </w:p>
          <w:p w14:paraId="160471E1">
            <w:pPr>
              <w:keepNext w:val="0"/>
              <w:keepLines w:val="0"/>
              <w:suppressLineNumbers w:val="0"/>
              <w:adjustRightInd w:val="0"/>
              <w:snapToGrid w:val="0"/>
              <w:spacing w:before="0" w:beforeAutospacing="0" w:after="0" w:afterAutospacing="0"/>
              <w:ind w:left="0" w:right="0"/>
              <w:jc w:val="left"/>
              <w:rPr>
                <w:rFonts w:hint="eastAsia" w:cs="宋体"/>
                <w:color w:val="auto"/>
                <w:szCs w:val="21"/>
                <w:highlight w:val="none"/>
              </w:rPr>
            </w:pPr>
            <w:r>
              <w:rPr>
                <w:rFonts w:hint="eastAsia" w:cs="宋体"/>
                <w:color w:val="auto"/>
                <w:szCs w:val="21"/>
                <w:highlight w:val="none"/>
              </w:rPr>
              <w:t>余方：施工过程中剩余土方全部就近河道附近现有沙坑填平及防洪堤背水侧用于培厚加固防洪堤，无弃方产生。</w:t>
            </w:r>
          </w:p>
        </w:tc>
        <w:tc>
          <w:tcPr>
            <w:tcW w:w="1013" w:type="pct"/>
            <w:vAlign w:val="center"/>
          </w:tcPr>
          <w:p w14:paraId="43918733">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施工期固废均合理处置；查阅清运协议及拉运记录。</w:t>
            </w:r>
          </w:p>
        </w:tc>
        <w:tc>
          <w:tcPr>
            <w:tcW w:w="616" w:type="pct"/>
            <w:vAlign w:val="center"/>
          </w:tcPr>
          <w:p w14:paraId="40FC8DCA">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33D84531">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b/>
                <w:bCs/>
                <w:color w:val="auto"/>
                <w:szCs w:val="21"/>
                <w:highlight w:val="none"/>
              </w:rPr>
              <w:t>/</w:t>
            </w:r>
          </w:p>
        </w:tc>
      </w:tr>
      <w:tr w14:paraId="1021D8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497DD666">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电磁环境</w:t>
            </w:r>
          </w:p>
        </w:tc>
        <w:tc>
          <w:tcPr>
            <w:tcW w:w="2289" w:type="pct"/>
            <w:vAlign w:val="center"/>
          </w:tcPr>
          <w:p w14:paraId="7B96E935">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1013" w:type="pct"/>
            <w:vAlign w:val="center"/>
          </w:tcPr>
          <w:p w14:paraId="677D9482">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616" w:type="pct"/>
            <w:vAlign w:val="center"/>
          </w:tcPr>
          <w:p w14:paraId="57B71B9D">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26AB2E74">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1AE3C3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7D7BA7D3">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环境风险</w:t>
            </w:r>
          </w:p>
        </w:tc>
        <w:tc>
          <w:tcPr>
            <w:tcW w:w="2289" w:type="pct"/>
            <w:shd w:val="clear" w:color="auto" w:fill="auto"/>
            <w:vAlign w:val="center"/>
          </w:tcPr>
          <w:p w14:paraId="0BE23720">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olor w:val="auto"/>
                <w:szCs w:val="21"/>
                <w:highlight w:val="none"/>
              </w:rPr>
              <w:t>加强监督管理，加强宣传，禁止施工生产废水、施工人员生活污水等的随意乱排。加强工程建设期生态保护措施，工程施工设计中应尽量减少影响面积，把破坏程度降至最低。同时在施工完成后，利用本地物种，对施工区的植被进行恢复。另外，加强对施工人员的环境保护和动物保护意识的宣传教育等。加强对砂石运输、建材运输车辆的安全运输管理和机械养护监督，杜绝事故隐患和燃油、机油的跑、冒、滴、漏现象，防止燃油、机油等污染水质产生不利影响；严禁施工机械直接下河向水体排放含油污水。加强施工人员的环境保护教育，增强环保意识，严禁乱向河道倾倒生活污水、乱扔垃圾。</w:t>
            </w:r>
          </w:p>
        </w:tc>
        <w:tc>
          <w:tcPr>
            <w:tcW w:w="1013" w:type="pct"/>
            <w:vAlign w:val="center"/>
          </w:tcPr>
          <w:p w14:paraId="006988A4">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616" w:type="pct"/>
            <w:vAlign w:val="center"/>
          </w:tcPr>
          <w:p w14:paraId="6BABB007">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348CDC14">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15F235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2EDF708D">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环境监测</w:t>
            </w:r>
          </w:p>
        </w:tc>
        <w:tc>
          <w:tcPr>
            <w:tcW w:w="2289" w:type="pct"/>
            <w:vAlign w:val="center"/>
          </w:tcPr>
          <w:p w14:paraId="4CED9FD2">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施工期对施工场地的TSP和距离保护目标最近的施工场界噪声进行监测</w:t>
            </w:r>
          </w:p>
        </w:tc>
        <w:tc>
          <w:tcPr>
            <w:tcW w:w="1013" w:type="pct"/>
            <w:vAlign w:val="center"/>
          </w:tcPr>
          <w:p w14:paraId="531929E2">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检测达标。</w:t>
            </w:r>
          </w:p>
        </w:tc>
        <w:tc>
          <w:tcPr>
            <w:tcW w:w="616" w:type="pct"/>
            <w:vAlign w:val="center"/>
          </w:tcPr>
          <w:p w14:paraId="0768A0D7">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53EF147F">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r w14:paraId="0CE87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79" w:type="dxa"/>
            <w:bottom w:w="0" w:type="dxa"/>
            <w:right w:w="79" w:type="dxa"/>
          </w:tblCellMar>
        </w:tblPrEx>
        <w:trPr>
          <w:trHeight w:val="34" w:hRule="atLeast"/>
          <w:jc w:val="center"/>
        </w:trPr>
        <w:tc>
          <w:tcPr>
            <w:tcW w:w="610" w:type="pct"/>
            <w:vAlign w:val="center"/>
          </w:tcPr>
          <w:p w14:paraId="07F7DEDB">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其他</w:t>
            </w:r>
          </w:p>
        </w:tc>
        <w:tc>
          <w:tcPr>
            <w:tcW w:w="2289" w:type="pct"/>
            <w:vAlign w:val="center"/>
          </w:tcPr>
          <w:p w14:paraId="4B2D25A4">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1013" w:type="pct"/>
            <w:vAlign w:val="center"/>
          </w:tcPr>
          <w:p w14:paraId="1E09D341">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建设项目环评及审批手续完备、环境保护档案资料齐全</w:t>
            </w:r>
          </w:p>
        </w:tc>
        <w:tc>
          <w:tcPr>
            <w:tcW w:w="616" w:type="pct"/>
            <w:vAlign w:val="center"/>
          </w:tcPr>
          <w:p w14:paraId="79FA33CF">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c>
          <w:tcPr>
            <w:tcW w:w="470" w:type="pct"/>
            <w:vAlign w:val="center"/>
          </w:tcPr>
          <w:p w14:paraId="0EA28C2E">
            <w:pPr>
              <w:keepNext w:val="0"/>
              <w:keepLines w:val="0"/>
              <w:suppressLineNumbers w:val="0"/>
              <w:adjustRightInd w:val="0"/>
              <w:snapToGrid w:val="0"/>
              <w:spacing w:before="0" w:beforeAutospacing="0" w:after="0" w:afterAutospacing="0"/>
              <w:ind w:left="0" w:right="0"/>
              <w:jc w:val="center"/>
              <w:rPr>
                <w:rFonts w:hint="eastAsia" w:cs="宋体"/>
                <w:color w:val="auto"/>
                <w:szCs w:val="21"/>
                <w:highlight w:val="none"/>
              </w:rPr>
            </w:pPr>
            <w:r>
              <w:rPr>
                <w:rFonts w:hint="eastAsia" w:cs="宋体"/>
                <w:color w:val="auto"/>
                <w:szCs w:val="21"/>
                <w:highlight w:val="none"/>
              </w:rPr>
              <w:t>/</w:t>
            </w:r>
          </w:p>
        </w:tc>
      </w:tr>
    </w:tbl>
    <w:p w14:paraId="4E229713">
      <w:pPr>
        <w:rPr>
          <w:color w:val="auto"/>
          <w:highlight w:val="none"/>
        </w:rPr>
        <w:sectPr>
          <w:pgSz w:w="11906" w:h="16838"/>
          <w:pgMar w:top="1417" w:right="1587" w:bottom="1417" w:left="1587" w:header="851" w:footer="992" w:gutter="0"/>
          <w:cols w:space="425" w:num="1"/>
          <w:docGrid w:type="lines" w:linePitch="312" w:charSpace="0"/>
        </w:sectPr>
      </w:pPr>
    </w:p>
    <w:p w14:paraId="200A8101">
      <w:pPr>
        <w:pStyle w:val="2"/>
        <w:snapToGrid w:val="0"/>
        <w:spacing w:before="0" w:after="0" w:line="360" w:lineRule="auto"/>
        <w:jc w:val="center"/>
        <w:rPr>
          <w:rFonts w:eastAsia="黑体" w:cs="黑体"/>
          <w:b w:val="0"/>
          <w:bCs/>
          <w:color w:val="auto"/>
          <w:sz w:val="30"/>
          <w:szCs w:val="30"/>
          <w:highlight w:val="none"/>
        </w:rPr>
      </w:pPr>
      <w:bookmarkStart w:id="45" w:name="_Toc193725078"/>
      <w:r>
        <w:rPr>
          <w:rFonts w:hint="eastAsia" w:eastAsia="黑体" w:cs="黑体"/>
          <w:b w:val="0"/>
          <w:bCs/>
          <w:color w:val="auto"/>
          <w:sz w:val="30"/>
          <w:szCs w:val="30"/>
          <w:highlight w:val="none"/>
        </w:rPr>
        <w:t>七、结论</w:t>
      </w:r>
      <w:bookmarkEnd w:id="45"/>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14:paraId="6BE1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vAlign w:val="center"/>
          </w:tcPr>
          <w:p w14:paraId="4E03D9AE">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r>
              <w:rPr>
                <w:rFonts w:hint="eastAsia" w:cs="宋体"/>
                <w:color w:val="auto"/>
                <w:sz w:val="24"/>
                <w:highlight w:val="none"/>
              </w:rPr>
              <w:t>本项目为防洪除涝项目，项目不设置排污口，工程主要用于防洪，项目施工期在做好本次评价提出的各项污染防治措施的情况下不会对环境造成污染，项目运营期无废气、废水、固体废物等污染物排放，在全面落实“三同时”制度，加强运营期环境管理，定期监测，确保污染防治设施稳定达标运行，则项目建设对周围环境质量不会产生明显的影响，从环境保护角度出发，本项目建设是可行的。</w:t>
            </w:r>
          </w:p>
          <w:p w14:paraId="04C2CBA5">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400B2DD7">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07EA7417">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487447CF">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2FF3A58B">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31229B1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17A39F4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7B2291A0">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7839ACB8">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57A409F3">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4B1E99E6">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7002F899">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3D0802F0">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6D77E2B6">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2B413EF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0119D52A">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571365A7">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1E2F96C1">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p w14:paraId="22B73C50">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bookmarkStart w:id="46" w:name="_GoBack"/>
            <w:bookmarkEnd w:id="46"/>
          </w:p>
          <w:p w14:paraId="6A918680">
            <w:pPr>
              <w:keepNext w:val="0"/>
              <w:keepLines w:val="0"/>
              <w:suppressLineNumbers w:val="0"/>
              <w:snapToGrid w:val="0"/>
              <w:spacing w:before="0" w:beforeAutospacing="0" w:after="0" w:afterAutospacing="0" w:line="500" w:lineRule="exact"/>
              <w:ind w:left="0" w:right="0" w:firstLine="480" w:firstLineChars="200"/>
              <w:rPr>
                <w:rFonts w:hint="eastAsia" w:cs="宋体"/>
                <w:color w:val="auto"/>
                <w:sz w:val="24"/>
                <w:highlight w:val="none"/>
              </w:rPr>
            </w:pPr>
          </w:p>
        </w:tc>
      </w:tr>
    </w:tbl>
    <w:p w14:paraId="4E359F43">
      <w:pPr>
        <w:ind w:left="-567" w:leftChars="-270"/>
        <w:jc w:val="center"/>
        <w:rPr>
          <w:color w:val="auto"/>
          <w:highlight w:val="none"/>
        </w:rPr>
      </w:pPr>
    </w:p>
    <w:sectPr>
      <w:footerReference r:id="rId7" w:type="default"/>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691EDE">
    <w:pPr>
      <w:pStyle w:val="15"/>
      <w:ind w:right="360" w:firstLine="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6A13B">
    <w:pPr>
      <w:pStyle w:val="15"/>
      <w:framePr w:wrap="around" w:vAnchor="text" w:hAnchor="margin" w:xAlign="outside" w:y="1"/>
      <w:rPr>
        <w:rStyle w:val="30"/>
      </w:rPr>
    </w:pPr>
    <w:r>
      <w:rPr>
        <w:rStyle w:val="30"/>
      </w:rPr>
      <w:fldChar w:fldCharType="begin"/>
    </w:r>
    <w:r>
      <w:rPr>
        <w:rStyle w:val="30"/>
      </w:rPr>
      <w:instrText xml:space="preserve">PAGE  </w:instrText>
    </w:r>
    <w:r>
      <w:rPr>
        <w:rStyle w:val="30"/>
      </w:rPr>
      <w:fldChar w:fldCharType="end"/>
    </w:r>
  </w:p>
  <w:p w14:paraId="4C544BB8">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4678521"/>
    </w:sdtPr>
    <w:sdtContent>
      <w:p w14:paraId="7856DFDC">
        <w:pPr>
          <w:pStyle w:val="15"/>
          <w:jc w:val="center"/>
        </w:pPr>
        <w:r>
          <w:fldChar w:fldCharType="begin"/>
        </w:r>
        <w:r>
          <w:instrText xml:space="preserve">PAGE   \* MERGEFORMAT</w:instrText>
        </w:r>
        <w:r>
          <w:fldChar w:fldCharType="separate"/>
        </w:r>
        <w:r>
          <w:rPr>
            <w:lang w:val="zh-CN"/>
          </w:rPr>
          <w:t>2</w:t>
        </w:r>
        <w:r>
          <w:fldChar w:fldCharType="end"/>
        </w:r>
      </w:p>
    </w:sdtContent>
  </w:sdt>
  <w:p w14:paraId="37D6EA0B">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2E9CD">
    <w:pPr>
      <w:pStyle w:val="15"/>
    </w:pPr>
    <w:r>
      <mc:AlternateContent>
        <mc:Choice Requires="wps">
          <w:drawing>
            <wp:anchor distT="0" distB="0" distL="114300" distR="114300" simplePos="0" relativeHeight="251659264" behindDoc="0" locked="0" layoutInCell="1" allowOverlap="1">
              <wp:simplePos x="0" y="0"/>
              <wp:positionH relativeFrom="margin">
                <wp:posOffset>2745105</wp:posOffset>
              </wp:positionH>
              <wp:positionV relativeFrom="paragraph">
                <wp:posOffset>3810</wp:posOffset>
              </wp:positionV>
              <wp:extent cx="190500" cy="1828800"/>
              <wp:effectExtent l="0" t="0" r="0" b="14605"/>
              <wp:wrapNone/>
              <wp:docPr id="84" name="文本框 84"/>
              <wp:cNvGraphicFramePr/>
              <a:graphic xmlns:a="http://schemas.openxmlformats.org/drawingml/2006/main">
                <a:graphicData uri="http://schemas.microsoft.com/office/word/2010/wordprocessingShape">
                  <wps:wsp>
                    <wps:cNvSpPr txBox="1"/>
                    <wps:spPr>
                      <a:xfrm>
                        <a:off x="0" y="0"/>
                        <a:ext cx="1905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0D833D">
                          <w:pPr>
                            <w:pStyle w:val="1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6.15pt;margin-top:0.3pt;height:144pt;width:15pt;mso-position-horizontal-relative:margin;z-index:251659264;mso-width-relative:page;mso-height-relative:page;" filled="f" stroked="f" coordsize="21600,21600" o:gfxdata="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YAs1gAAAAgBAAAPAAAAAAAAAAEAIAAAACIAAABkcnMvZG93bnJldi54bWxQ&#10;SwECFAAUAAAACACHTuJAjhnoGzICAABYBAAADgAAAAAAAAABACAAAAAlAQAAZHJzL2Uyb0RvYy54&#10;bWxQSwUGAAAAAAYABgBZAQAAyQUAAAAA&#10;">
              <v:fill on="f" focussize="0,0"/>
              <v:stroke on="f" weight="0.5pt"/>
              <v:imagedata o:title=""/>
              <o:lock v:ext="edit" aspectratio="f"/>
              <v:textbox inset="0mm,0mm,0mm,0mm" style="mso-fit-shape-to-text:t;">
                <w:txbxContent>
                  <w:p w14:paraId="560D833D">
                    <w:pPr>
                      <w:pStyle w:val="1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051646"/>
    </w:sdtPr>
    <w:sdtContent>
      <w:p w14:paraId="45EDB3E5">
        <w:pPr>
          <w:pStyle w:val="15"/>
          <w:jc w:val="center"/>
        </w:pPr>
        <w:r>
          <w:fldChar w:fldCharType="begin"/>
        </w:r>
        <w:r>
          <w:instrText xml:space="preserve">PAGE   \* MERGEFORMAT</w:instrText>
        </w:r>
        <w:r>
          <w:fldChar w:fldCharType="separate"/>
        </w:r>
        <w:r>
          <w:rPr>
            <w:lang w:val="zh-CN"/>
          </w:rPr>
          <w:t>2</w:t>
        </w:r>
        <w:r>
          <w:fldChar w:fldCharType="end"/>
        </w:r>
      </w:p>
    </w:sdtContent>
  </w:sdt>
  <w:p w14:paraId="4B1B3254">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C93C31"/>
    <w:multiLevelType w:val="singleLevel"/>
    <w:tmpl w:val="B6C93C31"/>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1">
    <w:nsid w:val="2B9AA2AE"/>
    <w:multiLevelType w:val="multilevel"/>
    <w:tmpl w:val="2B9AA2AE"/>
    <w:lvl w:ilvl="0" w:tentative="0">
      <w:start w:val="1"/>
      <w:numFmt w:val="decimal"/>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3119"/>
        </w:tabs>
        <w:ind w:left="2989" w:hanging="720"/>
      </w:pPr>
      <w:rPr>
        <w:rFonts w:hint="default" w:ascii="宋体" w:hAnsi="宋体" w:eastAsia="宋体" w:cs="宋体"/>
        <w:color w:val="auto"/>
        <w:sz w:val="24"/>
        <w:szCs w:val="24"/>
      </w:rPr>
    </w:lvl>
    <w:lvl w:ilvl="3" w:tentative="0">
      <w:start w:val="1"/>
      <w:numFmt w:val="decimal"/>
      <w:pStyle w:val="5"/>
      <w:lvlText w:val="%1.%2.%3.%4"/>
      <w:lvlJc w:val="left"/>
      <w:pPr>
        <w:tabs>
          <w:tab w:val="left" w:pos="2708"/>
        </w:tabs>
        <w:ind w:left="2708"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47D15015"/>
    <w:multiLevelType w:val="multilevel"/>
    <w:tmpl w:val="47D15015"/>
    <w:lvl w:ilvl="0" w:tentative="0">
      <w:start w:val="1"/>
      <w:numFmt w:val="decimal"/>
      <w:suff w:val="space"/>
      <w:lvlText w:val="%1"/>
      <w:lvlJc w:val="left"/>
      <w:pPr>
        <w:ind w:left="0" w:firstLine="0"/>
      </w:pPr>
      <w:rPr>
        <w:rFonts w:hint="eastAsia" w:ascii="黑体" w:eastAsia="黑体"/>
        <w:b w:val="0"/>
        <w:i w:val="0"/>
        <w:sz w:val="32"/>
      </w:rPr>
    </w:lvl>
    <w:lvl w:ilvl="1" w:tentative="0">
      <w:start w:val="1"/>
      <w:numFmt w:val="decimal"/>
      <w:pStyle w:val="3"/>
      <w:suff w:val="space"/>
      <w:lvlText w:val="%1.%2"/>
      <w:lvlJc w:val="left"/>
      <w:pPr>
        <w:ind w:left="0" w:firstLine="0"/>
      </w:pPr>
      <w:rPr>
        <w:rFonts w:hint="eastAsia" w:ascii="黑体" w:eastAsia="黑体"/>
        <w:b w:val="0"/>
        <w:i w:val="0"/>
        <w:sz w:val="28"/>
      </w:rPr>
    </w:lvl>
    <w:lvl w:ilvl="2" w:tentative="0">
      <w:start w:val="1"/>
      <w:numFmt w:val="decimal"/>
      <w:suff w:val="space"/>
      <w:lvlText w:val="%1.%2.%3"/>
      <w:lvlJc w:val="left"/>
      <w:pPr>
        <w:ind w:left="0" w:firstLine="0"/>
      </w:pPr>
      <w:rPr>
        <w:rFonts w:hint="eastAsia" w:ascii="黑体" w:hAnsi="宋体" w:eastAsia="黑体"/>
        <w:b w:val="0"/>
        <w:i w:val="0"/>
        <w:sz w:val="24"/>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68BE267"/>
    <w:multiLevelType w:val="singleLevel"/>
    <w:tmpl w:val="668BE267"/>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2NTVkMDg1NmUwODRlOTk3YzY2NzhjYjkzM2ZlZDUifQ=="/>
  </w:docVars>
  <w:rsids>
    <w:rsidRoot w:val="414D1218"/>
    <w:rsid w:val="00003A58"/>
    <w:rsid w:val="00003C55"/>
    <w:rsid w:val="000558D9"/>
    <w:rsid w:val="00061054"/>
    <w:rsid w:val="000A0416"/>
    <w:rsid w:val="000D2328"/>
    <w:rsid w:val="00103A4B"/>
    <w:rsid w:val="00104662"/>
    <w:rsid w:val="00111781"/>
    <w:rsid w:val="00136983"/>
    <w:rsid w:val="001477A8"/>
    <w:rsid w:val="00152589"/>
    <w:rsid w:val="00153432"/>
    <w:rsid w:val="001775B6"/>
    <w:rsid w:val="00186C5F"/>
    <w:rsid w:val="001B60F7"/>
    <w:rsid w:val="001D2E9C"/>
    <w:rsid w:val="002203F3"/>
    <w:rsid w:val="002268B2"/>
    <w:rsid w:val="00234A18"/>
    <w:rsid w:val="00244A46"/>
    <w:rsid w:val="00287023"/>
    <w:rsid w:val="002A3918"/>
    <w:rsid w:val="002C27EE"/>
    <w:rsid w:val="002C31B6"/>
    <w:rsid w:val="00334AB6"/>
    <w:rsid w:val="00354C09"/>
    <w:rsid w:val="00374541"/>
    <w:rsid w:val="003B0D9B"/>
    <w:rsid w:val="003C2E1E"/>
    <w:rsid w:val="003D6017"/>
    <w:rsid w:val="003F28D0"/>
    <w:rsid w:val="00450B8F"/>
    <w:rsid w:val="00492E93"/>
    <w:rsid w:val="004A714F"/>
    <w:rsid w:val="00514BDE"/>
    <w:rsid w:val="005212BD"/>
    <w:rsid w:val="0054614E"/>
    <w:rsid w:val="005557FE"/>
    <w:rsid w:val="005D5716"/>
    <w:rsid w:val="005E7664"/>
    <w:rsid w:val="0064616C"/>
    <w:rsid w:val="00665E00"/>
    <w:rsid w:val="006B74D0"/>
    <w:rsid w:val="006C1CB0"/>
    <w:rsid w:val="006D7198"/>
    <w:rsid w:val="006E1EC1"/>
    <w:rsid w:val="006E6EF9"/>
    <w:rsid w:val="006F2847"/>
    <w:rsid w:val="00711A95"/>
    <w:rsid w:val="00733B09"/>
    <w:rsid w:val="00752F3F"/>
    <w:rsid w:val="00770393"/>
    <w:rsid w:val="00776FCD"/>
    <w:rsid w:val="00780AB3"/>
    <w:rsid w:val="007C558A"/>
    <w:rsid w:val="00803866"/>
    <w:rsid w:val="00846C2C"/>
    <w:rsid w:val="008A68B0"/>
    <w:rsid w:val="008B6956"/>
    <w:rsid w:val="008C19D6"/>
    <w:rsid w:val="008D2661"/>
    <w:rsid w:val="008D41AD"/>
    <w:rsid w:val="008D4EE0"/>
    <w:rsid w:val="00920CEA"/>
    <w:rsid w:val="00932309"/>
    <w:rsid w:val="00937415"/>
    <w:rsid w:val="00947278"/>
    <w:rsid w:val="00953F88"/>
    <w:rsid w:val="00971095"/>
    <w:rsid w:val="009838D3"/>
    <w:rsid w:val="00984619"/>
    <w:rsid w:val="009D3CD3"/>
    <w:rsid w:val="00A15A80"/>
    <w:rsid w:val="00A61B27"/>
    <w:rsid w:val="00A83649"/>
    <w:rsid w:val="00AC186C"/>
    <w:rsid w:val="00AD4469"/>
    <w:rsid w:val="00AD730B"/>
    <w:rsid w:val="00B12456"/>
    <w:rsid w:val="00B145CD"/>
    <w:rsid w:val="00B24507"/>
    <w:rsid w:val="00B64741"/>
    <w:rsid w:val="00B9584C"/>
    <w:rsid w:val="00BC4E86"/>
    <w:rsid w:val="00BE367B"/>
    <w:rsid w:val="00C03BEF"/>
    <w:rsid w:val="00C153C7"/>
    <w:rsid w:val="00C37AE6"/>
    <w:rsid w:val="00C41B3D"/>
    <w:rsid w:val="00C44AFC"/>
    <w:rsid w:val="00C635F0"/>
    <w:rsid w:val="00C722A7"/>
    <w:rsid w:val="00C726CF"/>
    <w:rsid w:val="00C72F75"/>
    <w:rsid w:val="00C91DD1"/>
    <w:rsid w:val="00C96133"/>
    <w:rsid w:val="00CD7CAB"/>
    <w:rsid w:val="00CE3633"/>
    <w:rsid w:val="00CF01AB"/>
    <w:rsid w:val="00CF5776"/>
    <w:rsid w:val="00D64ECF"/>
    <w:rsid w:val="00D74ACA"/>
    <w:rsid w:val="00D76623"/>
    <w:rsid w:val="00D95849"/>
    <w:rsid w:val="00E13633"/>
    <w:rsid w:val="00E1364D"/>
    <w:rsid w:val="00E21214"/>
    <w:rsid w:val="00E278C8"/>
    <w:rsid w:val="00E35DF1"/>
    <w:rsid w:val="00E61F55"/>
    <w:rsid w:val="00E80D60"/>
    <w:rsid w:val="00F02084"/>
    <w:rsid w:val="00F04C5A"/>
    <w:rsid w:val="00F32290"/>
    <w:rsid w:val="00F60EAF"/>
    <w:rsid w:val="00F74DBC"/>
    <w:rsid w:val="00FA3A03"/>
    <w:rsid w:val="00FE43ED"/>
    <w:rsid w:val="00FF4006"/>
    <w:rsid w:val="01280279"/>
    <w:rsid w:val="021F4265"/>
    <w:rsid w:val="02DC0282"/>
    <w:rsid w:val="03710AF1"/>
    <w:rsid w:val="037519BB"/>
    <w:rsid w:val="039B791C"/>
    <w:rsid w:val="04F93F42"/>
    <w:rsid w:val="051E0BD4"/>
    <w:rsid w:val="053F4905"/>
    <w:rsid w:val="064517D9"/>
    <w:rsid w:val="0721638A"/>
    <w:rsid w:val="07C04573"/>
    <w:rsid w:val="0A3F4C7A"/>
    <w:rsid w:val="0A840451"/>
    <w:rsid w:val="0C62487F"/>
    <w:rsid w:val="0E2833D8"/>
    <w:rsid w:val="0F7A2ADB"/>
    <w:rsid w:val="0FE42366"/>
    <w:rsid w:val="117B2B3A"/>
    <w:rsid w:val="11EC57E6"/>
    <w:rsid w:val="13E231BB"/>
    <w:rsid w:val="141F5A69"/>
    <w:rsid w:val="144A3CB7"/>
    <w:rsid w:val="15093CA9"/>
    <w:rsid w:val="15860295"/>
    <w:rsid w:val="15BF3A3B"/>
    <w:rsid w:val="15C13D04"/>
    <w:rsid w:val="17A6541A"/>
    <w:rsid w:val="18E44A63"/>
    <w:rsid w:val="1A845156"/>
    <w:rsid w:val="1AA255DC"/>
    <w:rsid w:val="1AF851FC"/>
    <w:rsid w:val="1B3F565A"/>
    <w:rsid w:val="1BAD1BB0"/>
    <w:rsid w:val="1D5A3F4C"/>
    <w:rsid w:val="1E825B73"/>
    <w:rsid w:val="1ECF32EB"/>
    <w:rsid w:val="1F6D61B8"/>
    <w:rsid w:val="1FC2352D"/>
    <w:rsid w:val="20347538"/>
    <w:rsid w:val="20E165FA"/>
    <w:rsid w:val="21830DBB"/>
    <w:rsid w:val="21BB7D67"/>
    <w:rsid w:val="22EB4553"/>
    <w:rsid w:val="230E7CB2"/>
    <w:rsid w:val="236C7026"/>
    <w:rsid w:val="2392443F"/>
    <w:rsid w:val="24021A0C"/>
    <w:rsid w:val="24DA393D"/>
    <w:rsid w:val="24F27ED5"/>
    <w:rsid w:val="25761B3F"/>
    <w:rsid w:val="26396DF4"/>
    <w:rsid w:val="27B170B8"/>
    <w:rsid w:val="27D47C00"/>
    <w:rsid w:val="284F2742"/>
    <w:rsid w:val="29B669AE"/>
    <w:rsid w:val="2B192C3D"/>
    <w:rsid w:val="2D7D380F"/>
    <w:rsid w:val="2DD25340"/>
    <w:rsid w:val="2E102511"/>
    <w:rsid w:val="2EA66FF1"/>
    <w:rsid w:val="2EB37960"/>
    <w:rsid w:val="2F0271EE"/>
    <w:rsid w:val="2F3C1703"/>
    <w:rsid w:val="2FD82CDA"/>
    <w:rsid w:val="303A052C"/>
    <w:rsid w:val="30AC28B9"/>
    <w:rsid w:val="30C23E8A"/>
    <w:rsid w:val="31B0527C"/>
    <w:rsid w:val="32024E86"/>
    <w:rsid w:val="32430CC6"/>
    <w:rsid w:val="328533C1"/>
    <w:rsid w:val="33977850"/>
    <w:rsid w:val="346946DD"/>
    <w:rsid w:val="347D3C45"/>
    <w:rsid w:val="374B4BD9"/>
    <w:rsid w:val="38B14253"/>
    <w:rsid w:val="39B330D3"/>
    <w:rsid w:val="3ACD2999"/>
    <w:rsid w:val="3BFD1116"/>
    <w:rsid w:val="3DF22F5F"/>
    <w:rsid w:val="3E6D3687"/>
    <w:rsid w:val="3EC80FBD"/>
    <w:rsid w:val="3FCE2E4F"/>
    <w:rsid w:val="40D95004"/>
    <w:rsid w:val="40DB0FEF"/>
    <w:rsid w:val="414D1218"/>
    <w:rsid w:val="414D4F14"/>
    <w:rsid w:val="4261659E"/>
    <w:rsid w:val="428C4396"/>
    <w:rsid w:val="42ED2FE9"/>
    <w:rsid w:val="42FE3484"/>
    <w:rsid w:val="43603FC4"/>
    <w:rsid w:val="44F87A23"/>
    <w:rsid w:val="46130FB8"/>
    <w:rsid w:val="470C1E5A"/>
    <w:rsid w:val="47B44C13"/>
    <w:rsid w:val="47CB2259"/>
    <w:rsid w:val="4A151842"/>
    <w:rsid w:val="4A426AF1"/>
    <w:rsid w:val="4BFC44E7"/>
    <w:rsid w:val="4C57401A"/>
    <w:rsid w:val="4EA76A91"/>
    <w:rsid w:val="4EAC76A6"/>
    <w:rsid w:val="4F2C4FC8"/>
    <w:rsid w:val="50C54C2D"/>
    <w:rsid w:val="5160707C"/>
    <w:rsid w:val="51F31C9E"/>
    <w:rsid w:val="51FA569C"/>
    <w:rsid w:val="529730D8"/>
    <w:rsid w:val="54922F12"/>
    <w:rsid w:val="54B204FE"/>
    <w:rsid w:val="553934A4"/>
    <w:rsid w:val="5540344C"/>
    <w:rsid w:val="55D734D4"/>
    <w:rsid w:val="56837A94"/>
    <w:rsid w:val="58502EE9"/>
    <w:rsid w:val="599E6993"/>
    <w:rsid w:val="59E22D24"/>
    <w:rsid w:val="5B173103"/>
    <w:rsid w:val="5BDC1DE6"/>
    <w:rsid w:val="5CE05840"/>
    <w:rsid w:val="5D845EA0"/>
    <w:rsid w:val="5E2E2659"/>
    <w:rsid w:val="5E677C9B"/>
    <w:rsid w:val="60BA70DC"/>
    <w:rsid w:val="61937A43"/>
    <w:rsid w:val="61B2747F"/>
    <w:rsid w:val="630008E2"/>
    <w:rsid w:val="658F4B0B"/>
    <w:rsid w:val="662730D2"/>
    <w:rsid w:val="685C0145"/>
    <w:rsid w:val="687A0CCA"/>
    <w:rsid w:val="6CEE3336"/>
    <w:rsid w:val="6D174F33"/>
    <w:rsid w:val="6D617984"/>
    <w:rsid w:val="6D9A77E2"/>
    <w:rsid w:val="6DE21561"/>
    <w:rsid w:val="6DEB73CE"/>
    <w:rsid w:val="71A175F8"/>
    <w:rsid w:val="726408A9"/>
    <w:rsid w:val="7362559D"/>
    <w:rsid w:val="73C3376E"/>
    <w:rsid w:val="74287C07"/>
    <w:rsid w:val="747607E0"/>
    <w:rsid w:val="74917DE0"/>
    <w:rsid w:val="74E474F8"/>
    <w:rsid w:val="757A105B"/>
    <w:rsid w:val="758E08EE"/>
    <w:rsid w:val="759B5268"/>
    <w:rsid w:val="75D21122"/>
    <w:rsid w:val="77F56CE2"/>
    <w:rsid w:val="787E7C6D"/>
    <w:rsid w:val="78947902"/>
    <w:rsid w:val="78F87A16"/>
    <w:rsid w:val="7A286B0C"/>
    <w:rsid w:val="7B4E1237"/>
    <w:rsid w:val="7BD21F60"/>
    <w:rsid w:val="7C6D41A4"/>
    <w:rsid w:val="7CF66CD7"/>
    <w:rsid w:val="7D174CB4"/>
    <w:rsid w:val="7E524C3B"/>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numPr>
        <w:ilvl w:val="1"/>
        <w:numId w:val="1"/>
      </w:numPr>
      <w:spacing w:before="200" w:after="200" w:line="360" w:lineRule="auto"/>
      <w:jc w:val="left"/>
      <w:outlineLvl w:val="1"/>
    </w:pPr>
    <w:rPr>
      <w:rFonts w:ascii="黑体" w:hAnsi="黑体" w:eastAsia="黑体"/>
      <w:bCs/>
      <w:sz w:val="28"/>
      <w:szCs w:val="32"/>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paragraph" w:styleId="5">
    <w:name w:val="heading 4"/>
    <w:basedOn w:val="1"/>
    <w:next w:val="1"/>
    <w:qFormat/>
    <w:uiPriority w:val="0"/>
    <w:pPr>
      <w:keepNext/>
      <w:keepLines/>
      <w:numPr>
        <w:ilvl w:val="3"/>
        <w:numId w:val="2"/>
      </w:numPr>
      <w:pBdr>
        <w:top w:val="none" w:color="auto" w:sz="0" w:space="4"/>
        <w:left w:val="none" w:color="auto" w:sz="0" w:space="4"/>
        <w:bottom w:val="none" w:color="auto" w:sz="0" w:space="1"/>
        <w:right w:val="none" w:color="auto" w:sz="0" w:space="4"/>
      </w:pBdr>
      <w:tabs>
        <w:tab w:val="left" w:pos="315"/>
        <w:tab w:val="left" w:pos="432"/>
        <w:tab w:val="left" w:pos="525"/>
        <w:tab w:val="left" w:pos="630"/>
        <w:tab w:val="left" w:pos="864"/>
      </w:tabs>
      <w:adjustRightInd w:val="0"/>
      <w:snapToGrid w:val="0"/>
      <w:spacing w:before="50" w:beforeLines="50" w:after="50" w:afterLines="50"/>
      <w:ind w:left="0" w:firstLine="0"/>
      <w:textAlignment w:val="top"/>
      <w:outlineLvl w:val="3"/>
    </w:pPr>
    <w:rPr>
      <w:b/>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6">
    <w:name w:val="index 8"/>
    <w:basedOn w:val="1"/>
    <w:next w:val="1"/>
    <w:autoRedefine/>
    <w:qFormat/>
    <w:uiPriority w:val="0"/>
    <w:pPr>
      <w:ind w:left="1400" w:leftChars="1400"/>
    </w:pPr>
  </w:style>
  <w:style w:type="paragraph" w:styleId="7">
    <w:name w:val="Normal Indent"/>
    <w:basedOn w:val="1"/>
    <w:next w:val="8"/>
    <w:qFormat/>
    <w:uiPriority w:val="0"/>
    <w:pPr>
      <w:ind w:firstLine="602"/>
    </w:pPr>
    <w:rPr>
      <w:sz w:val="28"/>
      <w:szCs w:val="20"/>
    </w:rPr>
  </w:style>
  <w:style w:type="paragraph" w:customStyle="1" w:styleId="8">
    <w:name w:val="样式 正文文本 + 首行缩进:  2 字符"/>
    <w:autoRedefine/>
    <w:qFormat/>
    <w:uiPriority w:val="99"/>
    <w:pPr>
      <w:spacing w:after="200" w:line="480" w:lineRule="exact"/>
      <w:ind w:firstLine="480" w:firstLineChars="200"/>
      <w:jc w:val="center"/>
    </w:pPr>
    <w:rPr>
      <w:rFonts w:ascii="宋体" w:hAnsi="宋体" w:eastAsia="Calibri" w:cs="Times New Roman"/>
      <w:sz w:val="24"/>
      <w:szCs w:val="22"/>
      <w:lang w:val="en-US" w:eastAsia="zh-CN" w:bidi="ar-SA"/>
    </w:rPr>
  </w:style>
  <w:style w:type="paragraph" w:styleId="9">
    <w:name w:val="caption"/>
    <w:basedOn w:val="1"/>
    <w:next w:val="1"/>
    <w:qFormat/>
    <w:uiPriority w:val="99"/>
    <w:pPr>
      <w:spacing w:line="500" w:lineRule="exact"/>
      <w:jc w:val="center"/>
    </w:pPr>
    <w:rPr>
      <w:rFonts w:ascii="黑体" w:hAnsi="黑体" w:eastAsia="黑体"/>
      <w:szCs w:val="20"/>
    </w:rPr>
  </w:style>
  <w:style w:type="paragraph" w:styleId="10">
    <w:name w:val="annotation text"/>
    <w:basedOn w:val="1"/>
    <w:link w:val="60"/>
    <w:qFormat/>
    <w:uiPriority w:val="0"/>
    <w:pPr>
      <w:jc w:val="left"/>
    </w:pPr>
  </w:style>
  <w:style w:type="paragraph" w:styleId="11">
    <w:name w:val="Body Text"/>
    <w:basedOn w:val="1"/>
    <w:next w:val="12"/>
    <w:link w:val="64"/>
    <w:qFormat/>
    <w:uiPriority w:val="0"/>
    <w:pPr>
      <w:widowControl/>
      <w:snapToGrid w:val="0"/>
      <w:spacing w:before="60" w:after="160" w:line="259" w:lineRule="auto"/>
      <w:ind w:right="113"/>
    </w:pPr>
    <w:rPr>
      <w:kern w:val="0"/>
      <w:szCs w:val="18"/>
    </w:rPr>
  </w:style>
  <w:style w:type="paragraph" w:styleId="12">
    <w:name w:val="List Bullet 5"/>
    <w:basedOn w:val="1"/>
    <w:qFormat/>
    <w:uiPriority w:val="0"/>
    <w:pPr>
      <w:numPr>
        <w:ilvl w:val="0"/>
        <w:numId w:val="3"/>
      </w:numPr>
    </w:pPr>
  </w:style>
  <w:style w:type="paragraph" w:styleId="13">
    <w:name w:val="Body Text Indent"/>
    <w:basedOn w:val="1"/>
    <w:qFormat/>
    <w:uiPriority w:val="99"/>
    <w:pPr>
      <w:spacing w:line="360" w:lineRule="auto"/>
      <w:ind w:firstLine="495"/>
    </w:pPr>
    <w:rPr>
      <w:rFonts w:ascii="宋体" w:hAnsi="宋体"/>
      <w:sz w:val="24"/>
    </w:rPr>
  </w:style>
  <w:style w:type="paragraph" w:styleId="14">
    <w:name w:val="Body Text Indent 2"/>
    <w:basedOn w:val="1"/>
    <w:link w:val="81"/>
    <w:qFormat/>
    <w:uiPriority w:val="0"/>
    <w:pPr>
      <w:spacing w:after="120" w:line="480" w:lineRule="auto"/>
      <w:ind w:left="420" w:leftChars="200"/>
    </w:p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index heading"/>
    <w:basedOn w:val="1"/>
    <w:next w:val="19"/>
    <w:qFormat/>
    <w:uiPriority w:val="0"/>
    <w:rPr>
      <w:rFonts w:hint="eastAsia" w:ascii="Cambria" w:hAnsi="Cambria"/>
      <w:b/>
    </w:rPr>
  </w:style>
  <w:style w:type="paragraph" w:styleId="19">
    <w:name w:val="index 1"/>
    <w:basedOn w:val="1"/>
    <w:next w:val="1"/>
    <w:qFormat/>
    <w:uiPriority w:val="0"/>
  </w:style>
  <w:style w:type="paragraph" w:styleId="20">
    <w:name w:val="List"/>
    <w:basedOn w:val="1"/>
    <w:qFormat/>
    <w:uiPriority w:val="0"/>
    <w:pPr>
      <w:ind w:left="200" w:hanging="200" w:hangingChars="200"/>
      <w:contextualSpacing/>
    </w:pPr>
  </w:style>
  <w:style w:type="paragraph" w:styleId="21">
    <w:name w:val="toc 2"/>
    <w:basedOn w:val="1"/>
    <w:next w:val="1"/>
    <w:unhideWhenUsed/>
    <w:qFormat/>
    <w:uiPriority w:val="39"/>
    <w:pPr>
      <w:spacing w:before="120"/>
      <w:ind w:left="210"/>
      <w:jc w:val="left"/>
    </w:pPr>
    <w:rPr>
      <w:rFonts w:ascii="Calibri" w:hAnsi="Calibri" w:cs="Calibri"/>
      <w:i/>
      <w:iCs/>
      <w:sz w:val="20"/>
    </w:rPr>
  </w:style>
  <w:style w:type="paragraph" w:styleId="22">
    <w:name w:val="Body Text 2"/>
    <w:basedOn w:val="1"/>
    <w:qFormat/>
    <w:uiPriority w:val="0"/>
    <w:pPr>
      <w:spacing w:after="120" w:line="480" w:lineRule="auto"/>
    </w:pPr>
  </w:style>
  <w:style w:type="paragraph" w:styleId="23">
    <w:name w:val="Normal (Web)"/>
    <w:basedOn w:val="1"/>
    <w:qFormat/>
    <w:uiPriority w:val="0"/>
    <w:pPr>
      <w:widowControl/>
      <w:spacing w:before="100" w:beforeAutospacing="1" w:after="100" w:afterAutospacing="1"/>
      <w:jc w:val="left"/>
    </w:pPr>
    <w:rPr>
      <w:rFonts w:ascii="宋体" w:hAnsi="宋体"/>
      <w:kern w:val="0"/>
      <w:sz w:val="24"/>
    </w:rPr>
  </w:style>
  <w:style w:type="paragraph" w:styleId="24">
    <w:name w:val="annotation subject"/>
    <w:basedOn w:val="10"/>
    <w:next w:val="10"/>
    <w:link w:val="61"/>
    <w:qFormat/>
    <w:uiPriority w:val="0"/>
    <w:rPr>
      <w:b/>
      <w:bCs/>
    </w:rPr>
  </w:style>
  <w:style w:type="paragraph" w:styleId="25">
    <w:name w:val="Body Text First Indent"/>
    <w:basedOn w:val="11"/>
    <w:qFormat/>
    <w:uiPriority w:val="0"/>
    <w:pPr>
      <w:widowControl w:val="0"/>
      <w:snapToGrid/>
      <w:spacing w:before="0" w:after="120" w:line="240" w:lineRule="auto"/>
      <w:ind w:right="0" w:firstLine="420" w:firstLineChars="100"/>
    </w:pPr>
    <w:rPr>
      <w:kern w:val="2"/>
      <w:szCs w:val="24"/>
    </w:rPr>
  </w:style>
  <w:style w:type="paragraph" w:styleId="26">
    <w:name w:val="Body Text First Indent 2"/>
    <w:basedOn w:val="13"/>
    <w:qFormat/>
    <w:uiPriority w:val="99"/>
    <w:pPr>
      <w:ind w:firstLine="420" w:firstLineChars="200"/>
    </w:pPr>
    <w:rPr>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Hyperlink"/>
    <w:basedOn w:val="29"/>
    <w:unhideWhenUsed/>
    <w:qFormat/>
    <w:uiPriority w:val="99"/>
    <w:rPr>
      <w:color w:val="0563C1" w:themeColor="hyperlink"/>
      <w:u w:val="single"/>
      <w14:textFill>
        <w14:solidFill>
          <w14:schemeClr w14:val="hlink"/>
        </w14:solidFill>
      </w14:textFill>
    </w:rPr>
  </w:style>
  <w:style w:type="character" w:styleId="32">
    <w:name w:val="annotation reference"/>
    <w:basedOn w:val="29"/>
    <w:qFormat/>
    <w:uiPriority w:val="0"/>
    <w:rPr>
      <w:sz w:val="21"/>
      <w:szCs w:val="21"/>
    </w:rPr>
  </w:style>
  <w:style w:type="paragraph" w:customStyle="1" w:styleId="33">
    <w:name w:val="d正文"/>
    <w:basedOn w:val="1"/>
    <w:qFormat/>
    <w:uiPriority w:val="0"/>
    <w:pPr>
      <w:autoSpaceDE w:val="0"/>
      <w:autoSpaceDN w:val="0"/>
      <w:adjustRightInd w:val="0"/>
      <w:snapToGrid w:val="0"/>
      <w:spacing w:line="520" w:lineRule="exact"/>
      <w:ind w:firstLine="480" w:firstLineChars="200"/>
    </w:pPr>
    <w:rPr>
      <w:rFonts w:hint="eastAsia"/>
      <w:sz w:val="24"/>
      <w:szCs w:val="21"/>
    </w:rPr>
  </w:style>
  <w:style w:type="paragraph" w:customStyle="1" w:styleId="34">
    <w:name w:val="d表头"/>
    <w:basedOn w:val="26"/>
    <w:next w:val="35"/>
    <w:qFormat/>
    <w:uiPriority w:val="0"/>
    <w:pPr>
      <w:autoSpaceDE w:val="0"/>
      <w:autoSpaceDN w:val="0"/>
      <w:adjustRightInd w:val="0"/>
      <w:snapToGrid w:val="0"/>
      <w:spacing w:line="520" w:lineRule="exact"/>
      <w:jc w:val="center"/>
    </w:pPr>
    <w:rPr>
      <w:rFonts w:hint="eastAsia" w:ascii="Times New Roman" w:hAnsi="Times New Roman" w:eastAsia="黑体" w:cs="黑体"/>
      <w:kern w:val="0"/>
    </w:rPr>
  </w:style>
  <w:style w:type="paragraph" w:customStyle="1" w:styleId="35">
    <w:name w:val="d表格字体"/>
    <w:basedOn w:val="36"/>
    <w:qFormat/>
    <w:uiPriority w:val="0"/>
    <w:pPr>
      <w:jc w:val="center"/>
    </w:pPr>
    <w:rPr>
      <w:rFonts w:eastAsia="Times New Roman"/>
    </w:rPr>
  </w:style>
  <w:style w:type="paragraph" w:customStyle="1" w:styleId="36">
    <w:name w:val="表格内"/>
    <w:basedOn w:val="1"/>
    <w:qFormat/>
    <w:uiPriority w:val="0"/>
    <w:pPr>
      <w:snapToGrid w:val="0"/>
    </w:pPr>
    <w:rPr>
      <w:szCs w:val="21"/>
    </w:rPr>
  </w:style>
  <w:style w:type="paragraph" w:customStyle="1" w:styleId="37">
    <w:name w:val="d表头字"/>
    <w:basedOn w:val="1"/>
    <w:qFormat/>
    <w:uiPriority w:val="0"/>
    <w:pPr>
      <w:autoSpaceDE w:val="0"/>
      <w:autoSpaceDN w:val="0"/>
      <w:adjustRightInd w:val="0"/>
      <w:snapToGrid w:val="0"/>
      <w:spacing w:line="520" w:lineRule="exact"/>
      <w:ind w:left="420" w:leftChars="100"/>
      <w:jc w:val="center"/>
    </w:pPr>
    <w:rPr>
      <w:rFonts w:eastAsia="黑体"/>
      <w:sz w:val="24"/>
      <w:szCs w:val="22"/>
    </w:rPr>
  </w:style>
  <w:style w:type="paragraph" w:customStyle="1" w:styleId="38">
    <w:name w:val="预案正文"/>
    <w:basedOn w:val="1"/>
    <w:qFormat/>
    <w:uiPriority w:val="0"/>
    <w:rPr>
      <w:rFonts w:hint="eastAsia" w:ascii="仿宋" w:hAnsi="仿宋" w:eastAsia="仿宋" w:cs="仿宋"/>
      <w:sz w:val="28"/>
      <w:szCs w:val="22"/>
    </w:rPr>
  </w:style>
  <w:style w:type="paragraph" w:customStyle="1" w:styleId="39">
    <w:name w:val="样式 正文文本缩进 + 行距: 1.5 倍行距"/>
    <w:basedOn w:val="1"/>
    <w:qFormat/>
    <w:uiPriority w:val="0"/>
    <w:pPr>
      <w:spacing w:after="120" w:line="360" w:lineRule="auto"/>
      <w:ind w:left="32" w:leftChars="32" w:firstLine="200" w:firstLineChars="200"/>
    </w:pPr>
    <w:rPr>
      <w:rFonts w:cs="宋体"/>
    </w:rPr>
  </w:style>
  <w:style w:type="paragraph" w:customStyle="1" w:styleId="40">
    <w:name w:val="表格"/>
    <w:basedOn w:val="7"/>
    <w:next w:val="22"/>
    <w:autoRedefine/>
    <w:qFormat/>
    <w:uiPriority w:val="0"/>
    <w:pPr>
      <w:adjustRightInd w:val="0"/>
      <w:snapToGrid w:val="0"/>
      <w:spacing w:beforeLines="10" w:afterLines="10" w:line="259" w:lineRule="auto"/>
      <w:jc w:val="center"/>
    </w:pPr>
    <w:rPr>
      <w:rFonts w:ascii="宋体"/>
      <w:kern w:val="0"/>
      <w:sz w:val="20"/>
      <w:szCs w:val="21"/>
    </w:rPr>
  </w:style>
  <w:style w:type="paragraph" w:customStyle="1" w:styleId="41">
    <w:name w:val="MEL正文*"/>
    <w:basedOn w:val="1"/>
    <w:qFormat/>
    <w:uiPriority w:val="0"/>
    <w:pPr>
      <w:spacing w:line="500" w:lineRule="exact"/>
      <w:ind w:firstLine="200" w:firstLineChars="200"/>
    </w:pPr>
    <w:rPr>
      <w:rFonts w:ascii="宋体" w:hAnsi="宋体"/>
      <w:kern w:val="0"/>
      <w:sz w:val="24"/>
    </w:rPr>
  </w:style>
  <w:style w:type="paragraph" w:customStyle="1" w:styleId="42">
    <w:name w:val="MEL表字-书"/>
    <w:basedOn w:val="1"/>
    <w:qFormat/>
    <w:uiPriority w:val="0"/>
    <w:pPr>
      <w:spacing w:line="300" w:lineRule="exact"/>
      <w:jc w:val="center"/>
    </w:pPr>
    <w:rPr>
      <w:rFonts w:ascii="宋体" w:hAnsi="宋体"/>
      <w:kern w:val="0"/>
      <w:szCs w:val="21"/>
    </w:rPr>
  </w:style>
  <w:style w:type="paragraph" w:customStyle="1" w:styleId="43">
    <w:name w:val="YJ-正文"/>
    <w:basedOn w:val="44"/>
    <w:qFormat/>
    <w:uiPriority w:val="0"/>
    <w:pPr>
      <w:ind w:firstLine="200" w:firstLineChars="200"/>
    </w:pPr>
    <w:rPr>
      <w:sz w:val="24"/>
    </w:rPr>
  </w:style>
  <w:style w:type="paragraph" w:customStyle="1" w:styleId="44">
    <w:name w:val="YJ-表标题1"/>
    <w:basedOn w:val="1"/>
    <w:qFormat/>
    <w:uiPriority w:val="0"/>
    <w:pPr>
      <w:widowControl/>
      <w:spacing w:line="520" w:lineRule="exact"/>
      <w:jc w:val="left"/>
      <w:outlineLvl w:val="1"/>
    </w:pPr>
    <w:rPr>
      <w:b/>
      <w:kern w:val="0"/>
      <w:sz w:val="30"/>
      <w:szCs w:val="22"/>
    </w:rPr>
  </w:style>
  <w:style w:type="paragraph" w:customStyle="1" w:styleId="45">
    <w:name w:val="YJ正文*"/>
    <w:basedOn w:val="1"/>
    <w:qFormat/>
    <w:uiPriority w:val="0"/>
    <w:pPr>
      <w:spacing w:line="500" w:lineRule="exact"/>
      <w:ind w:firstLine="200" w:firstLineChars="200"/>
    </w:pPr>
    <w:rPr>
      <w:rFonts w:ascii="宋体" w:hAnsi="宋体"/>
      <w:sz w:val="24"/>
    </w:rPr>
  </w:style>
  <w:style w:type="paragraph" w:customStyle="1" w:styleId="46">
    <w:name w:val="Table Paragraph"/>
    <w:basedOn w:val="1"/>
    <w:qFormat/>
    <w:uiPriority w:val="0"/>
    <w:pPr>
      <w:autoSpaceDE w:val="0"/>
      <w:autoSpaceDN w:val="0"/>
      <w:adjustRightInd w:val="0"/>
      <w:jc w:val="center"/>
    </w:pPr>
    <w:rPr>
      <w:rFonts w:eastAsia="等线"/>
      <w:kern w:val="0"/>
      <w:sz w:val="24"/>
    </w:rPr>
  </w:style>
  <w:style w:type="table" w:customStyle="1" w:styleId="47">
    <w:name w:val="网格型1"/>
    <w:basedOn w:val="27"/>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
    <w:name w:val="表内文字"/>
    <w:basedOn w:val="1"/>
    <w:qFormat/>
    <w:uiPriority w:val="0"/>
    <w:pPr>
      <w:adjustRightInd w:val="0"/>
      <w:snapToGrid w:val="0"/>
      <w:spacing w:line="300" w:lineRule="atLeast"/>
      <w:jc w:val="center"/>
    </w:pPr>
    <w:rPr>
      <w:rFonts w:ascii="宋体"/>
      <w:szCs w:val="21"/>
    </w:rPr>
  </w:style>
  <w:style w:type="character" w:customStyle="1" w:styleId="49">
    <w:name w:val="font31"/>
    <w:qFormat/>
    <w:uiPriority w:val="0"/>
    <w:rPr>
      <w:rFonts w:hint="default" w:ascii="Times New Roman" w:hAnsi="Times New Roman" w:cs="Times New Roman"/>
      <w:color w:val="000000"/>
      <w:sz w:val="24"/>
      <w:szCs w:val="24"/>
      <w:u w:val="none"/>
    </w:rPr>
  </w:style>
  <w:style w:type="paragraph" w:customStyle="1" w:styleId="50">
    <w:name w:val="表字-书"/>
    <w:basedOn w:val="1"/>
    <w:qFormat/>
    <w:uiPriority w:val="0"/>
    <w:pPr>
      <w:spacing w:line="240" w:lineRule="exact"/>
      <w:jc w:val="center"/>
    </w:pPr>
    <w:rPr>
      <w:rFonts w:ascii="宋体" w:hAnsi="宋体"/>
      <w:kern w:val="0"/>
      <w:szCs w:val="20"/>
    </w:rPr>
  </w:style>
  <w:style w:type="paragraph" w:customStyle="1" w:styleId="51">
    <w:name w:val="标题1"/>
    <w:basedOn w:val="1"/>
    <w:qFormat/>
    <w:uiPriority w:val="0"/>
    <w:pPr>
      <w:widowControl/>
      <w:snapToGrid w:val="0"/>
      <w:spacing w:line="520" w:lineRule="exact"/>
      <w:jc w:val="left"/>
      <w:outlineLvl w:val="1"/>
    </w:pPr>
    <w:rPr>
      <w:rFonts w:ascii="宋体" w:hAnsi="宋体"/>
      <w:b/>
      <w:kern w:val="0"/>
      <w:sz w:val="30"/>
      <w:szCs w:val="22"/>
    </w:rPr>
  </w:style>
  <w:style w:type="paragraph" w:customStyle="1" w:styleId="52">
    <w:name w:val="正文01"/>
    <w:basedOn w:val="1"/>
    <w:qFormat/>
    <w:uiPriority w:val="99"/>
    <w:pPr>
      <w:spacing w:before="60" w:line="460" w:lineRule="exact"/>
      <w:ind w:firstLine="200" w:firstLineChars="200"/>
    </w:pPr>
    <w:rPr>
      <w:rFonts w:ascii="等线" w:hAnsi="等线"/>
      <w:bCs/>
      <w:sz w:val="24"/>
    </w:rPr>
  </w:style>
  <w:style w:type="paragraph" w:customStyle="1" w:styleId="53">
    <w:name w:val="报告书正文"/>
    <w:basedOn w:val="25"/>
    <w:qFormat/>
    <w:uiPriority w:val="0"/>
    <w:pPr>
      <w:widowControl/>
      <w:adjustRightInd w:val="0"/>
      <w:snapToGrid w:val="0"/>
      <w:spacing w:before="60" w:line="360" w:lineRule="atLeast"/>
      <w:ind w:right="113"/>
    </w:pPr>
    <w:rPr>
      <w:rFonts w:ascii="等线" w:hAnsi="等线"/>
      <w:kern w:val="0"/>
      <w:sz w:val="24"/>
    </w:rPr>
  </w:style>
  <w:style w:type="paragraph" w:customStyle="1" w:styleId="54">
    <w:name w:val="正文26"/>
    <w:basedOn w:val="1"/>
    <w:link w:val="70"/>
    <w:autoRedefine/>
    <w:qFormat/>
    <w:uiPriority w:val="0"/>
    <w:pPr>
      <w:adjustRightInd w:val="0"/>
      <w:snapToGrid w:val="0"/>
      <w:spacing w:line="520" w:lineRule="exact"/>
      <w:jc w:val="center"/>
      <w:textAlignment w:val="baseline"/>
    </w:pPr>
    <w:rPr>
      <w:rFonts w:ascii="楷体" w:hAnsi="楷体" w:eastAsia="楷体" w:cs="宋体"/>
      <w:b/>
      <w:bCs/>
      <w:snapToGrid w:val="0"/>
      <w:sz w:val="36"/>
      <w:szCs w:val="36"/>
    </w:rPr>
  </w:style>
  <w:style w:type="paragraph" w:customStyle="1" w:styleId="55">
    <w:name w:val="正文26-5.21"/>
    <w:basedOn w:val="1"/>
    <w:link w:val="71"/>
    <w:qFormat/>
    <w:uiPriority w:val="0"/>
    <w:pPr>
      <w:adjustRightInd w:val="0"/>
      <w:snapToGrid w:val="0"/>
      <w:spacing w:line="520" w:lineRule="exact"/>
      <w:ind w:firstLine="480" w:firstLineChars="200"/>
      <w:textAlignment w:val="baseline"/>
    </w:pPr>
    <w:rPr>
      <w:rFonts w:cs="宋体"/>
      <w:snapToGrid w:val="0"/>
      <w:sz w:val="24"/>
    </w:rPr>
  </w:style>
  <w:style w:type="paragraph" w:customStyle="1" w:styleId="56">
    <w:name w:val="正文(首行缩进)"/>
    <w:basedOn w:val="1"/>
    <w:next w:val="1"/>
    <w:autoRedefine/>
    <w:qFormat/>
    <w:uiPriority w:val="0"/>
    <w:pPr>
      <w:adjustRightInd w:val="0"/>
      <w:snapToGrid w:val="0"/>
      <w:spacing w:line="360" w:lineRule="auto"/>
      <w:ind w:firstLine="482" w:firstLineChars="200"/>
    </w:pPr>
    <w:rPr>
      <w:rFonts w:hAnsi="宋体"/>
      <w:b/>
      <w:bCs/>
      <w:color w:val="000000"/>
      <w:sz w:val="24"/>
      <w:szCs w:val="28"/>
    </w:rPr>
  </w:style>
  <w:style w:type="paragraph" w:customStyle="1" w:styleId="57">
    <w:name w:val="表格标题1"/>
    <w:basedOn w:val="54"/>
    <w:autoRedefine/>
    <w:qFormat/>
    <w:uiPriority w:val="0"/>
    <w:pPr>
      <w:spacing w:line="240" w:lineRule="auto"/>
    </w:pPr>
    <w:rPr>
      <w:rFonts w:ascii="黑体" w:hAnsi="黑体" w:eastAsia="黑体"/>
      <w:kern w:val="0"/>
    </w:rPr>
  </w:style>
  <w:style w:type="paragraph" w:customStyle="1" w:styleId="58">
    <w:name w:val="表格内容1"/>
    <w:basedOn w:val="1"/>
    <w:autoRedefine/>
    <w:qFormat/>
    <w:uiPriority w:val="0"/>
    <w:pPr>
      <w:widowControl/>
      <w:jc w:val="center"/>
    </w:pPr>
    <w:rPr>
      <w:rFonts w:cs="宋体"/>
      <w:color w:val="FF0000"/>
      <w:kern w:val="0"/>
      <w:szCs w:val="21"/>
    </w:rPr>
  </w:style>
  <w:style w:type="paragraph" w:customStyle="1" w:styleId="59">
    <w:name w:val="正文 楷体"/>
    <w:basedOn w:val="1"/>
    <w:qFormat/>
    <w:uiPriority w:val="0"/>
    <w:pPr>
      <w:spacing w:line="500" w:lineRule="exact"/>
      <w:ind w:firstLine="200" w:firstLineChars="200"/>
    </w:pPr>
    <w:rPr>
      <w:rFonts w:ascii="宋体" w:hAnsi="宋体"/>
      <w:kern w:val="0"/>
      <w:sz w:val="24"/>
      <w:lang w:val="zh-CN"/>
    </w:rPr>
  </w:style>
  <w:style w:type="character" w:customStyle="1" w:styleId="60">
    <w:name w:val="批注文字 字符"/>
    <w:basedOn w:val="29"/>
    <w:link w:val="10"/>
    <w:qFormat/>
    <w:uiPriority w:val="0"/>
    <w:rPr>
      <w:kern w:val="2"/>
      <w:sz w:val="21"/>
      <w:szCs w:val="24"/>
    </w:rPr>
  </w:style>
  <w:style w:type="character" w:customStyle="1" w:styleId="61">
    <w:name w:val="批注主题 字符"/>
    <w:basedOn w:val="60"/>
    <w:link w:val="24"/>
    <w:qFormat/>
    <w:uiPriority w:val="0"/>
    <w:rPr>
      <w:b/>
      <w:bCs/>
      <w:kern w:val="2"/>
      <w:sz w:val="21"/>
      <w:szCs w:val="24"/>
    </w:rPr>
  </w:style>
  <w:style w:type="paragraph" w:styleId="62">
    <w:name w:val="List Paragraph"/>
    <w:basedOn w:val="1"/>
    <w:qFormat/>
    <w:uiPriority w:val="1"/>
    <w:pPr>
      <w:autoSpaceDE w:val="0"/>
      <w:autoSpaceDN w:val="0"/>
      <w:ind w:left="311" w:right="328" w:firstLine="600"/>
      <w:jc w:val="left"/>
    </w:pPr>
    <w:rPr>
      <w:rFonts w:ascii="仿宋" w:hAnsi="仿宋" w:eastAsia="仿宋" w:cs="仿宋"/>
      <w:kern w:val="0"/>
      <w:sz w:val="22"/>
      <w:szCs w:val="22"/>
      <w:lang w:val="zh-CN" w:bidi="zh-CN"/>
    </w:rPr>
  </w:style>
  <w:style w:type="paragraph" w:customStyle="1" w:styleId="63">
    <w:name w:val="标题2"/>
    <w:basedOn w:val="1"/>
    <w:autoRedefine/>
    <w:qFormat/>
    <w:uiPriority w:val="0"/>
    <w:pPr>
      <w:adjustRightInd w:val="0"/>
      <w:snapToGrid w:val="0"/>
      <w:spacing w:line="520" w:lineRule="exact"/>
      <w:ind w:firstLine="480" w:firstLineChars="200"/>
    </w:pPr>
    <w:rPr>
      <w:rFonts w:ascii="宋体" w:hAnsi="宋体"/>
      <w:b/>
      <w:sz w:val="24"/>
    </w:rPr>
  </w:style>
  <w:style w:type="character" w:customStyle="1" w:styleId="64">
    <w:name w:val="正文文本 字符"/>
    <w:link w:val="11"/>
    <w:autoRedefine/>
    <w:qFormat/>
    <w:locked/>
    <w:uiPriority w:val="0"/>
    <w:rPr>
      <w:kern w:val="0"/>
      <w:szCs w:val="18"/>
    </w:rPr>
  </w:style>
  <w:style w:type="paragraph" w:customStyle="1" w:styleId="65">
    <w:name w:val="d表内字体"/>
    <w:basedOn w:val="66"/>
    <w:qFormat/>
    <w:uiPriority w:val="0"/>
  </w:style>
  <w:style w:type="paragraph" w:customStyle="1" w:styleId="66">
    <w:name w:val="d表格"/>
    <w:basedOn w:val="67"/>
    <w:qFormat/>
    <w:uiPriority w:val="0"/>
    <w:rPr>
      <w:rFonts w:ascii="Times New Roman" w:hAnsi="Times New Roman" w:cs="Times New Roman"/>
    </w:rPr>
  </w:style>
  <w:style w:type="paragraph" w:customStyle="1" w:styleId="67">
    <w:name w:val="d表格内"/>
    <w:basedOn w:val="35"/>
    <w:qFormat/>
    <w:uiPriority w:val="0"/>
    <w:rPr>
      <w:rFonts w:ascii="宋体" w:hAnsi="宋体" w:eastAsia="宋体" w:cs="宋体"/>
    </w:rPr>
  </w:style>
  <w:style w:type="paragraph" w:customStyle="1" w:styleId="68">
    <w:name w:val="WPSOffice手动目录 1"/>
    <w:qFormat/>
    <w:uiPriority w:val="0"/>
    <w:rPr>
      <w:rFonts w:ascii="Times New Roman" w:hAnsi="Times New Roman" w:eastAsia="宋体" w:cs="Times New Roman"/>
      <w:lang w:val="en-US" w:eastAsia="zh-CN" w:bidi="ar-SA"/>
    </w:rPr>
  </w:style>
  <w:style w:type="paragraph" w:customStyle="1" w:styleId="69">
    <w:name w:val="dd标题1"/>
    <w:basedOn w:val="2"/>
    <w:next w:val="1"/>
    <w:qFormat/>
    <w:uiPriority w:val="0"/>
    <w:pPr>
      <w:keepNext w:val="0"/>
      <w:keepLines w:val="0"/>
      <w:spacing w:before="120" w:after="120" w:line="360" w:lineRule="auto"/>
      <w:jc w:val="center"/>
    </w:pPr>
    <w:rPr>
      <w:rFonts w:cs="宋体"/>
      <w:kern w:val="0"/>
      <w:sz w:val="32"/>
      <w:szCs w:val="28"/>
      <w:lang w:val="zh-CN" w:bidi="zh-CN"/>
    </w:rPr>
  </w:style>
  <w:style w:type="character" w:customStyle="1" w:styleId="70">
    <w:name w:val="正文26 字符"/>
    <w:link w:val="54"/>
    <w:autoRedefine/>
    <w:qFormat/>
    <w:uiPriority w:val="0"/>
    <w:rPr>
      <w:rFonts w:ascii="楷体" w:hAnsi="楷体" w:eastAsia="楷体" w:cs="宋体"/>
      <w:b/>
      <w:bCs/>
      <w:snapToGrid w:val="0"/>
      <w:kern w:val="2"/>
      <w:sz w:val="36"/>
      <w:szCs w:val="36"/>
    </w:rPr>
  </w:style>
  <w:style w:type="character" w:customStyle="1" w:styleId="71">
    <w:name w:val="正文26-5.21 字符"/>
    <w:link w:val="55"/>
    <w:autoRedefine/>
    <w:qFormat/>
    <w:uiPriority w:val="0"/>
    <w:rPr>
      <w:rFonts w:cs="宋体"/>
      <w:snapToGrid w:val="0"/>
      <w:kern w:val="2"/>
      <w:sz w:val="24"/>
      <w:szCs w:val="24"/>
    </w:rPr>
  </w:style>
  <w:style w:type="paragraph" w:customStyle="1" w:styleId="72">
    <w:name w:val="Default"/>
    <w:basedOn w:val="1"/>
    <w:next w:val="20"/>
    <w:autoRedefine/>
    <w:qFormat/>
    <w:uiPriority w:val="0"/>
    <w:pPr>
      <w:autoSpaceDE w:val="0"/>
      <w:autoSpaceDN w:val="0"/>
      <w:adjustRightInd w:val="0"/>
    </w:pPr>
    <w:rPr>
      <w:rFonts w:ascii="宋体"/>
      <w:color w:val="000000"/>
      <w:sz w:val="24"/>
    </w:rPr>
  </w:style>
  <w:style w:type="character" w:customStyle="1" w:styleId="73">
    <w:name w:val="表格标题-锰渣 字符"/>
    <w:link w:val="74"/>
    <w:autoRedefine/>
    <w:qFormat/>
    <w:uiPriority w:val="0"/>
    <w:rPr>
      <w:rFonts w:eastAsia="黑体"/>
      <w:kern w:val="2"/>
      <w:sz w:val="24"/>
      <w:szCs w:val="24"/>
    </w:rPr>
  </w:style>
  <w:style w:type="paragraph" w:customStyle="1" w:styleId="74">
    <w:name w:val="表格标题-锰渣"/>
    <w:basedOn w:val="1"/>
    <w:link w:val="73"/>
    <w:autoRedefine/>
    <w:unhideWhenUsed/>
    <w:qFormat/>
    <w:uiPriority w:val="0"/>
    <w:pPr>
      <w:keepNext/>
      <w:spacing w:line="400" w:lineRule="exact"/>
      <w:jc w:val="center"/>
    </w:pPr>
    <w:rPr>
      <w:rFonts w:eastAsia="黑体"/>
      <w:sz w:val="24"/>
    </w:rPr>
  </w:style>
  <w:style w:type="paragraph" w:customStyle="1" w:styleId="75">
    <w:name w:val="表格内容5.21"/>
    <w:basedOn w:val="1"/>
    <w:link w:val="76"/>
    <w:autoRedefine/>
    <w:qFormat/>
    <w:uiPriority w:val="0"/>
    <w:pPr>
      <w:widowControl/>
      <w:snapToGrid w:val="0"/>
      <w:ind w:left="-105" w:leftChars="-50" w:right="-105" w:rightChars="-50"/>
      <w:jc w:val="center"/>
      <w:textAlignment w:val="center"/>
    </w:pPr>
    <w:rPr>
      <w:kern w:val="0"/>
      <w:szCs w:val="21"/>
    </w:rPr>
  </w:style>
  <w:style w:type="character" w:customStyle="1" w:styleId="76">
    <w:name w:val="表格内容5.21 字符"/>
    <w:link w:val="75"/>
    <w:autoRedefine/>
    <w:qFormat/>
    <w:uiPriority w:val="0"/>
    <w:rPr>
      <w:sz w:val="21"/>
      <w:szCs w:val="21"/>
    </w:rPr>
  </w:style>
  <w:style w:type="table" w:customStyle="1" w:styleId="77">
    <w:name w:val="哈工大常用"/>
    <w:basedOn w:val="27"/>
    <w:autoRedefine/>
    <w:qFormat/>
    <w:uiPriority w:val="0"/>
    <w:pPr>
      <w:jc w:val="center"/>
      <w:textAlignment w:val="center"/>
    </w:pPr>
    <w:rPr>
      <w:rFonts w:ascii="Calibri" w:hAnsi="Calibri" w:cs="Calibri"/>
      <w:kern w:val="21"/>
      <w:sz w:val="21"/>
      <w:szCs w:val="21"/>
    </w:rPr>
    <w:tblPr>
      <w:tblBorders>
        <w:top w:val="single" w:color="000000" w:sz="12" w:space="0"/>
        <w:bottom w:val="single" w:color="000000" w:sz="12" w:space="0"/>
        <w:insideH w:val="single" w:color="000000" w:sz="4" w:space="0"/>
        <w:insideV w:val="single" w:color="000000" w:sz="4" w:space="0"/>
      </w:tblBorders>
    </w:tblPr>
  </w:style>
  <w:style w:type="paragraph" w:customStyle="1" w:styleId="78">
    <w:name w:val="图标题"/>
    <w:basedOn w:val="1"/>
    <w:link w:val="79"/>
    <w:autoRedefine/>
    <w:qFormat/>
    <w:uiPriority w:val="0"/>
    <w:pPr>
      <w:ind w:firstLine="480" w:firstLineChars="200"/>
      <w:jc w:val="center"/>
    </w:pPr>
    <w:rPr>
      <w:b/>
      <w:bCs/>
      <w:sz w:val="24"/>
    </w:rPr>
  </w:style>
  <w:style w:type="character" w:customStyle="1" w:styleId="79">
    <w:name w:val="图标题 字符"/>
    <w:link w:val="78"/>
    <w:autoRedefine/>
    <w:qFormat/>
    <w:uiPriority w:val="0"/>
    <w:rPr>
      <w:b/>
      <w:bCs/>
      <w:kern w:val="2"/>
      <w:sz w:val="24"/>
      <w:szCs w:val="24"/>
    </w:rPr>
  </w:style>
  <w:style w:type="paragraph" w:customStyle="1" w:styleId="80">
    <w:name w:val="C 表内容"/>
    <w:basedOn w:val="1"/>
    <w:autoRedefine/>
    <w:qFormat/>
    <w:uiPriority w:val="0"/>
    <w:pPr>
      <w:widowControl/>
      <w:adjustRightInd w:val="0"/>
      <w:snapToGrid w:val="0"/>
      <w:spacing w:line="240" w:lineRule="exact"/>
      <w:jc w:val="center"/>
      <w:textAlignment w:val="baseline"/>
    </w:pPr>
    <w:rPr>
      <w:rFonts w:ascii="宋体"/>
      <w:kern w:val="0"/>
      <w:szCs w:val="18"/>
    </w:rPr>
  </w:style>
  <w:style w:type="character" w:customStyle="1" w:styleId="81">
    <w:name w:val="正文文本缩进 2 字符"/>
    <w:basedOn w:val="29"/>
    <w:link w:val="1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2.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1.wmf"/><Relationship Id="rId28" Type="http://schemas.openxmlformats.org/officeDocument/2006/relationships/oleObject" Target="embeddings/oleObject10.bin"/><Relationship Id="rId27" Type="http://schemas.openxmlformats.org/officeDocument/2006/relationships/image" Target="media/image10.wmf"/><Relationship Id="rId26" Type="http://schemas.openxmlformats.org/officeDocument/2006/relationships/oleObject" Target="embeddings/oleObject9.bin"/><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 Type="http://schemas.openxmlformats.org/officeDocument/2006/relationships/oleObject" Target="embeddings/oleObject3.bin"/><Relationship Id="rId13" Type="http://schemas.openxmlformats.org/officeDocument/2006/relationships/image" Target="media/image3.w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567191-70A3-4DBF-967D-5ADAE21BA2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13472</Words>
  <Characters>14553</Characters>
  <Lines>333</Lines>
  <Paragraphs>93</Paragraphs>
  <TotalTime>59</TotalTime>
  <ScaleCrop>false</ScaleCrop>
  <LinksUpToDate>false</LinksUpToDate>
  <CharactersWithSpaces>14692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2025-03-20T08:03:00Z</dcterms:created>
  <dc:creator>Administrator</dc:creator>
  <cp:lastModifiedBy>L丹</cp:lastModifiedBy>
  <cp:lastPrinted>2025-03-05T03:18:00Z</cp:lastPrinted>
  <dcterms:modified xsi:type="dcterms:W3CDTF">2025-03-28T09:18:04Z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8059B2C59F064FC3BC2BDF2F3220452E_13</vt:lpwstr>
  </property>
  <property fmtid="{D5CDD505-2E9C-101B-9397-08002B2CF9AE}" pid="4" name="KSOTemplateDocerSaveRecord">
    <vt:lpwstr>eyJoZGlkIjoiZjI2NTVkMDg1NmUwODRlOTk3YzY2NzhjYjkzM2ZlZDUiLCJ1c2VySWQiOiIxMjM4OTY4MjgyIn0=</vt:lpwstr>
  </property>
</Properties>
</file>